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D4" w14:textId="3442AEE5" w:rsidR="0076552A" w:rsidRPr="005B4B3D" w:rsidRDefault="00AB5E88" w:rsidP="00AB5E88">
      <w:pPr>
        <w:pStyle w:val="Title"/>
      </w:pPr>
      <w:r>
        <w:t>FINPLAN</w:t>
      </w:r>
    </w:p>
    <w:p w14:paraId="626F73B7" w14:textId="0031F5BF" w:rsidR="0076552A" w:rsidRPr="005B4B3D" w:rsidRDefault="00DB0749" w:rsidP="00866A39">
      <w:pPr>
        <w:pStyle w:val="Subtitle"/>
      </w:pPr>
      <w:bookmarkStart w:id="0" w:name="_gjdgxs"/>
      <w:bookmarkEnd w:id="0"/>
      <w:r>
        <w:t>Hands-on</w:t>
      </w:r>
      <w:r w:rsidR="00A61D95">
        <w:t xml:space="preserve"> </w:t>
      </w:r>
      <w:r w:rsidR="00866A39">
        <w:t>8</w:t>
      </w:r>
      <w:r>
        <w:t xml:space="preserve">: </w:t>
      </w:r>
      <w:r w:rsidR="009F468E">
        <w:t>Interpreting and B</w:t>
      </w:r>
      <w:r w:rsidR="00E537F4">
        <w:t>alancing Cases</w:t>
      </w:r>
      <w:r w:rsidR="00087CD5">
        <w:t xml:space="preserve"> (Part 1)</w:t>
      </w:r>
    </w:p>
    <w:p w14:paraId="68B71A0E" w14:textId="47D6E8E4" w:rsidR="0076552A" w:rsidRPr="005B4B3D" w:rsidRDefault="00DB0749" w:rsidP="00AB5E88">
      <w:bookmarkStart w:id="1" w:name="_Hlk97908142"/>
      <w:r w:rsidRPr="005B4B3D">
        <w:t xml:space="preserve">Useful </w:t>
      </w:r>
      <w:r w:rsidR="00606D44">
        <w:t>references</w:t>
      </w:r>
      <w:r w:rsidRPr="005B4B3D">
        <w:t>:</w:t>
      </w:r>
    </w:p>
    <w:p w14:paraId="4EAAD222" w14:textId="042E85DF" w:rsidR="00AB5E88" w:rsidRPr="00AB5E88" w:rsidRDefault="00000000" w:rsidP="00B34B80">
      <w:pPr>
        <w:pStyle w:val="ListParagraph"/>
        <w:numPr>
          <w:ilvl w:val="0"/>
          <w:numId w:val="1"/>
        </w:numPr>
      </w:pPr>
      <w:r>
        <w:fldChar w:fldCharType="begin"/>
      </w:r>
      <w:r w:rsidR="00E804E1">
        <w:instrText>HYPERLINK "https://docs.google.com/forms/d/e/1FAIpQLSdSOYpum6puiqWH3XOJbSldce5tv4Db4uL_JMDKcdw1BVw5Vg/viewform"</w:instrText>
      </w:r>
      <w:r>
        <w:fldChar w:fldCharType="separate"/>
      </w:r>
      <w:r w:rsidR="00DB0749" w:rsidRPr="00F93468">
        <w:rPr>
          <w:rStyle w:val="Hyperlink"/>
        </w:rPr>
        <w:t xml:space="preserve">Download </w:t>
      </w:r>
      <w:r w:rsidR="00F93468" w:rsidRPr="00F93468">
        <w:rPr>
          <w:rStyle w:val="Hyperlink"/>
        </w:rPr>
        <w:t>the FINPLAN software</w:t>
      </w:r>
      <w:r>
        <w:rPr>
          <w:rStyle w:val="Hyperlink"/>
        </w:rPr>
        <w:fldChar w:fldCharType="end"/>
      </w:r>
    </w:p>
    <w:p w14:paraId="494710BF" w14:textId="327FC6B3" w:rsidR="005E68CF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r>
        <w:fldChar w:fldCharType="begin"/>
      </w:r>
      <w:r>
        <w:instrText>HYPERLINK "https://www.open.edu/openlearncreate/mod/resource/view.php?id=189311"</w:instrText>
      </w:r>
      <w:r>
        <w:fldChar w:fldCharType="separate"/>
      </w:r>
      <w:r w:rsidR="000419EC" w:rsidRPr="00407520">
        <w:rPr>
          <w:rStyle w:val="Hyperlink"/>
        </w:rPr>
        <w:t>Introduction to FINPLAN</w:t>
      </w:r>
      <w:r>
        <w:rPr>
          <w:rStyle w:val="Hyperlink"/>
        </w:rPr>
        <w:fldChar w:fldCharType="end"/>
      </w:r>
    </w:p>
    <w:p w14:paraId="6248B182" w14:textId="51D0D88A" w:rsidR="000419EC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1" w:history="1">
        <w:r w:rsidR="000419EC" w:rsidRPr="00407520">
          <w:rPr>
            <w:rStyle w:val="Hyperlink"/>
          </w:rPr>
          <w:t>Glossary of Financial Terms</w:t>
        </w:r>
      </w:hyperlink>
    </w:p>
    <w:p w14:paraId="63CED10C" w14:textId="36436C72" w:rsidR="008B7348" w:rsidRPr="008B7348" w:rsidRDefault="00000000" w:rsidP="00B34B8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8B7348" w:rsidRPr="00067CEF">
          <w:rPr>
            <w:rStyle w:val="Hyperlink"/>
          </w:rPr>
          <w:t>Video Tutorials</w:t>
        </w:r>
      </w:hyperlink>
    </w:p>
    <w:p w14:paraId="5FED845D" w14:textId="3985F9D9" w:rsidR="0067139C" w:rsidRPr="00452974" w:rsidRDefault="00000000" w:rsidP="00B34B80">
      <w:pPr>
        <w:pStyle w:val="ListParagraph"/>
        <w:numPr>
          <w:ilvl w:val="0"/>
          <w:numId w:val="1"/>
        </w:numPr>
      </w:pPr>
      <w:hyperlink r:id="rId13" w:history="1">
        <w:r w:rsidR="0067139C" w:rsidRPr="0067139C">
          <w:rPr>
            <w:rStyle w:val="Hyperlink"/>
          </w:rPr>
          <w:t>FINPLAN Google Group</w:t>
        </w:r>
      </w:hyperlink>
    </w:p>
    <w:bookmarkEnd w:id="1"/>
    <w:p w14:paraId="2E313186" w14:textId="77777777" w:rsidR="0076552A" w:rsidRPr="005B4B3D" w:rsidRDefault="00DB0749" w:rsidP="00AB5E88">
      <w:pPr>
        <w:pStyle w:val="Heading1"/>
      </w:pPr>
      <w:r w:rsidRPr="005B4B3D">
        <w:t>Learning outcomes</w:t>
      </w:r>
    </w:p>
    <w:p w14:paraId="4628A5D0" w14:textId="14BBA44B" w:rsidR="00AB5E88" w:rsidRDefault="00AB5E88" w:rsidP="00AB5E88">
      <w:r w:rsidRPr="00AB5E88">
        <w:t xml:space="preserve">This exercise will help you obtain some hands-on experience on </w:t>
      </w:r>
      <w:r w:rsidR="00567A86">
        <w:t xml:space="preserve">what to do when you encounter issues developing a FINPLAN case. Working with unbalanced cases and identifying the issues will help you in balancing, correcting, and interpreting the results of your own FINPLAN case. </w:t>
      </w:r>
      <w:r w:rsidRPr="00AB5E88">
        <w:t xml:space="preserve"> </w:t>
      </w:r>
    </w:p>
    <w:p w14:paraId="7787A0E6" w14:textId="51691345" w:rsidR="00074439" w:rsidRDefault="00DB0749" w:rsidP="00074439">
      <w:r w:rsidRPr="005B4B3D">
        <w:t>By the end of this exercise</w:t>
      </w:r>
      <w:r w:rsidR="00377E2D">
        <w:t>,</w:t>
      </w:r>
      <w:r w:rsidRPr="005B4B3D">
        <w:t xml:space="preserve"> you will be able to: </w:t>
      </w:r>
    </w:p>
    <w:p w14:paraId="640CA002" w14:textId="3258EF48" w:rsidR="00BD568D" w:rsidRDefault="00BD568D" w:rsidP="007C5C5F">
      <w:pPr>
        <w:pStyle w:val="ListParagraph"/>
        <w:numPr>
          <w:ilvl w:val="0"/>
          <w:numId w:val="2"/>
        </w:numPr>
      </w:pPr>
      <w:r>
        <w:t xml:space="preserve">Restore a FINIPLAN </w:t>
      </w:r>
      <w:proofErr w:type="gramStart"/>
      <w:r>
        <w:t>case</w:t>
      </w:r>
      <w:proofErr w:type="gramEnd"/>
    </w:p>
    <w:p w14:paraId="4A3D1D55" w14:textId="55800570" w:rsidR="009E39C8" w:rsidRDefault="00F1387F" w:rsidP="007C5C5F">
      <w:pPr>
        <w:pStyle w:val="ListParagraph"/>
        <w:numPr>
          <w:ilvl w:val="0"/>
          <w:numId w:val="2"/>
        </w:numPr>
      </w:pPr>
      <w:r>
        <w:t>Interpret FINPLAN results</w:t>
      </w:r>
      <w:r w:rsidR="00BD568D">
        <w:t xml:space="preserve">: During </w:t>
      </w:r>
      <w:proofErr w:type="gramStart"/>
      <w:r w:rsidR="00BD568D">
        <w:t>construction</w:t>
      </w:r>
      <w:proofErr w:type="gramEnd"/>
    </w:p>
    <w:p w14:paraId="253ACD6D" w14:textId="2576A49B" w:rsidR="00BD568D" w:rsidRDefault="00BD568D" w:rsidP="00467263">
      <w:pPr>
        <w:pStyle w:val="ListParagraph"/>
        <w:numPr>
          <w:ilvl w:val="0"/>
          <w:numId w:val="2"/>
        </w:numPr>
      </w:pPr>
      <w:r>
        <w:t xml:space="preserve">Interpret FINPLAN results: During </w:t>
      </w:r>
      <w:proofErr w:type="gramStart"/>
      <w:r>
        <w:t>operation</w:t>
      </w:r>
      <w:proofErr w:type="gramEnd"/>
    </w:p>
    <w:p w14:paraId="58D38998" w14:textId="77777777" w:rsidR="00BD568D" w:rsidRPr="005B4B3D" w:rsidRDefault="00BD568D" w:rsidP="00BD568D">
      <w:pPr>
        <w:pStyle w:val="Heading1"/>
      </w:pPr>
      <w:r w:rsidRPr="005B4B3D">
        <w:t>Activity 1</w:t>
      </w:r>
    </w:p>
    <w:p w14:paraId="4652726C" w14:textId="2EC5E538" w:rsidR="00BD568D" w:rsidRDefault="00BD568D" w:rsidP="00BD568D">
      <w:pPr>
        <w:pStyle w:val="Heading2"/>
      </w:pPr>
      <w:r>
        <w:t xml:space="preserve">Restore a FINPLAN </w:t>
      </w:r>
      <w:proofErr w:type="gramStart"/>
      <w:r>
        <w:t>case</w:t>
      </w:r>
      <w:proofErr w:type="gramEnd"/>
    </w:p>
    <w:p w14:paraId="78F74EE3" w14:textId="43D18BBF" w:rsidR="00BD568D" w:rsidRDefault="00BD568D" w:rsidP="00BD568D">
      <w:r>
        <w:t>To interpret the unbalanced case</w:t>
      </w:r>
      <w:r w:rsidR="00D94051">
        <w:t xml:space="preserve"> in this exercise</w:t>
      </w:r>
      <w:r>
        <w:t>, we will first have to download and restore the file</w:t>
      </w:r>
      <w:r w:rsidR="00D94051">
        <w:t>.</w:t>
      </w:r>
    </w:p>
    <w:p w14:paraId="58EAE7E4" w14:textId="1B1EDCC9" w:rsidR="00D94051" w:rsidRPr="003D2534" w:rsidRDefault="00D94051" w:rsidP="00BD568D">
      <w:pPr>
        <w:rPr>
          <w:b/>
          <w:bCs/>
          <w:color w:val="C0504D" w:themeColor="accent2"/>
        </w:rPr>
      </w:pPr>
      <w:r w:rsidRPr="003D2534">
        <w:rPr>
          <w:b/>
          <w:bCs/>
          <w:color w:val="C0504D" w:themeColor="accent2"/>
        </w:rPr>
        <w:t>Try it:</w:t>
      </w:r>
    </w:p>
    <w:p w14:paraId="11F6813C" w14:textId="50DA8422" w:rsidR="00D94051" w:rsidRPr="00AB7D9F" w:rsidRDefault="00D94051" w:rsidP="00D94051">
      <w:pPr>
        <w:pStyle w:val="ListParagraph"/>
        <w:numPr>
          <w:ilvl w:val="0"/>
          <w:numId w:val="18"/>
        </w:numPr>
      </w:pPr>
      <w:r w:rsidRPr="007A4904">
        <w:t xml:space="preserve">Download the file called </w:t>
      </w:r>
      <w:r w:rsidRPr="007A4904">
        <w:rPr>
          <w:color w:val="1F497D" w:themeColor="text2"/>
        </w:rPr>
        <w:t>Unbalanced_Case1</w:t>
      </w:r>
      <w:r w:rsidR="007A4904">
        <w:rPr>
          <w:color w:val="1F497D" w:themeColor="text2"/>
        </w:rPr>
        <w:t>.zip</w:t>
      </w:r>
      <w:r w:rsidRPr="007A4904">
        <w:t xml:space="preserve"> from this </w:t>
      </w:r>
      <w:hyperlink r:id="rId14" w:history="1">
        <w:r w:rsidRPr="00AB7D9F">
          <w:rPr>
            <w:rStyle w:val="Hyperlink"/>
          </w:rPr>
          <w:t>link</w:t>
        </w:r>
      </w:hyperlink>
      <w:r w:rsidRPr="00AB7D9F">
        <w:t>.</w:t>
      </w:r>
    </w:p>
    <w:p w14:paraId="5F0AE0DB" w14:textId="0B6C8A88" w:rsidR="00D94051" w:rsidRDefault="00D94051" w:rsidP="00D94051">
      <w:pPr>
        <w:pStyle w:val="ListParagraph"/>
        <w:numPr>
          <w:ilvl w:val="0"/>
          <w:numId w:val="18"/>
        </w:numPr>
      </w:pPr>
      <w:r>
        <w:t>Go to “Manage case studies” in FINPLAN and navigate to “Restore case study”.</w:t>
      </w:r>
    </w:p>
    <w:p w14:paraId="41AB1E1F" w14:textId="659999E3" w:rsidR="00BD568D" w:rsidRPr="003D6625" w:rsidRDefault="00D94051" w:rsidP="003D2534">
      <w:pPr>
        <w:pStyle w:val="ListParagraph"/>
        <w:numPr>
          <w:ilvl w:val="0"/>
          <w:numId w:val="18"/>
        </w:numPr>
      </w:pPr>
      <w:r>
        <w:lastRenderedPageBreak/>
        <w:t xml:space="preserve">Restore the file </w:t>
      </w:r>
      <w:r w:rsidRPr="00AC1039">
        <w:rPr>
          <w:color w:val="1F497D" w:themeColor="text2"/>
        </w:rPr>
        <w:t>Unbalanced_Case1</w:t>
      </w:r>
      <w:r w:rsidR="007A4904">
        <w:rPr>
          <w:color w:val="1F497D" w:themeColor="text2"/>
        </w:rPr>
        <w:t>.zip</w:t>
      </w:r>
      <w:r w:rsidRPr="00AC1039">
        <w:rPr>
          <w:color w:val="1F497D" w:themeColor="text2"/>
        </w:rPr>
        <w:t xml:space="preserve"> </w:t>
      </w:r>
      <w:r>
        <w:t>by clicking on “+ Select case…” and then “Restore”.</w:t>
      </w:r>
    </w:p>
    <w:p w14:paraId="164F32D3" w14:textId="1673F8E4" w:rsidR="0076552A" w:rsidRPr="005B4B3D" w:rsidRDefault="00DB0749" w:rsidP="00AB5E88">
      <w:pPr>
        <w:pStyle w:val="Heading1"/>
      </w:pPr>
      <w:r w:rsidRPr="005B4B3D">
        <w:t xml:space="preserve">Activity </w:t>
      </w:r>
      <w:r w:rsidR="00D94051">
        <w:t>2</w:t>
      </w:r>
    </w:p>
    <w:p w14:paraId="596A73F3" w14:textId="77777777" w:rsidR="006721D2" w:rsidRDefault="006721D2" w:rsidP="006721D2">
      <w:pPr>
        <w:pStyle w:val="Heading2"/>
      </w:pPr>
      <w:r>
        <w:t xml:space="preserve">Interpret FINPLAN Results: During </w:t>
      </w:r>
      <w:proofErr w:type="gramStart"/>
      <w:r>
        <w:t>construction</w:t>
      </w:r>
      <w:proofErr w:type="gramEnd"/>
    </w:p>
    <w:p w14:paraId="5479308B" w14:textId="1722779E" w:rsidR="0060706D" w:rsidRDefault="00FB202F" w:rsidP="0060706D">
      <w:r>
        <w:t xml:space="preserve">We now need to </w:t>
      </w:r>
      <w:r w:rsidR="00D94051">
        <w:t>interpret the results from our unbalanced file.</w:t>
      </w:r>
      <w:r w:rsidR="001F33EB">
        <w:t xml:space="preserve"> Let’s look at the construction period first.</w:t>
      </w:r>
    </w:p>
    <w:p w14:paraId="7AB98076" w14:textId="77777777" w:rsidR="00FB202F" w:rsidRPr="007E07F2" w:rsidRDefault="00FB202F" w:rsidP="00FB202F">
      <w:pPr>
        <w:rPr>
          <w:b/>
          <w:bCs/>
          <w:color w:val="C0504D" w:themeColor="accent2"/>
        </w:rPr>
      </w:pPr>
      <w:r w:rsidRPr="007E07F2">
        <w:rPr>
          <w:b/>
          <w:bCs/>
          <w:color w:val="C0504D" w:themeColor="accent2"/>
        </w:rPr>
        <w:t>Try it:</w:t>
      </w:r>
    </w:p>
    <w:p w14:paraId="1B5EC6A7" w14:textId="1E03FBF8" w:rsidR="00FB202F" w:rsidRDefault="00FB202F" w:rsidP="00FB202F">
      <w:pPr>
        <w:pStyle w:val="ListParagraph"/>
        <w:numPr>
          <w:ilvl w:val="0"/>
          <w:numId w:val="29"/>
        </w:numPr>
      </w:pPr>
      <w:r>
        <w:t xml:space="preserve">Click on our newly restored </w:t>
      </w:r>
      <w:r w:rsidRPr="004B579F">
        <w:rPr>
          <w:color w:val="1F497D" w:themeColor="text2"/>
        </w:rPr>
        <w:t>Unbalanced_Case1</w:t>
      </w:r>
      <w:r>
        <w:t xml:space="preserve"> file to open it.</w:t>
      </w:r>
      <w:r w:rsidR="00B76E53">
        <w:t xml:space="preserve"> </w:t>
      </w:r>
      <w:r w:rsidR="001E63BD">
        <w:t>Familiarize</w:t>
      </w:r>
      <w:r w:rsidR="00B76E53">
        <w:t xml:space="preserve"> yourself with the input data. What type of power plant is it? </w:t>
      </w:r>
      <w:r w:rsidR="0075557D">
        <w:t xml:space="preserve">At what price is the </w:t>
      </w:r>
      <w:r w:rsidR="00113E0D">
        <w:t xml:space="preserve">generated </w:t>
      </w:r>
      <w:r w:rsidR="0075557D">
        <w:t xml:space="preserve">electricity sold? </w:t>
      </w:r>
      <w:r w:rsidR="00494DD9">
        <w:t>What are the type</w:t>
      </w:r>
      <w:r w:rsidR="00397DA2">
        <w:t>s</w:t>
      </w:r>
      <w:r w:rsidR="00494DD9">
        <w:t xml:space="preserve"> of</w:t>
      </w:r>
      <w:r w:rsidR="00B81C75">
        <w:t xml:space="preserve"> costs</w:t>
      </w:r>
      <w:r w:rsidR="00494DD9">
        <w:t xml:space="preserve"> that</w:t>
      </w:r>
      <w:r w:rsidR="00B81C75">
        <w:t xml:space="preserve"> need to be covered? </w:t>
      </w:r>
      <w:r w:rsidR="00B76E53">
        <w:t>How is it financed?</w:t>
      </w:r>
    </w:p>
    <w:p w14:paraId="5D664A30" w14:textId="36FCA076" w:rsidR="00BB41A6" w:rsidRDefault="00FB202F" w:rsidP="003D2534">
      <w:pPr>
        <w:pStyle w:val="ListParagraph"/>
        <w:numPr>
          <w:ilvl w:val="0"/>
          <w:numId w:val="29"/>
        </w:numPr>
        <w:spacing w:before="240"/>
      </w:pPr>
      <w:bookmarkStart w:id="2" w:name="_Hlk111492174"/>
      <w:r>
        <w:t>Click on “Results</w:t>
      </w:r>
      <w:r w:rsidR="00BB41A6">
        <w:t>” on the left menu, then choose “</w:t>
      </w:r>
      <w:r w:rsidR="00BB41A6" w:rsidRPr="004B579F">
        <w:rPr>
          <w:color w:val="1F497D" w:themeColor="text2"/>
        </w:rPr>
        <w:t>Cash inflows and outflows in local currency</w:t>
      </w:r>
      <w:r w:rsidR="00345A0C">
        <w:t xml:space="preserve">”. </w:t>
      </w:r>
      <w:bookmarkEnd w:id="2"/>
      <w:r w:rsidR="00812194">
        <w:t xml:space="preserve"> We will </w:t>
      </w:r>
      <w:r w:rsidR="00A93056">
        <w:t xml:space="preserve">first </w:t>
      </w:r>
      <w:r w:rsidR="00812194">
        <w:t xml:space="preserve">interpret the values on this page </w:t>
      </w:r>
      <w:r w:rsidR="00417856">
        <w:t xml:space="preserve">for the construction years </w:t>
      </w:r>
      <w:r w:rsidR="00A93056">
        <w:t>of the plant</w:t>
      </w:r>
      <w:r w:rsidR="00397DA2">
        <w:t>.</w:t>
      </w:r>
    </w:p>
    <w:p w14:paraId="40E54988" w14:textId="7311C166" w:rsidR="00D1042C" w:rsidRDefault="00D1042C" w:rsidP="00BB41A6">
      <w:pPr>
        <w:pStyle w:val="ListParagraph"/>
        <w:numPr>
          <w:ilvl w:val="0"/>
          <w:numId w:val="29"/>
        </w:numPr>
      </w:pPr>
      <w:bookmarkStart w:id="3" w:name="_Hlk111492186"/>
      <w:r>
        <w:t>Looking at the line “</w:t>
      </w:r>
      <w:r w:rsidRPr="003D2534">
        <w:rPr>
          <w:color w:val="1F497D" w:themeColor="text2"/>
        </w:rPr>
        <w:t>Investment</w:t>
      </w:r>
      <w:r>
        <w:t>”</w:t>
      </w:r>
      <w:r w:rsidR="00DA2BC5">
        <w:t>, we can see that money is invested from 2017 to 2019</w:t>
      </w:r>
      <w:r w:rsidR="00AA149C">
        <w:t xml:space="preserve">. </w:t>
      </w:r>
      <w:proofErr w:type="gramStart"/>
      <w:r w:rsidR="00397DA2">
        <w:t>So</w:t>
      </w:r>
      <w:proofErr w:type="gramEnd"/>
      <w:r w:rsidR="00397DA2">
        <w:t xml:space="preserve"> we can conclude that this is our construction period. </w:t>
      </w:r>
      <w:r w:rsidR="00AA149C">
        <w:t>Looking at the line “</w:t>
      </w:r>
      <w:r w:rsidR="00AA149C" w:rsidRPr="003D2534">
        <w:rPr>
          <w:color w:val="1F497D" w:themeColor="text2"/>
        </w:rPr>
        <w:t>Sales</w:t>
      </w:r>
      <w:r w:rsidR="00AA149C">
        <w:t>”, we see that the plant generates earnings from 2020 onwards.</w:t>
      </w:r>
    </w:p>
    <w:p w14:paraId="1C78077D" w14:textId="31CC994B" w:rsidR="00B3414D" w:rsidRDefault="00400035" w:rsidP="00AB7D9F">
      <w:pPr>
        <w:pStyle w:val="ListParagraph"/>
        <w:numPr>
          <w:ilvl w:val="0"/>
          <w:numId w:val="29"/>
        </w:numPr>
      </w:pPr>
      <w:bookmarkStart w:id="4" w:name="_Hlk111492273"/>
      <w:bookmarkEnd w:id="3"/>
      <w:r>
        <w:t xml:space="preserve">We can see that during the construction years from 2017-2019, </w:t>
      </w:r>
      <w:r w:rsidR="00193D75">
        <w:t>th</w:t>
      </w:r>
      <w:r w:rsidR="00A56D26">
        <w:t xml:space="preserve">ere </w:t>
      </w:r>
      <w:r w:rsidR="007F122E">
        <w:t>is a “</w:t>
      </w:r>
      <w:r w:rsidR="007F122E" w:rsidRPr="000B517F">
        <w:rPr>
          <w:color w:val="1F497D" w:themeColor="text2"/>
        </w:rPr>
        <w:t>Flow to short term deposits</w:t>
      </w:r>
      <w:r w:rsidR="007F122E">
        <w:t xml:space="preserve">”. </w:t>
      </w:r>
      <w:r w:rsidR="009B21B5">
        <w:t>This means that money is left over at the end of the year and set aside with low interest, which</w:t>
      </w:r>
      <w:r w:rsidR="007F122E">
        <w:t xml:space="preserve"> is not ideal</w:t>
      </w:r>
      <w:r w:rsidR="007920EB">
        <w:t>.</w:t>
      </w:r>
      <w:r w:rsidR="003D51D8">
        <w:t xml:space="preserve"> </w:t>
      </w:r>
      <w:r w:rsidR="007920EB">
        <w:t>T</w:t>
      </w:r>
      <w:r>
        <w:t>here</w:t>
      </w:r>
      <w:r w:rsidR="007F122E">
        <w:t>fore</w:t>
      </w:r>
      <w:r w:rsidR="007920EB">
        <w:t>,</w:t>
      </w:r>
      <w:r>
        <w:t xml:space="preserve"> </w:t>
      </w:r>
      <w:r w:rsidR="007F122E">
        <w:t>we know that there is</w:t>
      </w:r>
      <w:r>
        <w:t xml:space="preserve"> too much </w:t>
      </w:r>
      <w:r w:rsidR="00397DA2">
        <w:t>money (</w:t>
      </w:r>
      <w:r>
        <w:t>equity and loans</w:t>
      </w:r>
      <w:r w:rsidR="00397DA2">
        <w:t>)</w:t>
      </w:r>
      <w:r>
        <w:t xml:space="preserve"> available</w:t>
      </w:r>
      <w:r w:rsidR="000B517F">
        <w:t xml:space="preserve"> in this period</w:t>
      </w:r>
      <w:r w:rsidR="009B21B5">
        <w:t>.</w:t>
      </w:r>
      <w:r w:rsidR="00704B32">
        <w:t xml:space="preserve"> </w:t>
      </w:r>
      <w:r w:rsidR="00DD5912">
        <w:t>A balanced case should avoid having too much or too little funds available.</w:t>
      </w:r>
      <w:bookmarkEnd w:id="4"/>
    </w:p>
    <w:p w14:paraId="02E7ED3F" w14:textId="120FB5A7" w:rsidR="00004B09" w:rsidRDefault="005E0B7A" w:rsidP="00AB7D9F">
      <w:pPr>
        <w:pStyle w:val="ListParagraph"/>
        <w:numPr>
          <w:ilvl w:val="0"/>
          <w:numId w:val="29"/>
        </w:numPr>
      </w:pPr>
      <w:r>
        <w:t xml:space="preserve">The </w:t>
      </w:r>
      <w:r w:rsidR="00004B09">
        <w:t>“</w:t>
      </w:r>
      <w:r w:rsidR="00004B09" w:rsidRPr="003D2534">
        <w:rPr>
          <w:color w:val="1F497D" w:themeColor="text2"/>
        </w:rPr>
        <w:t>F</w:t>
      </w:r>
      <w:r w:rsidRPr="003D2534">
        <w:rPr>
          <w:color w:val="1F497D" w:themeColor="text2"/>
        </w:rPr>
        <w:t>low to short term deposits</w:t>
      </w:r>
      <w:r w:rsidR="00004B09">
        <w:t>”</w:t>
      </w:r>
      <w:r>
        <w:t xml:space="preserve"> are </w:t>
      </w:r>
      <w:r w:rsidR="00F04388">
        <w:t xml:space="preserve">also </w:t>
      </w:r>
      <w:r>
        <w:t xml:space="preserve">accumulated in the </w:t>
      </w:r>
      <w:r w:rsidR="00397DA2">
        <w:t xml:space="preserve">topmost </w:t>
      </w:r>
      <w:r>
        <w:t>line</w:t>
      </w:r>
      <w:r w:rsidR="00397DA2">
        <w:t xml:space="preserve"> called</w:t>
      </w:r>
      <w:r>
        <w:t xml:space="preserve"> “</w:t>
      </w:r>
      <w:r w:rsidRPr="003D2534">
        <w:rPr>
          <w:color w:val="1F497D" w:themeColor="text2"/>
        </w:rPr>
        <w:t>Cash available in short term deposits</w:t>
      </w:r>
      <w:r>
        <w:t xml:space="preserve">”. </w:t>
      </w:r>
      <w:r w:rsidR="00C2754C">
        <w:t>Here, we</w:t>
      </w:r>
      <w:r w:rsidR="00E60A37">
        <w:t xml:space="preserve"> see </w:t>
      </w:r>
      <w:r w:rsidR="00C2754C">
        <w:t xml:space="preserve">again </w:t>
      </w:r>
      <w:r w:rsidR="00C11302">
        <w:t>an</w:t>
      </w:r>
      <w:r w:rsidR="00E60A37">
        <w:t xml:space="preserve"> increase of cash available during the construction period.</w:t>
      </w:r>
      <w:r w:rsidR="007B30D3">
        <w:t xml:space="preserve"> Note that the</w:t>
      </w:r>
      <w:r w:rsidR="007539F8">
        <w:t xml:space="preserve"> values</w:t>
      </w:r>
      <w:r w:rsidR="00C11302">
        <w:t xml:space="preserve"> in 2018-2020</w:t>
      </w:r>
      <w:r w:rsidR="007539F8">
        <w:t xml:space="preserve"> represent the values at the end of the previous year</w:t>
      </w:r>
      <w:r w:rsidR="00C11302">
        <w:t xml:space="preserve"> (i.e.</w:t>
      </w:r>
      <w:r w:rsidR="00722ACF">
        <w:t>,</w:t>
      </w:r>
      <w:r w:rsidR="00C11302">
        <w:t xml:space="preserve"> the construction period)</w:t>
      </w:r>
      <w:r w:rsidR="007539F8">
        <w:t>.</w:t>
      </w:r>
      <w:r w:rsidR="00E60A37">
        <w:t xml:space="preserve"> </w:t>
      </w:r>
      <w:r w:rsidR="00E10911">
        <w:t xml:space="preserve"> </w:t>
      </w:r>
    </w:p>
    <w:p w14:paraId="381C18C4" w14:textId="1A30F4CA" w:rsidR="00150C59" w:rsidRDefault="00150C59" w:rsidP="00150C59">
      <w:pPr>
        <w:pStyle w:val="ListParagraph"/>
        <w:numPr>
          <w:ilvl w:val="0"/>
          <w:numId w:val="29"/>
        </w:numPr>
      </w:pPr>
      <w:r>
        <w:t xml:space="preserve">Next, </w:t>
      </w:r>
      <w:r w:rsidR="00FF2CFD">
        <w:t>let’s click on</w:t>
      </w:r>
      <w:r>
        <w:t xml:space="preserve"> “</w:t>
      </w:r>
      <w:r w:rsidRPr="003D2534">
        <w:rPr>
          <w:color w:val="1F497D" w:themeColor="text2"/>
        </w:rPr>
        <w:t>Financial ratios</w:t>
      </w:r>
      <w:r>
        <w:t xml:space="preserve">” to have a look at the </w:t>
      </w:r>
      <w:r w:rsidR="00FF2CFD">
        <w:t>“</w:t>
      </w:r>
      <w:r w:rsidR="00FF2CFD" w:rsidRPr="003D2534">
        <w:rPr>
          <w:color w:val="1F497D" w:themeColor="text2"/>
        </w:rPr>
        <w:t>D</w:t>
      </w:r>
      <w:r w:rsidRPr="003D2534">
        <w:rPr>
          <w:color w:val="1F497D" w:themeColor="text2"/>
        </w:rPr>
        <w:t>ebt equity ratio</w:t>
      </w:r>
      <w:r w:rsidR="00FF2CFD">
        <w:t xml:space="preserve">”. Note that </w:t>
      </w:r>
      <w:r w:rsidR="00025301">
        <w:t>an</w:t>
      </w:r>
      <w:r w:rsidR="00FF2CFD">
        <w:t xml:space="preserve"> ideal debt equity ratio of a project </w:t>
      </w:r>
      <w:r w:rsidR="00025301">
        <w:t>c</w:t>
      </w:r>
      <w:r w:rsidR="00FF2CFD">
        <w:t xml:space="preserve">ould be </w:t>
      </w:r>
      <w:r w:rsidR="003C0349">
        <w:t xml:space="preserve">around </w:t>
      </w:r>
      <w:r w:rsidR="00FF2CFD">
        <w:t>0.7</w:t>
      </w:r>
      <w:r w:rsidR="00F85FC7">
        <w:t xml:space="preserve"> (depending on the riskiness of the project, lenders may also agree</w:t>
      </w:r>
      <w:r w:rsidR="001E6C96">
        <w:t xml:space="preserve"> to a higher share of debt).</w:t>
      </w:r>
      <w:r w:rsidR="00F85FC7">
        <w:t xml:space="preserve"> </w:t>
      </w:r>
    </w:p>
    <w:p w14:paraId="4E94D6E0" w14:textId="7FB890B8" w:rsidR="00FF2CFD" w:rsidRDefault="00FF2CFD" w:rsidP="00AB7D9F">
      <w:pPr>
        <w:pStyle w:val="ListParagraph"/>
        <w:numPr>
          <w:ilvl w:val="0"/>
          <w:numId w:val="29"/>
        </w:numPr>
      </w:pPr>
      <w:r>
        <w:t xml:space="preserve">Here, we can see that the debt equity ratio during the construction period is </w:t>
      </w:r>
      <w:r w:rsidR="003D3424">
        <w:t xml:space="preserve">always higher than 0.85, and in the first year even 1, meaning that no equity </w:t>
      </w:r>
      <w:r w:rsidR="002D4591">
        <w:t>was used to finance the construction during the first year</w:t>
      </w:r>
      <w:r w:rsidR="004E0F1D">
        <w:t>.</w:t>
      </w:r>
      <w:r w:rsidR="003771D0">
        <w:t xml:space="preserve"> This will hardly be acceptable to any </w:t>
      </w:r>
      <w:r w:rsidR="00D945EB">
        <w:t>lender and would be risky from their perspective</w:t>
      </w:r>
      <w:r w:rsidR="002F2091">
        <w:t xml:space="preserve"> in absence of any other guarantees</w:t>
      </w:r>
      <w:r w:rsidR="00D945EB">
        <w:t>.</w:t>
      </w:r>
    </w:p>
    <w:p w14:paraId="641AAB23" w14:textId="72B0E2D8" w:rsidR="006721D2" w:rsidRPr="005B4B3D" w:rsidRDefault="006721D2" w:rsidP="006721D2">
      <w:pPr>
        <w:pStyle w:val="Heading1"/>
      </w:pPr>
      <w:r w:rsidRPr="005B4B3D">
        <w:lastRenderedPageBreak/>
        <w:t xml:space="preserve">Activity </w:t>
      </w:r>
      <w:r>
        <w:t>3</w:t>
      </w:r>
    </w:p>
    <w:p w14:paraId="6E245A9E" w14:textId="550B748A" w:rsidR="006721D2" w:rsidRDefault="006721D2" w:rsidP="006721D2">
      <w:pPr>
        <w:pStyle w:val="Heading2"/>
      </w:pPr>
      <w:r>
        <w:t xml:space="preserve">Interpret FINPLAN Results: During </w:t>
      </w:r>
      <w:proofErr w:type="gramStart"/>
      <w:r w:rsidR="001F33EB">
        <w:t>operation</w:t>
      </w:r>
      <w:proofErr w:type="gramEnd"/>
    </w:p>
    <w:p w14:paraId="3378B71F" w14:textId="54AB1144" w:rsidR="006721D2" w:rsidRDefault="001F33EB" w:rsidP="003D2534">
      <w:r>
        <w:t>Now</w:t>
      </w:r>
      <w:r w:rsidR="007B30D3">
        <w:t>,</w:t>
      </w:r>
      <w:r>
        <w:t xml:space="preserve"> let’s look at the years when the plant is operating and generating electricity.</w:t>
      </w:r>
    </w:p>
    <w:p w14:paraId="1422B93A" w14:textId="5E611AB2" w:rsidR="00427551" w:rsidRDefault="00397DA2" w:rsidP="00AB7D9F">
      <w:pPr>
        <w:pStyle w:val="ListParagraph"/>
        <w:numPr>
          <w:ilvl w:val="0"/>
          <w:numId w:val="35"/>
        </w:numPr>
      </w:pPr>
      <w:r>
        <w:t>Go back to the “</w:t>
      </w:r>
      <w:r w:rsidRPr="004B579F">
        <w:rPr>
          <w:color w:val="1F497D" w:themeColor="text2"/>
        </w:rPr>
        <w:t>Cash inflows and outflows in local currency</w:t>
      </w:r>
      <w:r>
        <w:t xml:space="preserve">”. </w:t>
      </w:r>
      <w:r w:rsidR="00E10911">
        <w:t xml:space="preserve">We see that the </w:t>
      </w:r>
      <w:r w:rsidR="00F80E32">
        <w:t>cash</w:t>
      </w:r>
      <w:r w:rsidR="00E10911">
        <w:t xml:space="preserve"> available </w:t>
      </w:r>
      <w:r w:rsidR="002E5EF6">
        <w:t xml:space="preserve">in the </w:t>
      </w:r>
      <w:r w:rsidR="00183E75">
        <w:t>short-term</w:t>
      </w:r>
      <w:r w:rsidR="002E5EF6">
        <w:t xml:space="preserve"> deposit </w:t>
      </w:r>
      <w:r w:rsidR="00E10911">
        <w:t xml:space="preserve">is </w:t>
      </w:r>
      <w:r w:rsidR="002E5EF6">
        <w:t xml:space="preserve">spent </w:t>
      </w:r>
      <w:r w:rsidR="00E10911">
        <w:t>during the first year of operation.</w:t>
      </w:r>
    </w:p>
    <w:p w14:paraId="5C4AF5A2" w14:textId="69125773" w:rsidR="00DC65F6" w:rsidRDefault="007539F8" w:rsidP="00AB7D9F">
      <w:pPr>
        <w:pStyle w:val="ListParagraph"/>
        <w:numPr>
          <w:ilvl w:val="0"/>
          <w:numId w:val="35"/>
        </w:numPr>
      </w:pPr>
      <w:r>
        <w:t>We</w:t>
      </w:r>
      <w:r w:rsidR="00704B32">
        <w:t xml:space="preserve"> also see that </w:t>
      </w:r>
      <w:r w:rsidR="008C79EF">
        <w:t>money from the</w:t>
      </w:r>
      <w:r w:rsidR="00704B32">
        <w:t xml:space="preserve"> </w:t>
      </w:r>
      <w:r w:rsidR="006D79FD">
        <w:t>“</w:t>
      </w:r>
      <w:r w:rsidR="006D79FD" w:rsidRPr="000B517F">
        <w:rPr>
          <w:color w:val="1F497D" w:themeColor="text2"/>
        </w:rPr>
        <w:t>Stand-by facility</w:t>
      </w:r>
      <w:r w:rsidR="006D79FD">
        <w:t xml:space="preserve">” is </w:t>
      </w:r>
      <w:r w:rsidR="008C79EF">
        <w:t>borrowed</w:t>
      </w:r>
      <w:r w:rsidR="006D79FD">
        <w:t xml:space="preserve"> </w:t>
      </w:r>
      <w:r w:rsidR="009C483F">
        <w:t>every year from 2020 onwards</w:t>
      </w:r>
      <w:r w:rsidR="008C79EF">
        <w:t xml:space="preserve">. This tells us that the plant cannot cover its yearly </w:t>
      </w:r>
      <w:r w:rsidR="00C11302">
        <w:t>operational and</w:t>
      </w:r>
      <w:r w:rsidR="00A54EAA">
        <w:t xml:space="preserve"> financing</w:t>
      </w:r>
      <w:r w:rsidR="00D20583">
        <w:t xml:space="preserve"> </w:t>
      </w:r>
      <w:r w:rsidR="008C79EF">
        <w:t>costs with the revenue it earns</w:t>
      </w:r>
      <w:r w:rsidR="00DD5912">
        <w:t xml:space="preserve">. Thus, </w:t>
      </w:r>
      <w:r w:rsidR="00C11302">
        <w:t xml:space="preserve">we can infer that </w:t>
      </w:r>
      <w:r w:rsidR="000D1AC1">
        <w:t xml:space="preserve">either </w:t>
      </w:r>
      <w:r w:rsidR="00DD5912">
        <w:t xml:space="preserve">the electricity tariff must be too low </w:t>
      </w:r>
      <w:r w:rsidR="00427A91">
        <w:t xml:space="preserve">or the </w:t>
      </w:r>
      <w:r w:rsidR="00DD5912">
        <w:t>costs of the plant</w:t>
      </w:r>
      <w:r w:rsidR="00427A91">
        <w:t xml:space="preserve"> too high</w:t>
      </w:r>
      <w:r w:rsidR="00DD5912">
        <w:t>.</w:t>
      </w:r>
    </w:p>
    <w:p w14:paraId="6E492883" w14:textId="1131FF1B" w:rsidR="004B579F" w:rsidRDefault="00DD5912" w:rsidP="003D2534">
      <w:pPr>
        <w:pStyle w:val="ListParagraph"/>
        <w:numPr>
          <w:ilvl w:val="0"/>
          <w:numId w:val="35"/>
        </w:numPr>
      </w:pPr>
      <w:r>
        <w:t>Now let’s have</w:t>
      </w:r>
      <w:r w:rsidR="004B579F">
        <w:t xml:space="preserve"> a look at “</w:t>
      </w:r>
      <w:r w:rsidR="004B579F" w:rsidRPr="00A23621">
        <w:rPr>
          <w:color w:val="1F497D" w:themeColor="text2"/>
        </w:rPr>
        <w:t>Shareholders’ return in local currency</w:t>
      </w:r>
      <w:r w:rsidR="004B579F">
        <w:t>”</w:t>
      </w:r>
      <w:r>
        <w:t xml:space="preserve">. </w:t>
      </w:r>
    </w:p>
    <w:p w14:paraId="19070BEE" w14:textId="2D219AEE" w:rsidR="008C4D0C" w:rsidRDefault="008C4D0C" w:rsidP="00AB7D9F">
      <w:pPr>
        <w:pStyle w:val="ListParagraph"/>
        <w:numPr>
          <w:ilvl w:val="0"/>
          <w:numId w:val="35"/>
        </w:numPr>
      </w:pPr>
      <w:r>
        <w:t xml:space="preserve">We see that the </w:t>
      </w:r>
      <w:r w:rsidRPr="003D2534">
        <w:rPr>
          <w:color w:val="1F497D" w:themeColor="text2"/>
        </w:rPr>
        <w:t xml:space="preserve">NPV </w:t>
      </w:r>
      <w:r>
        <w:t xml:space="preserve">is </w:t>
      </w:r>
      <w:r w:rsidR="007D3D3C">
        <w:t>negative,</w:t>
      </w:r>
      <w:r>
        <w:t xml:space="preserve"> and the </w:t>
      </w:r>
      <w:r w:rsidRPr="003D2534">
        <w:rPr>
          <w:color w:val="1F497D" w:themeColor="text2"/>
        </w:rPr>
        <w:t xml:space="preserve">IRR </w:t>
      </w:r>
      <w:r>
        <w:t>is 0%. The project is therefore not profitable.</w:t>
      </w:r>
      <w:r w:rsidR="00961201" w:rsidRPr="00961201">
        <w:rPr>
          <w:noProof/>
        </w:rPr>
        <w:t xml:space="preserve"> </w:t>
      </w:r>
    </w:p>
    <w:p w14:paraId="42F6816F" w14:textId="47E67175" w:rsidR="005E6893" w:rsidRDefault="00C2754C" w:rsidP="0025382E">
      <w:r>
        <w:t>From</w:t>
      </w:r>
      <w:r w:rsidR="0025382E">
        <w:t xml:space="preserve"> Activity 2 and Activity 3, </w:t>
      </w:r>
      <w:r>
        <w:t>we can summarize our findings in the table below.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87"/>
        <w:gridCol w:w="3211"/>
        <w:gridCol w:w="4253"/>
      </w:tblGrid>
      <w:tr w:rsidR="00FF298A" w14:paraId="1858280C" w14:textId="77777777" w:rsidTr="00AB7D9F">
        <w:trPr>
          <w:trHeight w:val="553"/>
        </w:trPr>
        <w:tc>
          <w:tcPr>
            <w:tcW w:w="1887" w:type="dxa"/>
            <w:shd w:val="clear" w:color="auto" w:fill="DBE5F1" w:themeFill="accent1" w:themeFillTint="33"/>
            <w:vAlign w:val="center"/>
          </w:tcPr>
          <w:p w14:paraId="51FC5F36" w14:textId="2C6F24AB" w:rsidR="00FF298A" w:rsidRDefault="00FF298A" w:rsidP="00FF298A">
            <w:r w:rsidRPr="00EC05C5">
              <w:rPr>
                <w:b/>
                <w:bCs/>
              </w:rPr>
              <w:t>Period</w:t>
            </w:r>
          </w:p>
        </w:tc>
        <w:tc>
          <w:tcPr>
            <w:tcW w:w="3211" w:type="dxa"/>
            <w:shd w:val="clear" w:color="auto" w:fill="DBE5F1" w:themeFill="accent1" w:themeFillTint="33"/>
            <w:vAlign w:val="center"/>
          </w:tcPr>
          <w:p w14:paraId="0E17692F" w14:textId="5F1FAD68" w:rsidR="00FF298A" w:rsidRPr="00AB7D9F" w:rsidRDefault="00FF298A" w:rsidP="00AB7D9F">
            <w:pPr>
              <w:jc w:val="left"/>
              <w:rPr>
                <w:b/>
                <w:bCs/>
              </w:rPr>
            </w:pPr>
            <w:r w:rsidRPr="00AB7D9F">
              <w:rPr>
                <w:b/>
                <w:bCs/>
              </w:rPr>
              <w:t>Observation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14:paraId="0E20B8A4" w14:textId="51E01A30" w:rsidR="00FF298A" w:rsidRPr="00AB7D9F" w:rsidRDefault="00FF298A" w:rsidP="00AB7D9F">
            <w:pPr>
              <w:jc w:val="left"/>
              <w:rPr>
                <w:b/>
                <w:bCs/>
              </w:rPr>
            </w:pPr>
            <w:r w:rsidRPr="00AB7D9F">
              <w:rPr>
                <w:b/>
                <w:bCs/>
              </w:rPr>
              <w:t>Interpretation</w:t>
            </w:r>
          </w:p>
        </w:tc>
      </w:tr>
      <w:tr w:rsidR="005578A3" w14:paraId="48E93F68" w14:textId="77777777" w:rsidTr="005578A3">
        <w:tc>
          <w:tcPr>
            <w:tcW w:w="1887" w:type="dxa"/>
            <w:vMerge w:val="restart"/>
            <w:vAlign w:val="center"/>
          </w:tcPr>
          <w:p w14:paraId="3EDE7F93" w14:textId="77777777" w:rsidR="005578A3" w:rsidRDefault="005578A3" w:rsidP="005578A3">
            <w:pPr>
              <w:jc w:val="left"/>
            </w:pPr>
            <w:r>
              <w:t>Construction</w:t>
            </w:r>
          </w:p>
          <w:p w14:paraId="22C33BE8" w14:textId="78D100DE" w:rsidR="005578A3" w:rsidRDefault="005578A3" w:rsidP="005578A3">
            <w:pPr>
              <w:jc w:val="left"/>
            </w:pPr>
            <w:r>
              <w:t>2017 - 2019</w:t>
            </w:r>
          </w:p>
        </w:tc>
        <w:tc>
          <w:tcPr>
            <w:tcW w:w="3211" w:type="dxa"/>
          </w:tcPr>
          <w:p w14:paraId="09051E3E" w14:textId="3B724F6B" w:rsidR="005578A3" w:rsidRDefault="005578A3" w:rsidP="00FF298A">
            <w:r>
              <w:t xml:space="preserve">There is money in the </w:t>
            </w:r>
            <w:r w:rsidRPr="003D2534">
              <w:rPr>
                <w:color w:val="1F497D" w:themeColor="text2"/>
              </w:rPr>
              <w:t>short</w:t>
            </w:r>
            <w:r>
              <w:rPr>
                <w:color w:val="1F497D" w:themeColor="text2"/>
              </w:rPr>
              <w:t>-</w:t>
            </w:r>
            <w:r w:rsidRPr="003D2534">
              <w:rPr>
                <w:color w:val="1F497D" w:themeColor="text2"/>
              </w:rPr>
              <w:t>term deposit</w:t>
            </w:r>
          </w:p>
        </w:tc>
        <w:tc>
          <w:tcPr>
            <w:tcW w:w="4253" w:type="dxa"/>
          </w:tcPr>
          <w:p w14:paraId="74785F34" w14:textId="4E4F946A" w:rsidR="005578A3" w:rsidRDefault="005578A3" w:rsidP="00FF298A">
            <w:r>
              <w:t>Too much equity and loans, leading to money leftover at the end of the year</w:t>
            </w:r>
            <w:r w:rsidR="006376E5">
              <w:t>.</w:t>
            </w:r>
          </w:p>
        </w:tc>
      </w:tr>
      <w:tr w:rsidR="005578A3" w14:paraId="406FC35F" w14:textId="77777777" w:rsidTr="00AB7D9F">
        <w:tc>
          <w:tcPr>
            <w:tcW w:w="1887" w:type="dxa"/>
            <w:vMerge/>
          </w:tcPr>
          <w:p w14:paraId="7CE9EF9D" w14:textId="4D633627" w:rsidR="005578A3" w:rsidRDefault="005578A3" w:rsidP="00FF298A"/>
        </w:tc>
        <w:tc>
          <w:tcPr>
            <w:tcW w:w="3211" w:type="dxa"/>
          </w:tcPr>
          <w:p w14:paraId="1D4B936F" w14:textId="4461254E" w:rsidR="005578A3" w:rsidRDefault="005578A3" w:rsidP="00FF298A">
            <w:r>
              <w:t xml:space="preserve">The </w:t>
            </w:r>
            <w:r w:rsidRPr="003D2534">
              <w:rPr>
                <w:color w:val="1F497D" w:themeColor="text2"/>
              </w:rPr>
              <w:t xml:space="preserve">debt equity ratio </w:t>
            </w:r>
            <w:r>
              <w:t>is far from ideal</w:t>
            </w:r>
          </w:p>
        </w:tc>
        <w:tc>
          <w:tcPr>
            <w:tcW w:w="4253" w:type="dxa"/>
          </w:tcPr>
          <w:p w14:paraId="4A4E7F20" w14:textId="5DE1024B" w:rsidR="005578A3" w:rsidRDefault="005578A3" w:rsidP="00FF298A">
            <w:r>
              <w:t>The amount of debt and equity is not well balanced.</w:t>
            </w:r>
          </w:p>
        </w:tc>
      </w:tr>
      <w:tr w:rsidR="005578A3" w14:paraId="0460242D" w14:textId="77777777" w:rsidTr="005578A3">
        <w:tc>
          <w:tcPr>
            <w:tcW w:w="1887" w:type="dxa"/>
            <w:vMerge w:val="restart"/>
            <w:vAlign w:val="center"/>
          </w:tcPr>
          <w:p w14:paraId="5045878E" w14:textId="77777777" w:rsidR="005578A3" w:rsidRDefault="005578A3" w:rsidP="005578A3">
            <w:pPr>
              <w:jc w:val="left"/>
            </w:pPr>
            <w:r>
              <w:t xml:space="preserve">Operation </w:t>
            </w:r>
          </w:p>
          <w:p w14:paraId="7F47F386" w14:textId="166E459B" w:rsidR="005578A3" w:rsidRDefault="005578A3" w:rsidP="005578A3">
            <w:pPr>
              <w:jc w:val="left"/>
            </w:pPr>
            <w:r>
              <w:t>2020 - onwards</w:t>
            </w:r>
          </w:p>
        </w:tc>
        <w:tc>
          <w:tcPr>
            <w:tcW w:w="3211" w:type="dxa"/>
          </w:tcPr>
          <w:p w14:paraId="373259D0" w14:textId="78758ADF" w:rsidR="005578A3" w:rsidRDefault="005578A3" w:rsidP="00FF298A">
            <w:r>
              <w:t xml:space="preserve">Money is taken from the </w:t>
            </w:r>
            <w:r w:rsidRPr="003D2534">
              <w:rPr>
                <w:color w:val="1F497D" w:themeColor="text2"/>
              </w:rPr>
              <w:t>stand-by facility</w:t>
            </w:r>
          </w:p>
        </w:tc>
        <w:tc>
          <w:tcPr>
            <w:tcW w:w="4253" w:type="dxa"/>
          </w:tcPr>
          <w:p w14:paraId="6D5F8437" w14:textId="28CA6914" w:rsidR="005578A3" w:rsidRDefault="005578A3" w:rsidP="00FF298A">
            <w:r>
              <w:t>The project is borrowing money every year</w:t>
            </w:r>
            <w:r w:rsidR="00E21390">
              <w:t>. I</w:t>
            </w:r>
            <w:r>
              <w:t xml:space="preserve">t does not </w:t>
            </w:r>
            <w:r w:rsidR="00E21390">
              <w:t>earn</w:t>
            </w:r>
            <w:r>
              <w:t xml:space="preserve"> enough money </w:t>
            </w:r>
            <w:r w:rsidR="00E21390">
              <w:t>to cover its costs.</w:t>
            </w:r>
          </w:p>
        </w:tc>
      </w:tr>
      <w:tr w:rsidR="005578A3" w14:paraId="5CF4978D" w14:textId="77777777" w:rsidTr="00AB7D9F">
        <w:tc>
          <w:tcPr>
            <w:tcW w:w="1887" w:type="dxa"/>
            <w:vMerge/>
          </w:tcPr>
          <w:p w14:paraId="3AC4D6C7" w14:textId="77777777" w:rsidR="005578A3" w:rsidRDefault="005578A3" w:rsidP="00FF298A"/>
        </w:tc>
        <w:tc>
          <w:tcPr>
            <w:tcW w:w="3211" w:type="dxa"/>
          </w:tcPr>
          <w:p w14:paraId="0BD80BE5" w14:textId="2DCA722E" w:rsidR="005578A3" w:rsidRDefault="005578A3" w:rsidP="00FF298A">
            <w:r>
              <w:t xml:space="preserve">The </w:t>
            </w:r>
            <w:r w:rsidRPr="003D2534">
              <w:rPr>
                <w:color w:val="1F497D" w:themeColor="text2"/>
              </w:rPr>
              <w:t xml:space="preserve">NPV </w:t>
            </w:r>
            <w:r>
              <w:t xml:space="preserve">is </w:t>
            </w:r>
            <w:proofErr w:type="gramStart"/>
            <w:r>
              <w:t>negative</w:t>
            </w:r>
            <w:proofErr w:type="gramEnd"/>
            <w:r>
              <w:t xml:space="preserve"> and </w:t>
            </w:r>
            <w:r w:rsidRPr="003D2534">
              <w:rPr>
                <w:color w:val="1F497D" w:themeColor="text2"/>
              </w:rPr>
              <w:t xml:space="preserve">IRR </w:t>
            </w:r>
            <w:r>
              <w:t>is 0%</w:t>
            </w:r>
          </w:p>
        </w:tc>
        <w:tc>
          <w:tcPr>
            <w:tcW w:w="4253" w:type="dxa"/>
          </w:tcPr>
          <w:p w14:paraId="76C0C939" w14:textId="72A56639" w:rsidR="005578A3" w:rsidRDefault="005578A3" w:rsidP="00FF298A">
            <w:r>
              <w:t>The project is not profitable</w:t>
            </w:r>
            <w:r w:rsidR="006376E5">
              <w:t>.</w:t>
            </w:r>
          </w:p>
        </w:tc>
      </w:tr>
    </w:tbl>
    <w:p w14:paraId="4AFC6CB4" w14:textId="0ADB7B6A" w:rsidR="00915A68" w:rsidRDefault="00585A47" w:rsidP="007D3D3C">
      <w:bookmarkStart w:id="5" w:name="_Hlk111493085"/>
      <w:r>
        <w:t>Based on the above, what would you change? What should be reduced or increased to create a balanced case?</w:t>
      </w:r>
      <w:r w:rsidR="00D07214">
        <w:t xml:space="preserve"> </w:t>
      </w:r>
      <w:r w:rsidR="002B2DD8">
        <w:t>Take some time to think</w:t>
      </w:r>
      <w:r w:rsidR="00D07214">
        <w:t xml:space="preserve"> and try this out yourself before looking at </w:t>
      </w:r>
      <w:r w:rsidR="00A3419B" w:rsidRPr="00AB7D9F">
        <w:rPr>
          <w:b/>
          <w:bCs/>
          <w:color w:val="1F497D" w:themeColor="text2"/>
        </w:rPr>
        <w:t>Part 2</w:t>
      </w:r>
      <w:r w:rsidR="00A21D9C">
        <w:t>.</w:t>
      </w:r>
    </w:p>
    <w:p w14:paraId="0F9383FE" w14:textId="080B04D3" w:rsidR="007D3D3C" w:rsidRPr="0045158B" w:rsidRDefault="00915A68" w:rsidP="007D3D3C">
      <w:r>
        <w:t xml:space="preserve">Please complete this </w:t>
      </w:r>
      <w:hyperlink r:id="rId15" w:history="1">
        <w:r w:rsidRPr="00106322">
          <w:rPr>
            <w:rStyle w:val="Hyperlink"/>
          </w:rPr>
          <w:t>form</w:t>
        </w:r>
      </w:hyperlink>
      <w:r>
        <w:t xml:space="preserve"> to finish the exercise.</w:t>
      </w:r>
      <w:bookmarkEnd w:id="5"/>
    </w:p>
    <w:sectPr w:rsidR="007D3D3C" w:rsidRPr="0045158B" w:rsidSect="004758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6E9C" w14:textId="77777777" w:rsidR="00D21EB8" w:rsidRDefault="00D21EB8" w:rsidP="00AB5E88">
      <w:r>
        <w:separator/>
      </w:r>
    </w:p>
    <w:p w14:paraId="4B4B5094" w14:textId="77777777" w:rsidR="00D21EB8" w:rsidRDefault="00D21EB8"/>
  </w:endnote>
  <w:endnote w:type="continuationSeparator" w:id="0">
    <w:p w14:paraId="152743CF" w14:textId="77777777" w:rsidR="00D21EB8" w:rsidRDefault="00D21EB8" w:rsidP="00AB5E88">
      <w:r>
        <w:continuationSeparator/>
      </w:r>
    </w:p>
    <w:p w14:paraId="1E6106D6" w14:textId="77777777" w:rsidR="00D21EB8" w:rsidRDefault="00D21EB8"/>
  </w:endnote>
  <w:endnote w:type="continuationNotice" w:id="1">
    <w:p w14:paraId="173AC59C" w14:textId="77777777" w:rsidR="00D21EB8" w:rsidRDefault="00D21EB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F661" w14:textId="77777777" w:rsidR="0076552A" w:rsidRDefault="0076552A" w:rsidP="00AB5E88"/>
  <w:p w14:paraId="601896AA" w14:textId="77777777" w:rsidR="00526BB8" w:rsidRDefault="00526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6C46" w14:textId="4EEBCE63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480D3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eP2QEAAB0EAAAOAAAAZHJzL2Uyb0RvYy54bWysU8tu2zAQvBfoPxC815Kdxm0EyzkkSC99&#10;BH18AEMuLQJ8gWQs+e+7JG05aU4NcqGk3Z3ZneFqcz0ZTfYQonK2p8tFSwlY7oSyu57++X334TMl&#10;MTErmHYWenqASK+3799tRt/Byg1OCwgESWzsRt/TISXfNU3kAxgWF86DxaR0wbCEn2HXiMBGZDe6&#10;WbXtuhldED44DjFi9LYm6bbwSwk8/ZAyQiK6pzhbKmco50M+m+2GdbvA/KD4cQz2iikMUxabzlS3&#10;LDHyGNQLKqN4cNHJtODONE5KxaFoQDXL9h81vwbmoWhBc6KfbYpvR8u/72/sfUAbRh+76O9DVjHJ&#10;YPIT5yNTMeswmwVTIhyDl1cXVxfrT5TwU645A32I6Qs4Q/JLT7WyWQfr2P5rTNgMS08lOawtGXu6&#10;uvzYtqUsOq3EndI6J8suwI0OZM/wFhnnYNOy1OlH882JGkcsost9YhhvvYbXpzC2nJnKAE+aYE5b&#10;DJ49KG/poKGO9xMkUQJV174z0fORqjBtsTrDJAqYgUdhea9faqnAY32GQlnd/wHPiNLZ2TSDjbIu&#10;VFufd0/TMvuF4mWtPzlQdWcLHpw4lO0o1uAOlvLj/5KX/Ol3gZ//6u1fAAAA//8DAFBLAwQUAAYA&#10;CAAAACEA3zS81t4AAAAIAQAADwAAAGRycy9kb3ducmV2LnhtbEyPzU7DMBCE70i8g7VI3FqnFPoT&#10;4lSABBwQErTlwM2NlyQQry3bbdK3Z5GQ4Lgzo9lvitVgO3HAEFtHCibjDARS5UxLtYLt5n60ABGT&#10;JqM7R6jgiBFW5elJoXPjenrFwzrVgkso5lpBk5LPpYxVg1bHsfNI7H24YHXiM9TSBN1zue3kRZbN&#10;pNUt8YdGe7xrsPpa762Cp/79+fj20qTbh+n20y+sfwz+Sqnzs+HmGkTCIf2F4Qef0aFkpp3bk4mi&#10;UzDnnILR5HIJgu3ldMbTdr+KLAv5f0D5DQAA//8DAFBLAQItABQABgAIAAAAIQC2gziS/gAAAOEB&#10;AAATAAAAAAAAAAAAAAAAAAAAAABbQ29udGVudF9UeXBlc10ueG1sUEsBAi0AFAAGAAgAAAAhADj9&#10;If/WAAAAlAEAAAsAAAAAAAAAAAAAAAAALwEAAF9yZWxzLy5yZWxzUEsBAi0AFAAGAAgAAAAhAK0w&#10;p4/ZAQAAHQQAAA4AAAAAAAAAAAAAAAAALgIAAGRycy9lMm9Eb2MueG1sUEsBAi0AFAAGAAgAAAAh&#10;AN80vNbeAAAACAEAAA8AAAAAAAAAAAAAAAAAMwQAAGRycy9kb3ducmV2LnhtbFBLBQYAAAAABAAE&#10;APMAAAA+BQAAAAA=&#10;" strokecolor="#b8cce4 [1300]" strokeweight="2pt"/>
          </w:pict>
        </mc:Fallback>
      </mc:AlternateContent>
    </w:r>
    <w:r w:rsidR="00123729">
      <w:rPr>
        <w:rFonts w:ascii="Verdana" w:hAnsi="Verdana"/>
        <w:iCs/>
      </w:rPr>
      <w:t>IAEA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</w:t>
    </w:r>
    <w:r w:rsidR="00123729">
      <w:rPr>
        <w:rFonts w:ascii="Verdana" w:hAnsi="Verdana"/>
        <w:b/>
      </w:rPr>
      <w:t>3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  <w:p w14:paraId="5B0D784E" w14:textId="77777777" w:rsidR="00526BB8" w:rsidRDefault="00526B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040F" w14:textId="77777777" w:rsidR="00123729" w:rsidRDefault="00123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AF28" w14:textId="77777777" w:rsidR="00D21EB8" w:rsidRDefault="00D21EB8" w:rsidP="00AB5E88">
      <w:r>
        <w:separator/>
      </w:r>
    </w:p>
    <w:p w14:paraId="4E995FD5" w14:textId="77777777" w:rsidR="00D21EB8" w:rsidRDefault="00D21EB8"/>
  </w:footnote>
  <w:footnote w:type="continuationSeparator" w:id="0">
    <w:p w14:paraId="71144A4D" w14:textId="77777777" w:rsidR="00D21EB8" w:rsidRDefault="00D21EB8" w:rsidP="00AB5E88">
      <w:r>
        <w:continuationSeparator/>
      </w:r>
    </w:p>
    <w:p w14:paraId="32734D4E" w14:textId="77777777" w:rsidR="00D21EB8" w:rsidRDefault="00D21EB8"/>
  </w:footnote>
  <w:footnote w:type="continuationNotice" w:id="1">
    <w:p w14:paraId="46952A20" w14:textId="77777777" w:rsidR="00D21EB8" w:rsidRDefault="00D21EB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9B4" w14:textId="77777777" w:rsidR="0076552A" w:rsidRDefault="0076552A" w:rsidP="00AB5E88"/>
  <w:p w14:paraId="7FEF5FCC" w14:textId="77777777" w:rsidR="00526BB8" w:rsidRDefault="00526B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17F1" w14:textId="1AC7A378" w:rsidR="0076552A" w:rsidRDefault="0076552A" w:rsidP="00AB5E88">
    <w:pPr>
      <w:pStyle w:val="Header"/>
    </w:pPr>
  </w:p>
  <w:p w14:paraId="4B9DB3B6" w14:textId="77777777" w:rsidR="003C1240" w:rsidRPr="005B4B3D" w:rsidRDefault="003C1240" w:rsidP="00AB5E88">
    <w:pPr>
      <w:pStyle w:val="Header"/>
    </w:pPr>
  </w:p>
  <w:p w14:paraId="2B9C56B9" w14:textId="77777777" w:rsidR="00526BB8" w:rsidRDefault="00526B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530E" w14:textId="77777777" w:rsidR="00123729" w:rsidRDefault="00123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605"/>
    <w:multiLevelType w:val="hybridMultilevel"/>
    <w:tmpl w:val="1CFA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411"/>
    <w:multiLevelType w:val="multilevel"/>
    <w:tmpl w:val="121AC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B076A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81458C"/>
    <w:multiLevelType w:val="multilevel"/>
    <w:tmpl w:val="439E504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5" w15:restartNumberingAfterBreak="0">
    <w:nsid w:val="1C995E9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6" w15:restartNumberingAfterBreak="0">
    <w:nsid w:val="1ECF25EA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0160E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8" w15:restartNumberingAfterBreak="0">
    <w:nsid w:val="2A967FC1"/>
    <w:multiLevelType w:val="hybridMultilevel"/>
    <w:tmpl w:val="A9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D7887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0" w15:restartNumberingAfterBreak="0">
    <w:nsid w:val="3026581F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29407AF"/>
    <w:multiLevelType w:val="multilevel"/>
    <w:tmpl w:val="0714CA7A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2" w15:restartNumberingAfterBreak="0">
    <w:nsid w:val="37516AA3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F763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35D011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467D38"/>
    <w:multiLevelType w:val="multilevel"/>
    <w:tmpl w:val="FBF480D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6" w15:restartNumberingAfterBreak="0">
    <w:nsid w:val="471F297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3F2D1B"/>
    <w:multiLevelType w:val="multilevel"/>
    <w:tmpl w:val="DD406B66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8" w15:restartNumberingAfterBreak="0">
    <w:nsid w:val="539F3F92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440BA3"/>
    <w:multiLevelType w:val="hybridMultilevel"/>
    <w:tmpl w:val="3EAE0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E3F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B45FCC"/>
    <w:multiLevelType w:val="hybridMultilevel"/>
    <w:tmpl w:val="14FC5BB8"/>
    <w:lvl w:ilvl="0" w:tplc="352E8E68">
      <w:start w:val="1"/>
      <w:numFmt w:val="decimal"/>
      <w:lvlText w:val="(%1)"/>
      <w:lvlJc w:val="left"/>
      <w:pPr>
        <w:ind w:left="720" w:hanging="360"/>
      </w:pPr>
      <w:rPr>
        <w:rFonts w:ascii="Open Sans" w:eastAsia="Quattrocento Sans" w:hAnsi="Open Sans" w:cs="Open Sans"/>
        <w:b/>
        <w:bCs w:val="0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34271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A73FE1"/>
    <w:multiLevelType w:val="multilevel"/>
    <w:tmpl w:val="21C03DAA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5AC9197E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5" w15:restartNumberingAfterBreak="0">
    <w:nsid w:val="5B661ED9"/>
    <w:multiLevelType w:val="multilevel"/>
    <w:tmpl w:val="E07A38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6" w15:restartNumberingAfterBreak="0">
    <w:nsid w:val="5CDD438A"/>
    <w:multiLevelType w:val="hybridMultilevel"/>
    <w:tmpl w:val="78E6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00FC7"/>
    <w:multiLevelType w:val="multilevel"/>
    <w:tmpl w:val="27122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2383DE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6EA7C8A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0" w15:restartNumberingAfterBreak="0">
    <w:nsid w:val="675B67A5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BBA00CB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1447D87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35B2CE0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C2264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8C60861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6" w15:restartNumberingAfterBreak="0">
    <w:nsid w:val="78F520B5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7" w15:restartNumberingAfterBreak="0">
    <w:nsid w:val="7F924CB9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254192">
    <w:abstractNumId w:val="2"/>
  </w:num>
  <w:num w:numId="2" w16cid:durableId="1053163634">
    <w:abstractNumId w:val="18"/>
  </w:num>
  <w:num w:numId="3" w16cid:durableId="532421143">
    <w:abstractNumId w:val="4"/>
  </w:num>
  <w:num w:numId="4" w16cid:durableId="1694574192">
    <w:abstractNumId w:val="15"/>
  </w:num>
  <w:num w:numId="5" w16cid:durableId="281883921">
    <w:abstractNumId w:val="11"/>
  </w:num>
  <w:num w:numId="6" w16cid:durableId="516307995">
    <w:abstractNumId w:val="29"/>
  </w:num>
  <w:num w:numId="7" w16cid:durableId="544871438">
    <w:abstractNumId w:val="17"/>
  </w:num>
  <w:num w:numId="8" w16cid:durableId="1993021886">
    <w:abstractNumId w:val="25"/>
  </w:num>
  <w:num w:numId="9" w16cid:durableId="1662922561">
    <w:abstractNumId w:val="5"/>
  </w:num>
  <w:num w:numId="10" w16cid:durableId="1677996730">
    <w:abstractNumId w:val="9"/>
  </w:num>
  <w:num w:numId="11" w16cid:durableId="1188177109">
    <w:abstractNumId w:val="35"/>
  </w:num>
  <w:num w:numId="12" w16cid:durableId="839197001">
    <w:abstractNumId w:val="24"/>
  </w:num>
  <w:num w:numId="13" w16cid:durableId="1484006020">
    <w:abstractNumId w:val="7"/>
  </w:num>
  <w:num w:numId="14" w16cid:durableId="1555508641">
    <w:abstractNumId w:val="36"/>
  </w:num>
  <w:num w:numId="15" w16cid:durableId="185944308">
    <w:abstractNumId w:val="0"/>
  </w:num>
  <w:num w:numId="16" w16cid:durableId="1698693896">
    <w:abstractNumId w:val="1"/>
  </w:num>
  <w:num w:numId="17" w16cid:durableId="1834879229">
    <w:abstractNumId w:val="27"/>
  </w:num>
  <w:num w:numId="18" w16cid:durableId="569001860">
    <w:abstractNumId w:val="20"/>
  </w:num>
  <w:num w:numId="19" w16cid:durableId="1277757243">
    <w:abstractNumId w:val="31"/>
  </w:num>
  <w:num w:numId="20" w16cid:durableId="239101405">
    <w:abstractNumId w:val="33"/>
  </w:num>
  <w:num w:numId="21" w16cid:durableId="611127932">
    <w:abstractNumId w:val="12"/>
  </w:num>
  <w:num w:numId="22" w16cid:durableId="905074107">
    <w:abstractNumId w:val="13"/>
  </w:num>
  <w:num w:numId="23" w16cid:durableId="1912932839">
    <w:abstractNumId w:val="23"/>
  </w:num>
  <w:num w:numId="24" w16cid:durableId="815605332">
    <w:abstractNumId w:val="10"/>
  </w:num>
  <w:num w:numId="25" w16cid:durableId="1493182037">
    <w:abstractNumId w:val="8"/>
  </w:num>
  <w:num w:numId="26" w16cid:durableId="119298698">
    <w:abstractNumId w:val="21"/>
  </w:num>
  <w:num w:numId="27" w16cid:durableId="1234582528">
    <w:abstractNumId w:val="26"/>
  </w:num>
  <w:num w:numId="28" w16cid:durableId="2114470707">
    <w:abstractNumId w:val="6"/>
  </w:num>
  <w:num w:numId="29" w16cid:durableId="1703752097">
    <w:abstractNumId w:val="16"/>
  </w:num>
  <w:num w:numId="30" w16cid:durableId="1773158346">
    <w:abstractNumId w:val="19"/>
  </w:num>
  <w:num w:numId="31" w16cid:durableId="1629243989">
    <w:abstractNumId w:val="14"/>
  </w:num>
  <w:num w:numId="32" w16cid:durableId="279799718">
    <w:abstractNumId w:val="30"/>
  </w:num>
  <w:num w:numId="33" w16cid:durableId="341588308">
    <w:abstractNumId w:val="37"/>
  </w:num>
  <w:num w:numId="34" w16cid:durableId="1845127255">
    <w:abstractNumId w:val="32"/>
  </w:num>
  <w:num w:numId="35" w16cid:durableId="1769349005">
    <w:abstractNumId w:val="22"/>
  </w:num>
  <w:num w:numId="36" w16cid:durableId="495995578">
    <w:abstractNumId w:val="28"/>
  </w:num>
  <w:num w:numId="37" w16cid:durableId="866874520">
    <w:abstractNumId w:val="34"/>
  </w:num>
  <w:num w:numId="38" w16cid:durableId="161647577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04B09"/>
    <w:rsid w:val="00014FF5"/>
    <w:rsid w:val="00016D26"/>
    <w:rsid w:val="00016E37"/>
    <w:rsid w:val="00025301"/>
    <w:rsid w:val="00036A2E"/>
    <w:rsid w:val="0003746D"/>
    <w:rsid w:val="00037D66"/>
    <w:rsid w:val="000418FB"/>
    <w:rsid w:val="000419EC"/>
    <w:rsid w:val="0004261C"/>
    <w:rsid w:val="0004271F"/>
    <w:rsid w:val="00043A4F"/>
    <w:rsid w:val="000475C5"/>
    <w:rsid w:val="00050E94"/>
    <w:rsid w:val="00052930"/>
    <w:rsid w:val="00053A15"/>
    <w:rsid w:val="00055D31"/>
    <w:rsid w:val="00057624"/>
    <w:rsid w:val="00060E86"/>
    <w:rsid w:val="00064646"/>
    <w:rsid w:val="00065DF3"/>
    <w:rsid w:val="00067396"/>
    <w:rsid w:val="00067CEF"/>
    <w:rsid w:val="00070BB6"/>
    <w:rsid w:val="00071F6C"/>
    <w:rsid w:val="00073D0B"/>
    <w:rsid w:val="00074439"/>
    <w:rsid w:val="00074A2D"/>
    <w:rsid w:val="000758B2"/>
    <w:rsid w:val="00081B3E"/>
    <w:rsid w:val="00083574"/>
    <w:rsid w:val="000853BE"/>
    <w:rsid w:val="00087CD5"/>
    <w:rsid w:val="0009722C"/>
    <w:rsid w:val="000A0032"/>
    <w:rsid w:val="000A0AC2"/>
    <w:rsid w:val="000A14A8"/>
    <w:rsid w:val="000A15CA"/>
    <w:rsid w:val="000A1F2B"/>
    <w:rsid w:val="000A5520"/>
    <w:rsid w:val="000B022D"/>
    <w:rsid w:val="000B0511"/>
    <w:rsid w:val="000B38C6"/>
    <w:rsid w:val="000B517F"/>
    <w:rsid w:val="000B631F"/>
    <w:rsid w:val="000C0B03"/>
    <w:rsid w:val="000C1F23"/>
    <w:rsid w:val="000C3385"/>
    <w:rsid w:val="000C414E"/>
    <w:rsid w:val="000D1AC1"/>
    <w:rsid w:val="000D2069"/>
    <w:rsid w:val="000D301E"/>
    <w:rsid w:val="000D58D4"/>
    <w:rsid w:val="000F2641"/>
    <w:rsid w:val="000F2DDC"/>
    <w:rsid w:val="000F74F3"/>
    <w:rsid w:val="0010028C"/>
    <w:rsid w:val="00102F5C"/>
    <w:rsid w:val="00105BAE"/>
    <w:rsid w:val="0010769F"/>
    <w:rsid w:val="001122C8"/>
    <w:rsid w:val="00113E0D"/>
    <w:rsid w:val="001213CB"/>
    <w:rsid w:val="00123729"/>
    <w:rsid w:val="00123974"/>
    <w:rsid w:val="001272EA"/>
    <w:rsid w:val="00127B85"/>
    <w:rsid w:val="00137C72"/>
    <w:rsid w:val="00141006"/>
    <w:rsid w:val="001433C8"/>
    <w:rsid w:val="001447A6"/>
    <w:rsid w:val="00145362"/>
    <w:rsid w:val="0014615B"/>
    <w:rsid w:val="00150C59"/>
    <w:rsid w:val="0015343B"/>
    <w:rsid w:val="00155D3E"/>
    <w:rsid w:val="00156089"/>
    <w:rsid w:val="00160467"/>
    <w:rsid w:val="0016138F"/>
    <w:rsid w:val="00164B04"/>
    <w:rsid w:val="00170435"/>
    <w:rsid w:val="0017358B"/>
    <w:rsid w:val="00176168"/>
    <w:rsid w:val="00181A1D"/>
    <w:rsid w:val="00183E75"/>
    <w:rsid w:val="00185CEB"/>
    <w:rsid w:val="00191683"/>
    <w:rsid w:val="001933C9"/>
    <w:rsid w:val="00193D75"/>
    <w:rsid w:val="00193F06"/>
    <w:rsid w:val="001A039C"/>
    <w:rsid w:val="001A318B"/>
    <w:rsid w:val="001A5A5D"/>
    <w:rsid w:val="001B2B63"/>
    <w:rsid w:val="001B33C4"/>
    <w:rsid w:val="001B39D0"/>
    <w:rsid w:val="001C0BE8"/>
    <w:rsid w:val="001C0E21"/>
    <w:rsid w:val="001C1487"/>
    <w:rsid w:val="001C4ECE"/>
    <w:rsid w:val="001D13C0"/>
    <w:rsid w:val="001D38AC"/>
    <w:rsid w:val="001D4112"/>
    <w:rsid w:val="001D6B80"/>
    <w:rsid w:val="001D7139"/>
    <w:rsid w:val="001E1296"/>
    <w:rsid w:val="001E2645"/>
    <w:rsid w:val="001E270D"/>
    <w:rsid w:val="001E2CDF"/>
    <w:rsid w:val="001E31AA"/>
    <w:rsid w:val="001E63BD"/>
    <w:rsid w:val="001E6C96"/>
    <w:rsid w:val="001E7840"/>
    <w:rsid w:val="001E7B50"/>
    <w:rsid w:val="001F1801"/>
    <w:rsid w:val="001F29DA"/>
    <w:rsid w:val="001F33EB"/>
    <w:rsid w:val="001F5CD4"/>
    <w:rsid w:val="0020019A"/>
    <w:rsid w:val="00204905"/>
    <w:rsid w:val="0020677D"/>
    <w:rsid w:val="002120B0"/>
    <w:rsid w:val="002164AC"/>
    <w:rsid w:val="00221E63"/>
    <w:rsid w:val="002302AB"/>
    <w:rsid w:val="00234264"/>
    <w:rsid w:val="002368FF"/>
    <w:rsid w:val="002418FC"/>
    <w:rsid w:val="00242C0E"/>
    <w:rsid w:val="00244C82"/>
    <w:rsid w:val="00245AA2"/>
    <w:rsid w:val="0025382E"/>
    <w:rsid w:val="00254F12"/>
    <w:rsid w:val="002576DF"/>
    <w:rsid w:val="0026176F"/>
    <w:rsid w:val="00261A80"/>
    <w:rsid w:val="00272F7F"/>
    <w:rsid w:val="00273A76"/>
    <w:rsid w:val="00276218"/>
    <w:rsid w:val="002774EC"/>
    <w:rsid w:val="00285C03"/>
    <w:rsid w:val="002905C2"/>
    <w:rsid w:val="00295893"/>
    <w:rsid w:val="002A0243"/>
    <w:rsid w:val="002A29F9"/>
    <w:rsid w:val="002B2DD8"/>
    <w:rsid w:val="002C1331"/>
    <w:rsid w:val="002C7A34"/>
    <w:rsid w:val="002D07CD"/>
    <w:rsid w:val="002D3CC5"/>
    <w:rsid w:val="002D4591"/>
    <w:rsid w:val="002D58F2"/>
    <w:rsid w:val="002D6CB7"/>
    <w:rsid w:val="002E105D"/>
    <w:rsid w:val="002E1644"/>
    <w:rsid w:val="002E2486"/>
    <w:rsid w:val="002E43F9"/>
    <w:rsid w:val="002E5EF6"/>
    <w:rsid w:val="002E72ED"/>
    <w:rsid w:val="002E7AF6"/>
    <w:rsid w:val="002F14ED"/>
    <w:rsid w:val="002F2091"/>
    <w:rsid w:val="002F7BB2"/>
    <w:rsid w:val="003002CC"/>
    <w:rsid w:val="00300D0E"/>
    <w:rsid w:val="003035DE"/>
    <w:rsid w:val="003047D8"/>
    <w:rsid w:val="00305D35"/>
    <w:rsid w:val="00306076"/>
    <w:rsid w:val="00314966"/>
    <w:rsid w:val="003218FE"/>
    <w:rsid w:val="00323127"/>
    <w:rsid w:val="00323237"/>
    <w:rsid w:val="0033126A"/>
    <w:rsid w:val="00334E5F"/>
    <w:rsid w:val="00343AF7"/>
    <w:rsid w:val="00344E5E"/>
    <w:rsid w:val="00345A0C"/>
    <w:rsid w:val="00350074"/>
    <w:rsid w:val="00352C59"/>
    <w:rsid w:val="00357583"/>
    <w:rsid w:val="00361D24"/>
    <w:rsid w:val="00366BE9"/>
    <w:rsid w:val="00372C3F"/>
    <w:rsid w:val="003771D0"/>
    <w:rsid w:val="00377E2D"/>
    <w:rsid w:val="00383229"/>
    <w:rsid w:val="003834D3"/>
    <w:rsid w:val="00383D0D"/>
    <w:rsid w:val="0038529E"/>
    <w:rsid w:val="00391266"/>
    <w:rsid w:val="00397DA2"/>
    <w:rsid w:val="003B0A03"/>
    <w:rsid w:val="003B4A5F"/>
    <w:rsid w:val="003C0349"/>
    <w:rsid w:val="003C1240"/>
    <w:rsid w:val="003C16C5"/>
    <w:rsid w:val="003C2C80"/>
    <w:rsid w:val="003D06D1"/>
    <w:rsid w:val="003D0DBC"/>
    <w:rsid w:val="003D1158"/>
    <w:rsid w:val="003D2534"/>
    <w:rsid w:val="003D3424"/>
    <w:rsid w:val="003D51D8"/>
    <w:rsid w:val="003D6625"/>
    <w:rsid w:val="003D6D4A"/>
    <w:rsid w:val="003E1952"/>
    <w:rsid w:val="003E33C0"/>
    <w:rsid w:val="003F04AC"/>
    <w:rsid w:val="003F56A6"/>
    <w:rsid w:val="003F7ECB"/>
    <w:rsid w:val="00400035"/>
    <w:rsid w:val="00403CFE"/>
    <w:rsid w:val="00404C4A"/>
    <w:rsid w:val="0040538A"/>
    <w:rsid w:val="00405D8B"/>
    <w:rsid w:val="0040689B"/>
    <w:rsid w:val="00407520"/>
    <w:rsid w:val="00417856"/>
    <w:rsid w:val="00420466"/>
    <w:rsid w:val="00427551"/>
    <w:rsid w:val="00427A91"/>
    <w:rsid w:val="00430F03"/>
    <w:rsid w:val="00431C5B"/>
    <w:rsid w:val="004369BE"/>
    <w:rsid w:val="00437513"/>
    <w:rsid w:val="00443DB8"/>
    <w:rsid w:val="0045158B"/>
    <w:rsid w:val="00452974"/>
    <w:rsid w:val="004541F2"/>
    <w:rsid w:val="00454609"/>
    <w:rsid w:val="0045477F"/>
    <w:rsid w:val="0045779B"/>
    <w:rsid w:val="004605C2"/>
    <w:rsid w:val="004609AE"/>
    <w:rsid w:val="004649C2"/>
    <w:rsid w:val="00467263"/>
    <w:rsid w:val="00472D6C"/>
    <w:rsid w:val="0047589A"/>
    <w:rsid w:val="00475CFE"/>
    <w:rsid w:val="00486D4B"/>
    <w:rsid w:val="00490761"/>
    <w:rsid w:val="0049405A"/>
    <w:rsid w:val="00494DD9"/>
    <w:rsid w:val="00495C32"/>
    <w:rsid w:val="004977B2"/>
    <w:rsid w:val="00497F60"/>
    <w:rsid w:val="004A1253"/>
    <w:rsid w:val="004B579F"/>
    <w:rsid w:val="004B5ADF"/>
    <w:rsid w:val="004C3478"/>
    <w:rsid w:val="004C6034"/>
    <w:rsid w:val="004C744A"/>
    <w:rsid w:val="004E0B43"/>
    <w:rsid w:val="004E0F1D"/>
    <w:rsid w:val="004F1885"/>
    <w:rsid w:val="004F4354"/>
    <w:rsid w:val="005004EC"/>
    <w:rsid w:val="00504D12"/>
    <w:rsid w:val="005070E0"/>
    <w:rsid w:val="005108E9"/>
    <w:rsid w:val="005119D2"/>
    <w:rsid w:val="00514052"/>
    <w:rsid w:val="00515B69"/>
    <w:rsid w:val="005243BA"/>
    <w:rsid w:val="005256B1"/>
    <w:rsid w:val="00526BB8"/>
    <w:rsid w:val="00526ED6"/>
    <w:rsid w:val="00527643"/>
    <w:rsid w:val="00531A06"/>
    <w:rsid w:val="00533C4D"/>
    <w:rsid w:val="00550809"/>
    <w:rsid w:val="00551424"/>
    <w:rsid w:val="005578A3"/>
    <w:rsid w:val="005617B3"/>
    <w:rsid w:val="00563449"/>
    <w:rsid w:val="0056672B"/>
    <w:rsid w:val="00567A86"/>
    <w:rsid w:val="0057143A"/>
    <w:rsid w:val="00572562"/>
    <w:rsid w:val="00572DF0"/>
    <w:rsid w:val="0057450F"/>
    <w:rsid w:val="00582419"/>
    <w:rsid w:val="005846B6"/>
    <w:rsid w:val="00585A47"/>
    <w:rsid w:val="00596ED5"/>
    <w:rsid w:val="005A217B"/>
    <w:rsid w:val="005B4B3D"/>
    <w:rsid w:val="005B6292"/>
    <w:rsid w:val="005C1745"/>
    <w:rsid w:val="005C2F2D"/>
    <w:rsid w:val="005C6887"/>
    <w:rsid w:val="005C68E2"/>
    <w:rsid w:val="005D2BFF"/>
    <w:rsid w:val="005D5E3A"/>
    <w:rsid w:val="005D663B"/>
    <w:rsid w:val="005E0B7A"/>
    <w:rsid w:val="005E0F33"/>
    <w:rsid w:val="005E366E"/>
    <w:rsid w:val="005E3B38"/>
    <w:rsid w:val="005E6893"/>
    <w:rsid w:val="005E68CF"/>
    <w:rsid w:val="005E6CA5"/>
    <w:rsid w:val="005E7CD4"/>
    <w:rsid w:val="005F1170"/>
    <w:rsid w:val="005F23A3"/>
    <w:rsid w:val="005F5DA4"/>
    <w:rsid w:val="005F7F03"/>
    <w:rsid w:val="00606D44"/>
    <w:rsid w:val="0060706D"/>
    <w:rsid w:val="00607646"/>
    <w:rsid w:val="00612D90"/>
    <w:rsid w:val="006133D1"/>
    <w:rsid w:val="00615066"/>
    <w:rsid w:val="00622EB0"/>
    <w:rsid w:val="0062348F"/>
    <w:rsid w:val="00623726"/>
    <w:rsid w:val="00623BD8"/>
    <w:rsid w:val="00625B92"/>
    <w:rsid w:val="006317DC"/>
    <w:rsid w:val="006358AA"/>
    <w:rsid w:val="00636696"/>
    <w:rsid w:val="006376E5"/>
    <w:rsid w:val="00643518"/>
    <w:rsid w:val="00644237"/>
    <w:rsid w:val="0065264B"/>
    <w:rsid w:val="0065511A"/>
    <w:rsid w:val="006570DF"/>
    <w:rsid w:val="00660966"/>
    <w:rsid w:val="006609D8"/>
    <w:rsid w:val="00661F69"/>
    <w:rsid w:val="0066239C"/>
    <w:rsid w:val="0066673F"/>
    <w:rsid w:val="0067139C"/>
    <w:rsid w:val="006721D2"/>
    <w:rsid w:val="00674189"/>
    <w:rsid w:val="00674AFA"/>
    <w:rsid w:val="0067548B"/>
    <w:rsid w:val="00681EF2"/>
    <w:rsid w:val="00686F0B"/>
    <w:rsid w:val="00687B35"/>
    <w:rsid w:val="00694163"/>
    <w:rsid w:val="006A0399"/>
    <w:rsid w:val="006A0FC7"/>
    <w:rsid w:val="006A2543"/>
    <w:rsid w:val="006A70A4"/>
    <w:rsid w:val="006C22DE"/>
    <w:rsid w:val="006C3946"/>
    <w:rsid w:val="006D0259"/>
    <w:rsid w:val="006D149D"/>
    <w:rsid w:val="006D194F"/>
    <w:rsid w:val="006D3417"/>
    <w:rsid w:val="006D344F"/>
    <w:rsid w:val="006D79FD"/>
    <w:rsid w:val="006E42B7"/>
    <w:rsid w:val="006E6737"/>
    <w:rsid w:val="006F3A5F"/>
    <w:rsid w:val="006F4DA9"/>
    <w:rsid w:val="006F6BA6"/>
    <w:rsid w:val="006F7655"/>
    <w:rsid w:val="00703656"/>
    <w:rsid w:val="00704B32"/>
    <w:rsid w:val="00705825"/>
    <w:rsid w:val="007113F5"/>
    <w:rsid w:val="00715FBC"/>
    <w:rsid w:val="00722ACF"/>
    <w:rsid w:val="00725D6B"/>
    <w:rsid w:val="00725F60"/>
    <w:rsid w:val="007261E0"/>
    <w:rsid w:val="007303FB"/>
    <w:rsid w:val="00730F4F"/>
    <w:rsid w:val="00735C6D"/>
    <w:rsid w:val="00740ED1"/>
    <w:rsid w:val="007410C8"/>
    <w:rsid w:val="00744185"/>
    <w:rsid w:val="007449E7"/>
    <w:rsid w:val="007539F8"/>
    <w:rsid w:val="0075557D"/>
    <w:rsid w:val="00755C37"/>
    <w:rsid w:val="0076552A"/>
    <w:rsid w:val="00766328"/>
    <w:rsid w:val="00770349"/>
    <w:rsid w:val="00770ADC"/>
    <w:rsid w:val="007714B9"/>
    <w:rsid w:val="00772463"/>
    <w:rsid w:val="00780E70"/>
    <w:rsid w:val="00784B95"/>
    <w:rsid w:val="00786ABB"/>
    <w:rsid w:val="00791F77"/>
    <w:rsid w:val="007920EB"/>
    <w:rsid w:val="00793007"/>
    <w:rsid w:val="007970C4"/>
    <w:rsid w:val="007A4904"/>
    <w:rsid w:val="007A7A7B"/>
    <w:rsid w:val="007B11E7"/>
    <w:rsid w:val="007B210D"/>
    <w:rsid w:val="007B30D3"/>
    <w:rsid w:val="007B450D"/>
    <w:rsid w:val="007B4690"/>
    <w:rsid w:val="007B7965"/>
    <w:rsid w:val="007C551D"/>
    <w:rsid w:val="007C5C5F"/>
    <w:rsid w:val="007D3D3C"/>
    <w:rsid w:val="007E07F2"/>
    <w:rsid w:val="007E22C2"/>
    <w:rsid w:val="007E413A"/>
    <w:rsid w:val="007F0DC2"/>
    <w:rsid w:val="007F122E"/>
    <w:rsid w:val="007F6E8B"/>
    <w:rsid w:val="00801AB4"/>
    <w:rsid w:val="008025BC"/>
    <w:rsid w:val="00804993"/>
    <w:rsid w:val="00805237"/>
    <w:rsid w:val="0080623C"/>
    <w:rsid w:val="00806AB2"/>
    <w:rsid w:val="00812194"/>
    <w:rsid w:val="008145FA"/>
    <w:rsid w:val="00827A38"/>
    <w:rsid w:val="00830FC6"/>
    <w:rsid w:val="0083130D"/>
    <w:rsid w:val="00832BCF"/>
    <w:rsid w:val="00835700"/>
    <w:rsid w:val="008418AF"/>
    <w:rsid w:val="00841B30"/>
    <w:rsid w:val="00845B4F"/>
    <w:rsid w:val="008475DF"/>
    <w:rsid w:val="00847BD4"/>
    <w:rsid w:val="00850B0A"/>
    <w:rsid w:val="00851275"/>
    <w:rsid w:val="008517C0"/>
    <w:rsid w:val="008526C8"/>
    <w:rsid w:val="00866A39"/>
    <w:rsid w:val="00874870"/>
    <w:rsid w:val="00881AF4"/>
    <w:rsid w:val="00881F9D"/>
    <w:rsid w:val="00882404"/>
    <w:rsid w:val="00886512"/>
    <w:rsid w:val="008922F5"/>
    <w:rsid w:val="00892499"/>
    <w:rsid w:val="00892B5A"/>
    <w:rsid w:val="00893720"/>
    <w:rsid w:val="00894E16"/>
    <w:rsid w:val="008A11F4"/>
    <w:rsid w:val="008A2A80"/>
    <w:rsid w:val="008B015E"/>
    <w:rsid w:val="008B0CCA"/>
    <w:rsid w:val="008B24C8"/>
    <w:rsid w:val="008B3CD1"/>
    <w:rsid w:val="008B501C"/>
    <w:rsid w:val="008B5FF4"/>
    <w:rsid w:val="008B6232"/>
    <w:rsid w:val="008B658E"/>
    <w:rsid w:val="008B69E4"/>
    <w:rsid w:val="008B7348"/>
    <w:rsid w:val="008C17B1"/>
    <w:rsid w:val="008C2C48"/>
    <w:rsid w:val="008C4D0C"/>
    <w:rsid w:val="008C71D7"/>
    <w:rsid w:val="008C79EF"/>
    <w:rsid w:val="008D10C9"/>
    <w:rsid w:val="008D20C2"/>
    <w:rsid w:val="008D27A1"/>
    <w:rsid w:val="008D4AB9"/>
    <w:rsid w:val="008D77D1"/>
    <w:rsid w:val="008E2A69"/>
    <w:rsid w:val="008E57C4"/>
    <w:rsid w:val="008F0D5D"/>
    <w:rsid w:val="008F1FC2"/>
    <w:rsid w:val="008F2C08"/>
    <w:rsid w:val="008F2C4F"/>
    <w:rsid w:val="008F2EFD"/>
    <w:rsid w:val="008F350F"/>
    <w:rsid w:val="008F451A"/>
    <w:rsid w:val="00900479"/>
    <w:rsid w:val="00906C2E"/>
    <w:rsid w:val="00907BEC"/>
    <w:rsid w:val="00915A68"/>
    <w:rsid w:val="00915A9A"/>
    <w:rsid w:val="009169AF"/>
    <w:rsid w:val="009214E6"/>
    <w:rsid w:val="00926C78"/>
    <w:rsid w:val="00934344"/>
    <w:rsid w:val="0094272D"/>
    <w:rsid w:val="00944B04"/>
    <w:rsid w:val="00953369"/>
    <w:rsid w:val="00954243"/>
    <w:rsid w:val="00960698"/>
    <w:rsid w:val="00961201"/>
    <w:rsid w:val="009631DB"/>
    <w:rsid w:val="00974B0D"/>
    <w:rsid w:val="00975381"/>
    <w:rsid w:val="00981F1C"/>
    <w:rsid w:val="00987A74"/>
    <w:rsid w:val="00994B56"/>
    <w:rsid w:val="00996A5D"/>
    <w:rsid w:val="009979B5"/>
    <w:rsid w:val="009A0A62"/>
    <w:rsid w:val="009A0D90"/>
    <w:rsid w:val="009B0E7A"/>
    <w:rsid w:val="009B21B5"/>
    <w:rsid w:val="009B55D5"/>
    <w:rsid w:val="009C2C21"/>
    <w:rsid w:val="009C483F"/>
    <w:rsid w:val="009C5EFA"/>
    <w:rsid w:val="009C6AEE"/>
    <w:rsid w:val="009D0565"/>
    <w:rsid w:val="009D1D68"/>
    <w:rsid w:val="009D2F69"/>
    <w:rsid w:val="009D3083"/>
    <w:rsid w:val="009D45E1"/>
    <w:rsid w:val="009E39C8"/>
    <w:rsid w:val="009E6B05"/>
    <w:rsid w:val="009F1C8D"/>
    <w:rsid w:val="009F311C"/>
    <w:rsid w:val="009F468E"/>
    <w:rsid w:val="00A04786"/>
    <w:rsid w:val="00A10CF2"/>
    <w:rsid w:val="00A12A5B"/>
    <w:rsid w:val="00A21D9C"/>
    <w:rsid w:val="00A22A9D"/>
    <w:rsid w:val="00A23621"/>
    <w:rsid w:val="00A26D40"/>
    <w:rsid w:val="00A33305"/>
    <w:rsid w:val="00A3419B"/>
    <w:rsid w:val="00A44076"/>
    <w:rsid w:val="00A45EAD"/>
    <w:rsid w:val="00A46804"/>
    <w:rsid w:val="00A470F9"/>
    <w:rsid w:val="00A50E50"/>
    <w:rsid w:val="00A51605"/>
    <w:rsid w:val="00A54EAA"/>
    <w:rsid w:val="00A55AEE"/>
    <w:rsid w:val="00A56116"/>
    <w:rsid w:val="00A56D26"/>
    <w:rsid w:val="00A57ABD"/>
    <w:rsid w:val="00A57EC6"/>
    <w:rsid w:val="00A61D95"/>
    <w:rsid w:val="00A62865"/>
    <w:rsid w:val="00A64B7D"/>
    <w:rsid w:val="00A6555A"/>
    <w:rsid w:val="00A67928"/>
    <w:rsid w:val="00A72D00"/>
    <w:rsid w:val="00A73C75"/>
    <w:rsid w:val="00A74398"/>
    <w:rsid w:val="00A76D29"/>
    <w:rsid w:val="00A776BB"/>
    <w:rsid w:val="00A77D40"/>
    <w:rsid w:val="00A806E5"/>
    <w:rsid w:val="00A8389C"/>
    <w:rsid w:val="00A842AC"/>
    <w:rsid w:val="00A877D0"/>
    <w:rsid w:val="00A90319"/>
    <w:rsid w:val="00A922B8"/>
    <w:rsid w:val="00A93056"/>
    <w:rsid w:val="00A949C5"/>
    <w:rsid w:val="00A95CB2"/>
    <w:rsid w:val="00A9624F"/>
    <w:rsid w:val="00A97CC2"/>
    <w:rsid w:val="00AA149C"/>
    <w:rsid w:val="00AA700A"/>
    <w:rsid w:val="00AB17AC"/>
    <w:rsid w:val="00AB5E88"/>
    <w:rsid w:val="00AB7D9F"/>
    <w:rsid w:val="00AC1039"/>
    <w:rsid w:val="00AC28DD"/>
    <w:rsid w:val="00AC2C3B"/>
    <w:rsid w:val="00AC6997"/>
    <w:rsid w:val="00AC7EEC"/>
    <w:rsid w:val="00AD4E4D"/>
    <w:rsid w:val="00AD5635"/>
    <w:rsid w:val="00AD5F5E"/>
    <w:rsid w:val="00AD6C45"/>
    <w:rsid w:val="00AE27F7"/>
    <w:rsid w:val="00AE3E58"/>
    <w:rsid w:val="00AE4D0A"/>
    <w:rsid w:val="00AE7710"/>
    <w:rsid w:val="00AE7E56"/>
    <w:rsid w:val="00AF4970"/>
    <w:rsid w:val="00AF5423"/>
    <w:rsid w:val="00B02CC6"/>
    <w:rsid w:val="00B03875"/>
    <w:rsid w:val="00B05166"/>
    <w:rsid w:val="00B1067C"/>
    <w:rsid w:val="00B14479"/>
    <w:rsid w:val="00B14BE5"/>
    <w:rsid w:val="00B1719A"/>
    <w:rsid w:val="00B20C15"/>
    <w:rsid w:val="00B22D6B"/>
    <w:rsid w:val="00B22F15"/>
    <w:rsid w:val="00B24B81"/>
    <w:rsid w:val="00B26D2F"/>
    <w:rsid w:val="00B270BD"/>
    <w:rsid w:val="00B3414D"/>
    <w:rsid w:val="00B34B80"/>
    <w:rsid w:val="00B365DF"/>
    <w:rsid w:val="00B376A4"/>
    <w:rsid w:val="00B406F7"/>
    <w:rsid w:val="00B460D3"/>
    <w:rsid w:val="00B46F67"/>
    <w:rsid w:val="00B55E45"/>
    <w:rsid w:val="00B56B4A"/>
    <w:rsid w:val="00B60788"/>
    <w:rsid w:val="00B6525C"/>
    <w:rsid w:val="00B676C4"/>
    <w:rsid w:val="00B74E79"/>
    <w:rsid w:val="00B74EE0"/>
    <w:rsid w:val="00B76CB0"/>
    <w:rsid w:val="00B76E53"/>
    <w:rsid w:val="00B812C2"/>
    <w:rsid w:val="00B81C75"/>
    <w:rsid w:val="00B858DF"/>
    <w:rsid w:val="00B85950"/>
    <w:rsid w:val="00B9565E"/>
    <w:rsid w:val="00B963CB"/>
    <w:rsid w:val="00BA003B"/>
    <w:rsid w:val="00BA2703"/>
    <w:rsid w:val="00BA4D97"/>
    <w:rsid w:val="00BA57B3"/>
    <w:rsid w:val="00BA6CDA"/>
    <w:rsid w:val="00BA7F7F"/>
    <w:rsid w:val="00BB41A6"/>
    <w:rsid w:val="00BB6A7C"/>
    <w:rsid w:val="00BC2A50"/>
    <w:rsid w:val="00BC4C64"/>
    <w:rsid w:val="00BD4925"/>
    <w:rsid w:val="00BD4B60"/>
    <w:rsid w:val="00BD568D"/>
    <w:rsid w:val="00BD617F"/>
    <w:rsid w:val="00BD6FCA"/>
    <w:rsid w:val="00BE5053"/>
    <w:rsid w:val="00BF6776"/>
    <w:rsid w:val="00C02136"/>
    <w:rsid w:val="00C047DF"/>
    <w:rsid w:val="00C05E19"/>
    <w:rsid w:val="00C062E6"/>
    <w:rsid w:val="00C0700D"/>
    <w:rsid w:val="00C11302"/>
    <w:rsid w:val="00C116C3"/>
    <w:rsid w:val="00C1375D"/>
    <w:rsid w:val="00C150C0"/>
    <w:rsid w:val="00C24881"/>
    <w:rsid w:val="00C2754C"/>
    <w:rsid w:val="00C352F5"/>
    <w:rsid w:val="00C35ACC"/>
    <w:rsid w:val="00C366C0"/>
    <w:rsid w:val="00C40F19"/>
    <w:rsid w:val="00C41A60"/>
    <w:rsid w:val="00C429F2"/>
    <w:rsid w:val="00C45514"/>
    <w:rsid w:val="00C45A08"/>
    <w:rsid w:val="00C46975"/>
    <w:rsid w:val="00C520F4"/>
    <w:rsid w:val="00C524C1"/>
    <w:rsid w:val="00C54B5C"/>
    <w:rsid w:val="00C558E0"/>
    <w:rsid w:val="00C57E2B"/>
    <w:rsid w:val="00C60986"/>
    <w:rsid w:val="00C63437"/>
    <w:rsid w:val="00C710B6"/>
    <w:rsid w:val="00C73828"/>
    <w:rsid w:val="00C73D77"/>
    <w:rsid w:val="00C74D78"/>
    <w:rsid w:val="00C83152"/>
    <w:rsid w:val="00C83572"/>
    <w:rsid w:val="00C85490"/>
    <w:rsid w:val="00C9068A"/>
    <w:rsid w:val="00C91467"/>
    <w:rsid w:val="00C92471"/>
    <w:rsid w:val="00C9376A"/>
    <w:rsid w:val="00C96B40"/>
    <w:rsid w:val="00CA0347"/>
    <w:rsid w:val="00CA1DC5"/>
    <w:rsid w:val="00CB1A82"/>
    <w:rsid w:val="00CB2D94"/>
    <w:rsid w:val="00CB39E2"/>
    <w:rsid w:val="00CC1307"/>
    <w:rsid w:val="00CC7A14"/>
    <w:rsid w:val="00CD66FA"/>
    <w:rsid w:val="00CD6ED2"/>
    <w:rsid w:val="00CD74BB"/>
    <w:rsid w:val="00CE4340"/>
    <w:rsid w:val="00CE640E"/>
    <w:rsid w:val="00CF2475"/>
    <w:rsid w:val="00CF4B80"/>
    <w:rsid w:val="00D002B5"/>
    <w:rsid w:val="00D00B6B"/>
    <w:rsid w:val="00D02428"/>
    <w:rsid w:val="00D0460E"/>
    <w:rsid w:val="00D07214"/>
    <w:rsid w:val="00D1042C"/>
    <w:rsid w:val="00D10B63"/>
    <w:rsid w:val="00D12776"/>
    <w:rsid w:val="00D127A6"/>
    <w:rsid w:val="00D14F29"/>
    <w:rsid w:val="00D17608"/>
    <w:rsid w:val="00D17AAE"/>
    <w:rsid w:val="00D20386"/>
    <w:rsid w:val="00D20583"/>
    <w:rsid w:val="00D21201"/>
    <w:rsid w:val="00D21EB8"/>
    <w:rsid w:val="00D221F7"/>
    <w:rsid w:val="00D25ADD"/>
    <w:rsid w:val="00D26738"/>
    <w:rsid w:val="00D34A55"/>
    <w:rsid w:val="00D36CC3"/>
    <w:rsid w:val="00D36D11"/>
    <w:rsid w:val="00D42E9A"/>
    <w:rsid w:val="00D4413D"/>
    <w:rsid w:val="00D470B9"/>
    <w:rsid w:val="00D47248"/>
    <w:rsid w:val="00D51526"/>
    <w:rsid w:val="00D56E39"/>
    <w:rsid w:val="00D64730"/>
    <w:rsid w:val="00D73B4C"/>
    <w:rsid w:val="00D74A5C"/>
    <w:rsid w:val="00D75D1A"/>
    <w:rsid w:val="00D77DE8"/>
    <w:rsid w:val="00D8216B"/>
    <w:rsid w:val="00D82459"/>
    <w:rsid w:val="00D86ACE"/>
    <w:rsid w:val="00D86EFE"/>
    <w:rsid w:val="00D92506"/>
    <w:rsid w:val="00D93BA3"/>
    <w:rsid w:val="00D94051"/>
    <w:rsid w:val="00D9455C"/>
    <w:rsid w:val="00D945EB"/>
    <w:rsid w:val="00D966BD"/>
    <w:rsid w:val="00D96C5B"/>
    <w:rsid w:val="00DA195C"/>
    <w:rsid w:val="00DA2BC5"/>
    <w:rsid w:val="00DA5A04"/>
    <w:rsid w:val="00DA7A52"/>
    <w:rsid w:val="00DB0749"/>
    <w:rsid w:val="00DB6D71"/>
    <w:rsid w:val="00DC1C15"/>
    <w:rsid w:val="00DC4107"/>
    <w:rsid w:val="00DC65F6"/>
    <w:rsid w:val="00DD3DE0"/>
    <w:rsid w:val="00DD40DB"/>
    <w:rsid w:val="00DD4466"/>
    <w:rsid w:val="00DD5912"/>
    <w:rsid w:val="00DE04A1"/>
    <w:rsid w:val="00DE43CD"/>
    <w:rsid w:val="00DF6168"/>
    <w:rsid w:val="00E04F26"/>
    <w:rsid w:val="00E10911"/>
    <w:rsid w:val="00E143F6"/>
    <w:rsid w:val="00E15993"/>
    <w:rsid w:val="00E21390"/>
    <w:rsid w:val="00E23E68"/>
    <w:rsid w:val="00E241EA"/>
    <w:rsid w:val="00E3199A"/>
    <w:rsid w:val="00E32513"/>
    <w:rsid w:val="00E35A8D"/>
    <w:rsid w:val="00E40F61"/>
    <w:rsid w:val="00E41D86"/>
    <w:rsid w:val="00E43F6C"/>
    <w:rsid w:val="00E44026"/>
    <w:rsid w:val="00E4526A"/>
    <w:rsid w:val="00E537F4"/>
    <w:rsid w:val="00E53F23"/>
    <w:rsid w:val="00E56668"/>
    <w:rsid w:val="00E60A37"/>
    <w:rsid w:val="00E61AC4"/>
    <w:rsid w:val="00E63E07"/>
    <w:rsid w:val="00E661B0"/>
    <w:rsid w:val="00E66B2B"/>
    <w:rsid w:val="00E74F2E"/>
    <w:rsid w:val="00E7516E"/>
    <w:rsid w:val="00E774DC"/>
    <w:rsid w:val="00E804E1"/>
    <w:rsid w:val="00E95E50"/>
    <w:rsid w:val="00EA51D0"/>
    <w:rsid w:val="00EB6172"/>
    <w:rsid w:val="00EB78C2"/>
    <w:rsid w:val="00EC3C55"/>
    <w:rsid w:val="00EC3CED"/>
    <w:rsid w:val="00EC7EFB"/>
    <w:rsid w:val="00EE1098"/>
    <w:rsid w:val="00EE344F"/>
    <w:rsid w:val="00EE4F35"/>
    <w:rsid w:val="00EF023C"/>
    <w:rsid w:val="00EF4A1E"/>
    <w:rsid w:val="00EF4C30"/>
    <w:rsid w:val="00EF6412"/>
    <w:rsid w:val="00F0056B"/>
    <w:rsid w:val="00F04388"/>
    <w:rsid w:val="00F07324"/>
    <w:rsid w:val="00F11BBC"/>
    <w:rsid w:val="00F1250C"/>
    <w:rsid w:val="00F1387F"/>
    <w:rsid w:val="00F14A04"/>
    <w:rsid w:val="00F16C2B"/>
    <w:rsid w:val="00F2029B"/>
    <w:rsid w:val="00F207C7"/>
    <w:rsid w:val="00F21DF1"/>
    <w:rsid w:val="00F24E7B"/>
    <w:rsid w:val="00F25DCE"/>
    <w:rsid w:val="00F35291"/>
    <w:rsid w:val="00F35BAF"/>
    <w:rsid w:val="00F35F92"/>
    <w:rsid w:val="00F406A9"/>
    <w:rsid w:val="00F40E96"/>
    <w:rsid w:val="00F42418"/>
    <w:rsid w:val="00F42BA9"/>
    <w:rsid w:val="00F47410"/>
    <w:rsid w:val="00F52DBD"/>
    <w:rsid w:val="00F52E4D"/>
    <w:rsid w:val="00F575DB"/>
    <w:rsid w:val="00F57A61"/>
    <w:rsid w:val="00F62FA9"/>
    <w:rsid w:val="00F73DE9"/>
    <w:rsid w:val="00F770F9"/>
    <w:rsid w:val="00F80E32"/>
    <w:rsid w:val="00F8236D"/>
    <w:rsid w:val="00F824D5"/>
    <w:rsid w:val="00F84CCD"/>
    <w:rsid w:val="00F85C08"/>
    <w:rsid w:val="00F85FC7"/>
    <w:rsid w:val="00F869AA"/>
    <w:rsid w:val="00F877DA"/>
    <w:rsid w:val="00F87EE1"/>
    <w:rsid w:val="00F93468"/>
    <w:rsid w:val="00F971EE"/>
    <w:rsid w:val="00FA2386"/>
    <w:rsid w:val="00FA3C10"/>
    <w:rsid w:val="00FA5E8F"/>
    <w:rsid w:val="00FA7E88"/>
    <w:rsid w:val="00FB202F"/>
    <w:rsid w:val="00FB22B0"/>
    <w:rsid w:val="00FB35B6"/>
    <w:rsid w:val="00FD5BBF"/>
    <w:rsid w:val="00FD62EF"/>
    <w:rsid w:val="00FE31CA"/>
    <w:rsid w:val="00FE3A7C"/>
    <w:rsid w:val="00FE79CD"/>
    <w:rsid w:val="00FF298A"/>
    <w:rsid w:val="00FF2CFD"/>
    <w:rsid w:val="00FF374C"/>
    <w:rsid w:val="00FF7972"/>
    <w:rsid w:val="00FF79C4"/>
    <w:rsid w:val="49A9F95D"/>
    <w:rsid w:val="7BD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E315"/>
  <w15:docId w15:val="{0DC9A855-CAB7-4C23-971B-B5556DD7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B"/>
    <w:pPr>
      <w:ind w:left="0" w:firstLine="0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88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B14479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7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60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608"/>
    <w:rPr>
      <w:rFonts w:ascii="Open Sans" w:hAnsi="Open Sans" w:cs="Open Sans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3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47"/>
    <w:rPr>
      <w:rFonts w:ascii="Open Sans" w:hAnsi="Open Sans" w:cs="Open Sans"/>
    </w:rPr>
  </w:style>
  <w:style w:type="paragraph" w:styleId="Revision">
    <w:name w:val="Revision"/>
    <w:hidden/>
    <w:uiPriority w:val="99"/>
    <w:semiHidden/>
    <w:rsid w:val="00BD568D"/>
    <w:pPr>
      <w:spacing w:before="0" w:line="240" w:lineRule="auto"/>
      <w:ind w:left="0" w:firstLine="0"/>
      <w:jc w:val="left"/>
    </w:pPr>
    <w:rPr>
      <w:rFonts w:ascii="Open Sans" w:hAnsi="Open Sans" w:cs="Open Sans"/>
    </w:rPr>
  </w:style>
  <w:style w:type="table" w:styleId="TableGrid">
    <w:name w:val="Table Grid"/>
    <w:basedOn w:val="TableNormal"/>
    <w:uiPriority w:val="39"/>
    <w:rsid w:val="00C2754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oups.google.com/g/finpla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hLN8V8JSUnKjllksFhUMCSCrw_641ZF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n.edu/openlearncreate/pluginfile.php/665678/mod_resource/content/2/Glossary%20of%20Financial%20Term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fHSm0r3el61sJ8zUmrtmRpBySBMQ6f4NWTnbByWr8Y-oJlhQ/viewfor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ropbox.com/sh/fmzcv6bde4lnwmt/AACGG4F4WgESPi7bDappmLQva?dl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78AFF-BB0A-4D8C-AA99-BA47630A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EE6A7-EFA0-40FA-A4C9-AAB007B44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0F080-C8CF-42AB-AF46-1E990E563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Links>
    <vt:vector size="30" baseType="variant">
      <vt:variant>
        <vt:i4>3670134</vt:i4>
      </vt:variant>
      <vt:variant>
        <vt:i4>12</vt:i4>
      </vt:variant>
      <vt:variant>
        <vt:i4>0</vt:i4>
      </vt:variant>
      <vt:variant>
        <vt:i4>5</vt:i4>
      </vt:variant>
      <vt:variant>
        <vt:lpwstr>https://groups.google.com/g/finplan</vt:lpwstr>
      </vt:variant>
      <vt:variant>
        <vt:lpwstr/>
      </vt:variant>
      <vt:variant>
        <vt:i4>6881288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https://www.youtube.com/playlist?list=PLhLN8V8JSUnKjllksFhUMCSCrw_641ZFA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https://www.open.edu/openlearncreate/pluginfile.php/665678/mod_resource/content/2/Glossary of Financial Terms.pdf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https://www.open.edu/openlearncreate/mod/resource/view.php?id=189311</vt:lpwstr>
      </vt:variant>
      <vt:variant>
        <vt:lpwstr/>
      </vt:variant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https://www.dropbox.com/sh/8n2m0tq0wb3f4yc/AACmz3wuUpGAVKNhuk1o_n6Ra?dl=0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Tan</dc:creator>
  <cp:keywords/>
  <cp:lastModifiedBy>Naomi Tan</cp:lastModifiedBy>
  <cp:revision>4</cp:revision>
  <cp:lastPrinted>2023-01-18T10:38:00Z</cp:lastPrinted>
  <dcterms:created xsi:type="dcterms:W3CDTF">2023-01-18T10:38:00Z</dcterms:created>
  <dcterms:modified xsi:type="dcterms:W3CDTF">2023-06-21T14:43:00Z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