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168E7" w14:textId="2D5475D2" w:rsidR="002441DF" w:rsidRDefault="00620223">
      <w:pPr>
        <w:shd w:val="clear" w:color="auto" w:fill="2B579A"/>
        <w:spacing w:after="0" w:line="236" w:lineRule="auto"/>
        <w:rPr>
          <w:color w:val="FFFFFF"/>
          <w:sz w:val="72"/>
          <w:szCs w:val="72"/>
        </w:rPr>
      </w:pPr>
      <w:r>
        <w:rPr>
          <w:color w:val="FFFFFF"/>
          <w:sz w:val="72"/>
          <w:szCs w:val="72"/>
        </w:rPr>
        <w:t xml:space="preserve">Energy </w:t>
      </w:r>
      <w:r w:rsidR="00751464">
        <w:rPr>
          <w:color w:val="FFFFFF"/>
          <w:sz w:val="72"/>
          <w:szCs w:val="72"/>
        </w:rPr>
        <w:t>System</w:t>
      </w:r>
      <w:r>
        <w:rPr>
          <w:color w:val="FFFFFF"/>
          <w:sz w:val="72"/>
          <w:szCs w:val="72"/>
        </w:rPr>
        <w:t xml:space="preserve"> </w:t>
      </w:r>
    </w:p>
    <w:p w14:paraId="5E7168E8" w14:textId="470CB9F4" w:rsidR="002441DF" w:rsidRDefault="00620223">
      <w:pPr>
        <w:shd w:val="clear" w:color="auto" w:fill="2B579A"/>
        <w:spacing w:after="0" w:line="236" w:lineRule="auto"/>
      </w:pPr>
      <w:r>
        <w:rPr>
          <w:color w:val="FFFFFF"/>
          <w:sz w:val="72"/>
          <w:szCs w:val="72"/>
        </w:rPr>
        <w:t>Modellin</w:t>
      </w:r>
      <w:r w:rsidR="00751464">
        <w:rPr>
          <w:color w:val="FFFFFF"/>
          <w:sz w:val="72"/>
          <w:szCs w:val="72"/>
        </w:rPr>
        <w:t>g Using OSeMOSYS</w:t>
      </w:r>
    </w:p>
    <w:p w14:paraId="5E7168E9" w14:textId="7B6FC2D7" w:rsidR="002441DF" w:rsidRDefault="008D5606">
      <w:pPr>
        <w:shd w:val="clear" w:color="auto" w:fill="2B579A"/>
        <w:spacing w:after="161" w:line="287" w:lineRule="auto"/>
      </w:pPr>
      <w:r>
        <w:rPr>
          <w:color w:val="FFFFFF"/>
          <w:sz w:val="36"/>
          <w:szCs w:val="36"/>
        </w:rPr>
        <w:t xml:space="preserve">Development of </w:t>
      </w:r>
      <w:r w:rsidR="002D506E">
        <w:rPr>
          <w:color w:val="FFFFFF"/>
          <w:sz w:val="36"/>
          <w:szCs w:val="36"/>
        </w:rPr>
        <w:t>a national energy system model</w:t>
      </w:r>
      <w:r w:rsidR="00751464">
        <w:rPr>
          <w:color w:val="FFFFFF"/>
          <w:sz w:val="36"/>
          <w:szCs w:val="36"/>
        </w:rPr>
        <w:t xml:space="preserve"> – </w:t>
      </w:r>
      <w:r w:rsidR="002D506E">
        <w:rPr>
          <w:color w:val="FFFFFF"/>
          <w:sz w:val="36"/>
          <w:szCs w:val="36"/>
        </w:rPr>
        <w:t xml:space="preserve">Activity </w:t>
      </w:r>
      <w:r w:rsidR="00AD33CE">
        <w:rPr>
          <w:color w:val="FFFFFF"/>
          <w:sz w:val="36"/>
          <w:szCs w:val="36"/>
        </w:rPr>
        <w:t>6</w:t>
      </w:r>
    </w:p>
    <w:p w14:paraId="5E7168EA" w14:textId="77777777" w:rsidR="002441DF" w:rsidRPr="002D506E" w:rsidRDefault="00620223" w:rsidP="00AC64BA">
      <w:pPr>
        <w:jc w:val="both"/>
        <w:rPr>
          <w:rFonts w:ascii="Open Sans" w:hAnsi="Open Sans" w:cs="Open Sans"/>
        </w:rPr>
      </w:pPr>
      <w:r w:rsidRPr="002D506E">
        <w:rPr>
          <w:rFonts w:ascii="Open Sans" w:hAnsi="Open Sans" w:cs="Open Sans"/>
        </w:rPr>
        <w:t xml:space="preserve">Please use the following citation for:  </w:t>
      </w:r>
    </w:p>
    <w:p w14:paraId="5E7168EB" w14:textId="1AF4E078" w:rsidR="002441DF" w:rsidRPr="002D506E" w:rsidRDefault="00620223" w:rsidP="00AC64BA">
      <w:pPr>
        <w:numPr>
          <w:ilvl w:val="0"/>
          <w:numId w:val="5"/>
        </w:numPr>
        <w:pBdr>
          <w:top w:val="nil"/>
          <w:left w:val="nil"/>
          <w:bottom w:val="nil"/>
          <w:right w:val="nil"/>
          <w:between w:val="nil"/>
        </w:pBdr>
        <w:jc w:val="both"/>
        <w:rPr>
          <w:rFonts w:ascii="Open Sans" w:hAnsi="Open Sans" w:cs="Open Sans"/>
          <w:b/>
        </w:rPr>
      </w:pPr>
      <w:r w:rsidRPr="002D506E">
        <w:rPr>
          <w:rFonts w:ascii="Open Sans" w:hAnsi="Open Sans" w:cs="Open Sans"/>
          <w:b/>
        </w:rPr>
        <w:t xml:space="preserve">This </w:t>
      </w:r>
      <w:r w:rsidR="002D506E">
        <w:rPr>
          <w:rFonts w:ascii="Open Sans" w:hAnsi="Open Sans" w:cs="Open Sans"/>
          <w:b/>
        </w:rPr>
        <w:t>Activity</w:t>
      </w:r>
    </w:p>
    <w:p w14:paraId="722FAC8A" w14:textId="5CB827E5" w:rsidR="00194C6A" w:rsidRPr="002D506E" w:rsidRDefault="00194C6A" w:rsidP="00AC64BA">
      <w:pPr>
        <w:pBdr>
          <w:top w:val="nil"/>
          <w:left w:val="nil"/>
          <w:bottom w:val="nil"/>
          <w:right w:val="nil"/>
          <w:between w:val="nil"/>
        </w:pBdr>
        <w:ind w:left="360"/>
        <w:jc w:val="both"/>
        <w:rPr>
          <w:rFonts w:ascii="Open Sans" w:hAnsi="Open Sans" w:cs="Open Sans"/>
          <w:b/>
        </w:rPr>
      </w:pPr>
      <w:r w:rsidRPr="00777C73">
        <w:rPr>
          <w:rFonts w:ascii="Open Sans" w:hAnsi="Open Sans" w:cs="Open Sans"/>
          <w:lang w:val="es-CO"/>
        </w:rPr>
        <w:t>Plazas-Niño, F.</w:t>
      </w:r>
      <w:r w:rsidR="00777C73" w:rsidRPr="00777C73">
        <w:rPr>
          <w:rFonts w:ascii="Open Sans" w:hAnsi="Open Sans" w:cs="Open Sans"/>
          <w:lang w:val="es-CO"/>
        </w:rPr>
        <w:t xml:space="preserve">, </w:t>
      </w:r>
      <w:r w:rsidR="00AD33CE">
        <w:rPr>
          <w:rFonts w:ascii="Open Sans" w:hAnsi="Open Sans" w:cs="Open Sans"/>
          <w:lang w:val="es-CO"/>
        </w:rPr>
        <w:t>Martindale L</w:t>
      </w:r>
      <w:r w:rsidR="00777C73" w:rsidRPr="00777C73">
        <w:rPr>
          <w:rFonts w:ascii="Open Sans" w:hAnsi="Open Sans" w:cs="Open Sans"/>
          <w:lang w:val="es-CO"/>
        </w:rPr>
        <w:t>.</w:t>
      </w:r>
      <w:r w:rsidR="008D5606" w:rsidRPr="00777C73">
        <w:rPr>
          <w:rFonts w:ascii="Open Sans" w:hAnsi="Open Sans" w:cs="Open Sans"/>
          <w:lang w:val="es-CO"/>
        </w:rPr>
        <w:t xml:space="preserve"> </w:t>
      </w:r>
      <w:r w:rsidRPr="00777C73">
        <w:rPr>
          <w:rFonts w:ascii="Open Sans" w:hAnsi="Open Sans" w:cs="Open Sans"/>
          <w:lang w:val="es-CO"/>
        </w:rPr>
        <w:t xml:space="preserve"> </w:t>
      </w:r>
      <w:r w:rsidRPr="002D506E">
        <w:rPr>
          <w:rFonts w:ascii="Open Sans" w:hAnsi="Open Sans" w:cs="Open Sans"/>
          <w:lang w:val="en-GB"/>
        </w:rPr>
        <w:t>(202</w:t>
      </w:r>
      <w:r w:rsidR="00751464" w:rsidRPr="002D506E">
        <w:rPr>
          <w:rFonts w:ascii="Open Sans" w:hAnsi="Open Sans" w:cs="Open Sans"/>
          <w:lang w:val="en-GB"/>
        </w:rPr>
        <w:t>4</w:t>
      </w:r>
      <w:r w:rsidRPr="002D506E">
        <w:rPr>
          <w:rFonts w:ascii="Open Sans" w:hAnsi="Open Sans" w:cs="Open Sans"/>
          <w:lang w:val="en-GB"/>
        </w:rPr>
        <w:t xml:space="preserve">, </w:t>
      </w:r>
      <w:r w:rsidR="008D5606" w:rsidRPr="002D506E">
        <w:rPr>
          <w:rFonts w:ascii="Open Sans" w:hAnsi="Open Sans" w:cs="Open Sans"/>
          <w:lang w:val="en-GB"/>
        </w:rPr>
        <w:t>April</w:t>
      </w:r>
      <w:r w:rsidRPr="002D506E">
        <w:rPr>
          <w:rFonts w:ascii="Open Sans" w:hAnsi="Open Sans" w:cs="Open Sans"/>
          <w:lang w:val="en-GB"/>
        </w:rPr>
        <w:t xml:space="preserve">). </w:t>
      </w:r>
      <w:r w:rsidR="00751464" w:rsidRPr="002D506E">
        <w:rPr>
          <w:rFonts w:ascii="Open Sans" w:hAnsi="Open Sans" w:cs="Open Sans"/>
        </w:rPr>
        <w:t>Energy System Modelling Using OSeMOSYS</w:t>
      </w:r>
      <w:r w:rsidR="002D506E" w:rsidRPr="002D506E">
        <w:rPr>
          <w:rFonts w:ascii="Open Sans" w:hAnsi="Open Sans" w:cs="Open Sans"/>
        </w:rPr>
        <w:t xml:space="preserve">: Development of a national energy system model – Activity </w:t>
      </w:r>
      <w:r w:rsidR="00AD33CE">
        <w:rPr>
          <w:rFonts w:ascii="Open Sans" w:hAnsi="Open Sans" w:cs="Open Sans"/>
        </w:rPr>
        <w:t>6</w:t>
      </w:r>
      <w:r w:rsidR="002D506E" w:rsidRPr="002D506E">
        <w:rPr>
          <w:rFonts w:ascii="Open Sans" w:hAnsi="Open Sans" w:cs="Open Sans"/>
        </w:rPr>
        <w:t xml:space="preserve"> </w:t>
      </w:r>
      <w:r w:rsidRPr="002D506E">
        <w:rPr>
          <w:rFonts w:ascii="Open Sans" w:hAnsi="Open Sans" w:cs="Open Sans"/>
        </w:rPr>
        <w:t xml:space="preserve">(Version 1.0). </w:t>
      </w:r>
    </w:p>
    <w:p w14:paraId="5E7168ED" w14:textId="3D47D639" w:rsidR="002441DF" w:rsidRPr="002D506E" w:rsidRDefault="008D5606" w:rsidP="00AC64BA">
      <w:pPr>
        <w:numPr>
          <w:ilvl w:val="0"/>
          <w:numId w:val="5"/>
        </w:numPr>
        <w:pBdr>
          <w:top w:val="nil"/>
          <w:left w:val="nil"/>
          <w:bottom w:val="nil"/>
          <w:right w:val="nil"/>
          <w:between w:val="nil"/>
        </w:pBdr>
        <w:jc w:val="both"/>
        <w:rPr>
          <w:rFonts w:ascii="Open Sans" w:hAnsi="Open Sans" w:cs="Open Sans"/>
          <w:b/>
        </w:rPr>
      </w:pPr>
      <w:r w:rsidRPr="002D506E">
        <w:rPr>
          <w:rFonts w:ascii="Open Sans" w:hAnsi="Open Sans" w:cs="Open Sans"/>
          <w:b/>
        </w:rPr>
        <w:t xml:space="preserve">OSeMOSYS UI </w:t>
      </w:r>
      <w:r w:rsidR="00620223" w:rsidRPr="002D506E">
        <w:rPr>
          <w:rFonts w:ascii="Open Sans" w:hAnsi="Open Sans" w:cs="Open Sans"/>
          <w:b/>
        </w:rPr>
        <w:t xml:space="preserve">Software </w:t>
      </w:r>
    </w:p>
    <w:p w14:paraId="5CEB9FF6" w14:textId="1C2C018B" w:rsidR="00F325BA" w:rsidRPr="002D506E" w:rsidRDefault="00FE5358" w:rsidP="008D5606">
      <w:pPr>
        <w:pBdr>
          <w:top w:val="nil"/>
          <w:left w:val="nil"/>
          <w:bottom w:val="nil"/>
          <w:right w:val="nil"/>
          <w:between w:val="nil"/>
        </w:pBdr>
        <w:ind w:left="360"/>
        <w:jc w:val="both"/>
        <w:rPr>
          <w:rFonts w:ascii="Open Sans" w:hAnsi="Open Sans" w:cs="Open Sans"/>
        </w:rPr>
      </w:pPr>
      <w:r w:rsidRPr="00FE5358">
        <w:rPr>
          <w:rFonts w:ascii="Open Sans" w:hAnsi="Open Sans" w:cs="Open Sans"/>
        </w:rPr>
        <w:t xml:space="preserve">Climate Compatible Growth. (2024). MUIO (Version v5.0.0). GitHub. </w:t>
      </w:r>
      <w:hyperlink r:id="rId9" w:history="1">
        <w:r w:rsidRPr="00C226CE">
          <w:rPr>
            <w:rStyle w:val="Hyperlink"/>
            <w:rFonts w:ascii="Open Sans" w:hAnsi="Open Sans" w:cs="Open Sans"/>
          </w:rPr>
          <w:t>https://github.com/ClimateCompatibleGrowth/MUIO</w:t>
        </w:r>
      </w:hyperlink>
      <w:r>
        <w:rPr>
          <w:rFonts w:ascii="Open Sans" w:hAnsi="Open Sans" w:cs="Open Sans"/>
        </w:rPr>
        <w:t xml:space="preserve"> </w:t>
      </w:r>
    </w:p>
    <w:p w14:paraId="5E7168EF" w14:textId="7AEC7905" w:rsidR="002441DF" w:rsidRPr="002D506E" w:rsidRDefault="00620223" w:rsidP="00AC64BA">
      <w:pPr>
        <w:numPr>
          <w:ilvl w:val="0"/>
          <w:numId w:val="5"/>
        </w:numPr>
        <w:pBdr>
          <w:top w:val="nil"/>
          <w:left w:val="nil"/>
          <w:bottom w:val="nil"/>
          <w:right w:val="nil"/>
          <w:between w:val="nil"/>
        </w:pBdr>
        <w:jc w:val="both"/>
        <w:rPr>
          <w:rFonts w:ascii="Open Sans" w:hAnsi="Open Sans" w:cs="Open Sans"/>
          <w:b/>
        </w:rPr>
      </w:pPr>
      <w:r w:rsidRPr="002D506E">
        <w:rPr>
          <w:rFonts w:ascii="Open Sans" w:hAnsi="Open Sans" w:cs="Open Sans"/>
          <w:b/>
        </w:rPr>
        <w:t xml:space="preserve">OSeMOSYS Google Forum  </w:t>
      </w:r>
    </w:p>
    <w:p w14:paraId="31247868" w14:textId="2A265CCC" w:rsidR="008D5606" w:rsidRPr="002D506E" w:rsidRDefault="008D5606" w:rsidP="008D5606">
      <w:pPr>
        <w:ind w:left="360"/>
        <w:rPr>
          <w:rFonts w:ascii="Open Sans" w:hAnsi="Open Sans" w:cs="Open Sans"/>
        </w:rPr>
      </w:pPr>
      <w:r w:rsidRPr="002D506E">
        <w:rPr>
          <w:rFonts w:ascii="Open Sans" w:hAnsi="Open Sans" w:cs="Open Sans"/>
        </w:rPr>
        <w:t xml:space="preserve">If you are stuck, please ask questions </w:t>
      </w:r>
      <w:hyperlink r:id="rId10" w:history="1">
        <w:r w:rsidRPr="002D506E">
          <w:rPr>
            <w:rStyle w:val="Hyperlink"/>
            <w:rFonts w:ascii="Open Sans" w:hAnsi="Open Sans" w:cs="Open Sans"/>
          </w:rPr>
          <w:t>here</w:t>
        </w:r>
      </w:hyperlink>
      <w:r w:rsidRPr="002D506E">
        <w:rPr>
          <w:rFonts w:ascii="Open Sans" w:hAnsi="Open Sans" w:cs="Open Sans"/>
        </w:rPr>
        <w:t>. If you get ahead, please answer questions in the same forum. Please state that you are using the ‘OSeMOSYS UI’ and not ‘ClicSAND’.</w:t>
      </w:r>
    </w:p>
    <w:p w14:paraId="5E7168F1" w14:textId="0AA6840C" w:rsidR="002441DF" w:rsidRDefault="00620223" w:rsidP="008D5606">
      <w:pPr>
        <w:ind w:left="360"/>
      </w:pPr>
      <w:r>
        <w:t xml:space="preserve">____________________________________________________________________________ </w:t>
      </w:r>
    </w:p>
    <w:p w14:paraId="0C98AEC8" w14:textId="77777777" w:rsidR="00DC456D" w:rsidRDefault="00DC456D"/>
    <w:p w14:paraId="5E7168F3" w14:textId="5F8BAA56" w:rsidR="002441DF" w:rsidRDefault="00AD33CE">
      <w:r w:rsidRPr="00AD33CE">
        <w:rPr>
          <w:rFonts w:ascii="Open Sans" w:eastAsiaTheme="majorEastAsia" w:hAnsi="Open Sans" w:cs="Open Sans"/>
          <w:sz w:val="52"/>
          <w:szCs w:val="52"/>
        </w:rPr>
        <w:t>1.</w:t>
      </w:r>
      <w:r w:rsidRPr="00AD33CE">
        <w:rPr>
          <w:rFonts w:ascii="Open Sans" w:eastAsiaTheme="majorEastAsia" w:hAnsi="Open Sans" w:cs="Open Sans"/>
          <w:sz w:val="52"/>
          <w:szCs w:val="52"/>
        </w:rPr>
        <w:tab/>
        <w:t>Calibration of Existing Installed Capacities in the Power Sector</w:t>
      </w:r>
      <w:r w:rsidR="00620223">
        <w:rPr>
          <w:noProof/>
        </w:rPr>
        <mc:AlternateContent>
          <mc:Choice Requires="wpg">
            <w:drawing>
              <wp:inline distT="0" distB="0" distL="0" distR="0" wp14:anchorId="5E716AFB" wp14:editId="5E716AFC">
                <wp:extent cx="5943600" cy="28381"/>
                <wp:effectExtent l="0" t="0" r="0" b="0"/>
                <wp:docPr id="2507" name="Group 2507"/>
                <wp:cNvGraphicFramePr/>
                <a:graphic xmlns:a="http://schemas.openxmlformats.org/drawingml/2006/main">
                  <a:graphicData uri="http://schemas.microsoft.com/office/word/2010/wordprocessingGroup">
                    <wpg:wgp>
                      <wpg:cNvGrpSpPr/>
                      <wpg:grpSpPr>
                        <a:xfrm>
                          <a:off x="0" y="0"/>
                          <a:ext cx="5943600" cy="28381"/>
                          <a:chOff x="2374200" y="3765800"/>
                          <a:chExt cx="5943600" cy="28400"/>
                        </a:xfrm>
                      </wpg:grpSpPr>
                      <wpg:grpSp>
                        <wpg:cNvPr id="1" name="Group 1"/>
                        <wpg:cNvGrpSpPr/>
                        <wpg:grpSpPr>
                          <a:xfrm>
                            <a:off x="2374200" y="3765810"/>
                            <a:ext cx="5943600" cy="28381"/>
                            <a:chOff x="0" y="0"/>
                            <a:chExt cx="5984241" cy="28575"/>
                          </a:xfrm>
                        </wpg:grpSpPr>
                        <wps:wsp>
                          <wps:cNvPr id="2" name="Rectangle 2"/>
                          <wps:cNvSpPr/>
                          <wps:spPr>
                            <a:xfrm>
                              <a:off x="0" y="0"/>
                              <a:ext cx="5984225" cy="28575"/>
                            </a:xfrm>
                            <a:prstGeom prst="rect">
                              <a:avLst/>
                            </a:prstGeom>
                            <a:noFill/>
                            <a:ln>
                              <a:noFill/>
                            </a:ln>
                          </wps:spPr>
                          <wps:txbx>
                            <w:txbxContent>
                              <w:p w14:paraId="5E716B19" w14:textId="77777777" w:rsidR="002441DF" w:rsidRDefault="002441DF">
                                <w:pPr>
                                  <w:spacing w:after="0" w:line="240" w:lineRule="auto"/>
                                  <w:textDirection w:val="btLr"/>
                                </w:pPr>
                              </w:p>
                            </w:txbxContent>
                          </wps:txbx>
                          <wps:bodyPr spcFirstLastPara="1" wrap="square" lIns="91425" tIns="91425" rIns="91425" bIns="91425" anchor="ctr" anchorCtr="0">
                            <a:noAutofit/>
                          </wps:bodyPr>
                        </wps:wsp>
                        <wps:wsp>
                          <wps:cNvPr id="3" name="Freeform: Shape 3"/>
                          <wps:cNvSpPr/>
                          <wps:spPr>
                            <a:xfrm>
                              <a:off x="0" y="0"/>
                              <a:ext cx="5984241" cy="28575"/>
                            </a:xfrm>
                            <a:custGeom>
                              <a:avLst/>
                              <a:gdLst/>
                              <a:ahLst/>
                              <a:cxnLst/>
                              <a:rect l="l" t="t" r="r" b="b"/>
                              <a:pathLst>
                                <a:path w="5984241" h="28575" extrusionOk="0">
                                  <a:moveTo>
                                    <a:pt x="0" y="0"/>
                                  </a:moveTo>
                                  <a:lnTo>
                                    <a:pt x="5984241" y="0"/>
                                  </a:lnTo>
                                  <a:lnTo>
                                    <a:pt x="5984241" y="28575"/>
                                  </a:lnTo>
                                  <a:lnTo>
                                    <a:pt x="0" y="28575"/>
                                  </a:lnTo>
                                  <a:lnTo>
                                    <a:pt x="0" y="0"/>
                                  </a:lnTo>
                                </a:path>
                              </a:pathLst>
                            </a:custGeom>
                            <a:solidFill>
                              <a:srgbClr val="2B579A"/>
                            </a:solidFill>
                            <a:ln>
                              <a:noFill/>
                            </a:ln>
                          </wps:spPr>
                          <wps:bodyPr spcFirstLastPara="1" wrap="square" lIns="91425" tIns="91425" rIns="91425" bIns="91425" anchor="ctr" anchorCtr="0">
                            <a:noAutofit/>
                          </wps:bodyPr>
                        </wps:wsp>
                      </wpg:grpSp>
                    </wpg:wgp>
                  </a:graphicData>
                </a:graphic>
              </wp:inline>
            </w:drawing>
          </mc:Choice>
          <mc:Fallback>
            <w:pict>
              <v:group w14:anchorId="5E716AFB" id="Group 2507" o:spid="_x0000_s1026" style="width:468pt;height:2.25pt;mso-position-horizontal-relative:char;mso-position-vertical-relative:line" coordorigin="23742,37658" coordsize="5943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">
                <v:group id="Group 1" o:spid="_x0000_s1027" style="position:absolute;left:23742;top:37658;width:59436;height:283" coordsize="5984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59842;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E716B19" w14:textId="77777777" w:rsidR="002441DF" w:rsidRDefault="002441DF">
                          <w:pPr>
                            <w:spacing w:after="0" w:line="240" w:lineRule="auto"/>
                            <w:textDirection w:val="btLr"/>
                          </w:pPr>
                        </w:p>
                      </w:txbxContent>
                    </v:textbox>
                  </v:rect>
                  <v:shape id="Freeform: Shape 3" o:spid="_x0000_s1029" style="position:absolute;width:59842;height:285;visibility:visible;mso-wrap-style:square;v-text-anchor:middle" coordsize="5984241,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" path="m,l5984241,r,28575l,28575,,e" fillcolor="#2b579a" stroked="f">
                    <v:path arrowok="t" o:extrusionok="f"/>
                  </v:shape>
                </v:group>
                <w10:anchorlock/>
              </v:group>
            </w:pict>
          </mc:Fallback>
        </mc:AlternateContent>
      </w:r>
    </w:p>
    <w:p w14:paraId="6B45E99B" w14:textId="77777777" w:rsidR="00AD33CE" w:rsidRPr="00AD33CE" w:rsidRDefault="00AD33CE" w:rsidP="00AD33CE">
      <w:pPr>
        <w:jc w:val="both"/>
        <w:rPr>
          <w:rFonts w:ascii="Open Sans" w:hAnsi="Open Sans" w:cs="Open Sans"/>
          <w:b/>
          <w:bCs/>
          <w:color w:val="FF0000"/>
          <w:lang w:val="en-GB"/>
        </w:rPr>
      </w:pPr>
      <w:r w:rsidRPr="00AD33CE">
        <w:rPr>
          <w:rFonts w:ascii="Open Sans" w:hAnsi="Open Sans" w:cs="Open Sans"/>
          <w:b/>
          <w:bCs/>
          <w:color w:val="FF0000"/>
          <w:lang w:val="en-GB"/>
        </w:rPr>
        <w:t>MAKE A COPY OF YOUR MODEL!!!</w:t>
      </w:r>
    </w:p>
    <w:p w14:paraId="741FCD86" w14:textId="77777777" w:rsidR="00AD33CE" w:rsidRDefault="00AD33CE" w:rsidP="00AD33CE">
      <w:pPr>
        <w:jc w:val="both"/>
        <w:rPr>
          <w:rFonts w:ascii="Open Sans" w:hAnsi="Open Sans" w:cs="Open Sans"/>
          <w:lang w:val="en-GB"/>
        </w:rPr>
      </w:pPr>
      <w:r w:rsidRPr="00AD33CE">
        <w:rPr>
          <w:rFonts w:ascii="Open Sans" w:hAnsi="Open Sans" w:cs="Open Sans"/>
          <w:lang w:val="en-GB"/>
        </w:rPr>
        <w:t xml:space="preserve">Using historical reports on installed capacities in the power sector, we will create a table (See table 1 as an example). Please take into consideration that capacities are aggregated, and there is no representation of individual power plants. In most countries, this information can be found on the webpage of the national electricity authority. You will need to conduct some research to find the specific information for your country. </w:t>
      </w:r>
    </w:p>
    <w:p w14:paraId="59A26C19" w14:textId="77777777" w:rsidR="00AD33CE" w:rsidRDefault="00AD33CE" w:rsidP="00AD33CE">
      <w:pPr>
        <w:jc w:val="both"/>
        <w:rPr>
          <w:rFonts w:ascii="Open Sans" w:hAnsi="Open Sans" w:cs="Open Sans"/>
          <w:lang w:val="en-GB"/>
        </w:rPr>
      </w:pPr>
    </w:p>
    <w:p w14:paraId="463525F5" w14:textId="77777777" w:rsidR="00AD33CE" w:rsidRPr="00AD33CE" w:rsidRDefault="00AD33CE" w:rsidP="00AD33CE">
      <w:pPr>
        <w:jc w:val="both"/>
        <w:rPr>
          <w:rFonts w:ascii="Open Sans" w:hAnsi="Open Sans" w:cs="Open Sans"/>
          <w:lang w:val="en-GB"/>
        </w:rPr>
      </w:pPr>
    </w:p>
    <w:p w14:paraId="35220A42" w14:textId="77777777" w:rsidR="00AD33CE" w:rsidRDefault="00AD33CE" w:rsidP="00AD33CE">
      <w:pPr>
        <w:jc w:val="both"/>
        <w:rPr>
          <w:rFonts w:ascii="Open Sans" w:hAnsi="Open Sans" w:cs="Open Sans"/>
          <w:lang w:val="en-GB"/>
        </w:rPr>
      </w:pPr>
      <w:r w:rsidRPr="00AD33CE">
        <w:rPr>
          <w:rFonts w:ascii="Open Sans" w:hAnsi="Open Sans" w:cs="Open Sans"/>
          <w:lang w:val="en-GB"/>
        </w:rPr>
        <w:lastRenderedPageBreak/>
        <w:t>Table 1. Example of historical installed capacities in the power sector for a country.</w:t>
      </w:r>
    </w:p>
    <w:tbl>
      <w:tblPr>
        <w:tblW w:w="9820" w:type="dxa"/>
        <w:tblCellMar>
          <w:left w:w="70" w:type="dxa"/>
          <w:right w:w="70" w:type="dxa"/>
        </w:tblCellMar>
        <w:tblLook w:val="04A0" w:firstRow="1" w:lastRow="0" w:firstColumn="1" w:lastColumn="0" w:noHBand="0" w:noVBand="1"/>
      </w:tblPr>
      <w:tblGrid>
        <w:gridCol w:w="1710"/>
        <w:gridCol w:w="4715"/>
        <w:gridCol w:w="1131"/>
        <w:gridCol w:w="1131"/>
        <w:gridCol w:w="1133"/>
      </w:tblGrid>
      <w:tr w:rsidR="00AD33CE" w:rsidRPr="00147662" w14:paraId="79074948" w14:textId="77777777" w:rsidTr="00AD33CE">
        <w:trPr>
          <w:trHeight w:val="579"/>
        </w:trPr>
        <w:tc>
          <w:tcPr>
            <w:tcW w:w="17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2B73C" w14:textId="77777777" w:rsidR="00AD33CE" w:rsidRPr="00AD33CE" w:rsidRDefault="00AD33CE" w:rsidP="00AD33CE">
            <w:pPr>
              <w:spacing w:line="240" w:lineRule="auto"/>
              <w:jc w:val="center"/>
              <w:rPr>
                <w:rFonts w:ascii="Open Sans" w:hAnsi="Open Sans" w:cs="Open Sans"/>
                <w:b/>
                <w:bCs/>
                <w:lang w:val="en-GB"/>
              </w:rPr>
            </w:pPr>
            <w:r w:rsidRPr="00AD33CE">
              <w:rPr>
                <w:rFonts w:ascii="Open Sans" w:hAnsi="Open Sans" w:cs="Open Sans"/>
                <w:b/>
                <w:bCs/>
                <w:lang w:val="en-GB"/>
              </w:rPr>
              <w:t>Code</w:t>
            </w:r>
          </w:p>
        </w:tc>
        <w:tc>
          <w:tcPr>
            <w:tcW w:w="471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C64D8" w14:textId="77777777" w:rsidR="00AD33CE" w:rsidRPr="00AD33CE" w:rsidRDefault="00AD33CE" w:rsidP="00AD33CE">
            <w:pPr>
              <w:spacing w:line="240" w:lineRule="auto"/>
              <w:jc w:val="center"/>
              <w:rPr>
                <w:rFonts w:ascii="Open Sans" w:hAnsi="Open Sans" w:cs="Open Sans"/>
                <w:b/>
                <w:bCs/>
                <w:lang w:val="en-GB"/>
              </w:rPr>
            </w:pPr>
            <w:r w:rsidRPr="00AD33CE">
              <w:rPr>
                <w:rFonts w:ascii="Open Sans" w:hAnsi="Open Sans" w:cs="Open Sans"/>
                <w:b/>
                <w:bCs/>
                <w:lang w:val="en-GB"/>
              </w:rPr>
              <w:t>Technology</w:t>
            </w:r>
          </w:p>
        </w:tc>
        <w:tc>
          <w:tcPr>
            <w:tcW w:w="3395" w:type="dxa"/>
            <w:gridSpan w:val="3"/>
            <w:tcBorders>
              <w:top w:val="single" w:sz="4" w:space="0" w:color="auto"/>
              <w:left w:val="nil"/>
              <w:bottom w:val="single" w:sz="4" w:space="0" w:color="auto"/>
              <w:right w:val="single" w:sz="4" w:space="0" w:color="000000"/>
            </w:tcBorders>
            <w:shd w:val="clear" w:color="auto" w:fill="auto"/>
            <w:vAlign w:val="center"/>
            <w:hideMark/>
          </w:tcPr>
          <w:p w14:paraId="76D58975" w14:textId="77777777" w:rsidR="00AD33CE" w:rsidRPr="00AD33CE" w:rsidRDefault="00AD33CE" w:rsidP="00AD33CE">
            <w:pPr>
              <w:spacing w:line="240" w:lineRule="auto"/>
              <w:jc w:val="center"/>
              <w:rPr>
                <w:rFonts w:ascii="Open Sans" w:hAnsi="Open Sans" w:cs="Open Sans"/>
                <w:b/>
                <w:bCs/>
                <w:lang w:val="en-GB"/>
              </w:rPr>
            </w:pPr>
            <w:r w:rsidRPr="00AD33CE">
              <w:rPr>
                <w:rFonts w:ascii="Open Sans" w:hAnsi="Open Sans" w:cs="Open Sans"/>
                <w:b/>
                <w:bCs/>
                <w:lang w:val="en-GB"/>
              </w:rPr>
              <w:t>Installed Capacity (GW) - Historical</w:t>
            </w:r>
          </w:p>
        </w:tc>
      </w:tr>
      <w:tr w:rsidR="00AD33CE" w:rsidRPr="00147662" w14:paraId="308E3D2E" w14:textId="77777777" w:rsidTr="00AD33CE">
        <w:trPr>
          <w:trHeight w:val="284"/>
        </w:trPr>
        <w:tc>
          <w:tcPr>
            <w:tcW w:w="1710" w:type="dxa"/>
            <w:vMerge/>
            <w:tcBorders>
              <w:top w:val="single" w:sz="4" w:space="0" w:color="auto"/>
              <w:left w:val="single" w:sz="4" w:space="0" w:color="auto"/>
              <w:bottom w:val="single" w:sz="4" w:space="0" w:color="auto"/>
              <w:right w:val="single" w:sz="4" w:space="0" w:color="auto"/>
            </w:tcBorders>
            <w:vAlign w:val="center"/>
            <w:hideMark/>
          </w:tcPr>
          <w:p w14:paraId="2793520F" w14:textId="77777777" w:rsidR="00AD33CE" w:rsidRPr="00AD33CE" w:rsidRDefault="00AD33CE" w:rsidP="00AD33CE">
            <w:pPr>
              <w:spacing w:line="240" w:lineRule="auto"/>
              <w:jc w:val="center"/>
              <w:rPr>
                <w:rFonts w:ascii="Open Sans" w:hAnsi="Open Sans" w:cs="Open Sans"/>
                <w:b/>
                <w:bCs/>
                <w:lang w:val="en-GB"/>
              </w:rPr>
            </w:pPr>
          </w:p>
        </w:tc>
        <w:tc>
          <w:tcPr>
            <w:tcW w:w="4715" w:type="dxa"/>
            <w:vMerge/>
            <w:tcBorders>
              <w:top w:val="single" w:sz="4" w:space="0" w:color="auto"/>
              <w:left w:val="single" w:sz="4" w:space="0" w:color="auto"/>
              <w:bottom w:val="single" w:sz="4" w:space="0" w:color="auto"/>
              <w:right w:val="single" w:sz="4" w:space="0" w:color="auto"/>
            </w:tcBorders>
            <w:vAlign w:val="center"/>
            <w:hideMark/>
          </w:tcPr>
          <w:p w14:paraId="59BFC983" w14:textId="77777777" w:rsidR="00AD33CE" w:rsidRPr="00AD33CE" w:rsidRDefault="00AD33CE" w:rsidP="00AD33CE">
            <w:pPr>
              <w:spacing w:line="240" w:lineRule="auto"/>
              <w:jc w:val="center"/>
              <w:rPr>
                <w:rFonts w:ascii="Open Sans" w:hAnsi="Open Sans" w:cs="Open Sans"/>
                <w:b/>
                <w:bCs/>
                <w:lang w:val="en-GB"/>
              </w:rPr>
            </w:pPr>
          </w:p>
        </w:tc>
        <w:tc>
          <w:tcPr>
            <w:tcW w:w="1131" w:type="dxa"/>
            <w:tcBorders>
              <w:top w:val="nil"/>
              <w:left w:val="nil"/>
              <w:bottom w:val="single" w:sz="4" w:space="0" w:color="auto"/>
              <w:right w:val="single" w:sz="4" w:space="0" w:color="auto"/>
            </w:tcBorders>
            <w:shd w:val="clear" w:color="auto" w:fill="auto"/>
            <w:noWrap/>
            <w:vAlign w:val="center"/>
            <w:hideMark/>
          </w:tcPr>
          <w:p w14:paraId="2DA28C0B" w14:textId="77777777" w:rsidR="00AD33CE" w:rsidRPr="00AD33CE" w:rsidRDefault="00AD33CE" w:rsidP="00AD33CE">
            <w:pPr>
              <w:spacing w:line="240" w:lineRule="auto"/>
              <w:jc w:val="center"/>
              <w:rPr>
                <w:rFonts w:ascii="Open Sans" w:hAnsi="Open Sans" w:cs="Open Sans"/>
                <w:b/>
                <w:bCs/>
                <w:lang w:val="en-GB"/>
              </w:rPr>
            </w:pPr>
            <w:r w:rsidRPr="00AD33CE">
              <w:rPr>
                <w:rFonts w:ascii="Open Sans" w:hAnsi="Open Sans" w:cs="Open Sans"/>
                <w:b/>
                <w:bCs/>
                <w:lang w:val="en-GB"/>
              </w:rPr>
              <w:t>2020</w:t>
            </w:r>
          </w:p>
        </w:tc>
        <w:tc>
          <w:tcPr>
            <w:tcW w:w="1131" w:type="dxa"/>
            <w:tcBorders>
              <w:top w:val="nil"/>
              <w:left w:val="nil"/>
              <w:bottom w:val="single" w:sz="4" w:space="0" w:color="auto"/>
              <w:right w:val="single" w:sz="4" w:space="0" w:color="auto"/>
            </w:tcBorders>
            <w:shd w:val="clear" w:color="auto" w:fill="auto"/>
            <w:noWrap/>
            <w:vAlign w:val="center"/>
            <w:hideMark/>
          </w:tcPr>
          <w:p w14:paraId="4FE35996" w14:textId="77777777" w:rsidR="00AD33CE" w:rsidRPr="00AD33CE" w:rsidRDefault="00AD33CE" w:rsidP="00AD33CE">
            <w:pPr>
              <w:spacing w:line="240" w:lineRule="auto"/>
              <w:jc w:val="center"/>
              <w:rPr>
                <w:rFonts w:ascii="Open Sans" w:hAnsi="Open Sans" w:cs="Open Sans"/>
                <w:b/>
                <w:bCs/>
                <w:lang w:val="en-GB"/>
              </w:rPr>
            </w:pPr>
            <w:r w:rsidRPr="00AD33CE">
              <w:rPr>
                <w:rFonts w:ascii="Open Sans" w:hAnsi="Open Sans" w:cs="Open Sans"/>
                <w:b/>
                <w:bCs/>
                <w:lang w:val="en-GB"/>
              </w:rPr>
              <w:t>2021</w:t>
            </w:r>
          </w:p>
        </w:tc>
        <w:tc>
          <w:tcPr>
            <w:tcW w:w="1131" w:type="dxa"/>
            <w:tcBorders>
              <w:top w:val="nil"/>
              <w:left w:val="nil"/>
              <w:bottom w:val="single" w:sz="4" w:space="0" w:color="auto"/>
              <w:right w:val="single" w:sz="4" w:space="0" w:color="auto"/>
            </w:tcBorders>
            <w:shd w:val="clear" w:color="auto" w:fill="auto"/>
            <w:noWrap/>
            <w:vAlign w:val="center"/>
            <w:hideMark/>
          </w:tcPr>
          <w:p w14:paraId="5FF0B64B" w14:textId="77777777" w:rsidR="00AD33CE" w:rsidRPr="00AD33CE" w:rsidRDefault="00AD33CE" w:rsidP="00AD33CE">
            <w:pPr>
              <w:spacing w:line="240" w:lineRule="auto"/>
              <w:jc w:val="center"/>
              <w:rPr>
                <w:rFonts w:ascii="Open Sans" w:hAnsi="Open Sans" w:cs="Open Sans"/>
                <w:b/>
                <w:bCs/>
                <w:lang w:val="en-GB"/>
              </w:rPr>
            </w:pPr>
            <w:r w:rsidRPr="00AD33CE">
              <w:rPr>
                <w:rFonts w:ascii="Open Sans" w:hAnsi="Open Sans" w:cs="Open Sans"/>
                <w:b/>
                <w:bCs/>
                <w:lang w:val="en-GB"/>
              </w:rPr>
              <w:t>2022</w:t>
            </w:r>
          </w:p>
        </w:tc>
      </w:tr>
      <w:tr w:rsidR="00AD33CE" w:rsidRPr="00147662" w14:paraId="0179A060" w14:textId="77777777" w:rsidTr="00C00F37">
        <w:trPr>
          <w:trHeight w:val="284"/>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5BCDD0B2" w14:textId="77777777" w:rsidR="00AD33CE" w:rsidRPr="00AD33CE" w:rsidRDefault="00AD33CE" w:rsidP="00C00F37">
            <w:pPr>
              <w:spacing w:line="240" w:lineRule="auto"/>
              <w:rPr>
                <w:rFonts w:ascii="Open Sans" w:hAnsi="Open Sans" w:cs="Open Sans"/>
                <w:lang w:val="en-GB"/>
              </w:rPr>
            </w:pPr>
            <w:r w:rsidRPr="00AD33CE">
              <w:rPr>
                <w:rFonts w:ascii="Open Sans" w:hAnsi="Open Sans" w:cs="Open Sans"/>
                <w:lang w:val="en-GB"/>
              </w:rPr>
              <w:t>PWRBIO001</w:t>
            </w:r>
          </w:p>
        </w:tc>
        <w:tc>
          <w:tcPr>
            <w:tcW w:w="4715" w:type="dxa"/>
            <w:tcBorders>
              <w:top w:val="nil"/>
              <w:left w:val="nil"/>
              <w:bottom w:val="single" w:sz="4" w:space="0" w:color="auto"/>
              <w:right w:val="single" w:sz="4" w:space="0" w:color="auto"/>
            </w:tcBorders>
            <w:shd w:val="clear" w:color="auto" w:fill="auto"/>
            <w:noWrap/>
            <w:vAlign w:val="bottom"/>
            <w:hideMark/>
          </w:tcPr>
          <w:p w14:paraId="01CC2558" w14:textId="77777777" w:rsidR="00AD33CE" w:rsidRPr="00AD33CE" w:rsidRDefault="00AD33CE" w:rsidP="00C00F37">
            <w:pPr>
              <w:spacing w:line="240" w:lineRule="auto"/>
              <w:rPr>
                <w:rFonts w:ascii="Open Sans" w:hAnsi="Open Sans" w:cs="Open Sans"/>
                <w:lang w:val="en-GB"/>
              </w:rPr>
            </w:pPr>
            <w:r w:rsidRPr="00AD33CE">
              <w:rPr>
                <w:rFonts w:ascii="Open Sans" w:hAnsi="Open Sans" w:cs="Open Sans"/>
                <w:lang w:val="en-GB"/>
              </w:rPr>
              <w:t>Biomass Power Plant</w:t>
            </w:r>
          </w:p>
        </w:tc>
        <w:tc>
          <w:tcPr>
            <w:tcW w:w="1131" w:type="dxa"/>
            <w:tcBorders>
              <w:top w:val="nil"/>
              <w:left w:val="nil"/>
              <w:bottom w:val="single" w:sz="4" w:space="0" w:color="auto"/>
              <w:right w:val="single" w:sz="4" w:space="0" w:color="auto"/>
            </w:tcBorders>
            <w:shd w:val="clear" w:color="auto" w:fill="auto"/>
            <w:noWrap/>
            <w:vAlign w:val="bottom"/>
            <w:hideMark/>
          </w:tcPr>
          <w:p w14:paraId="0FC14AEF" w14:textId="77777777" w:rsidR="00AD33CE" w:rsidRPr="00AD33CE" w:rsidRDefault="00AD33CE" w:rsidP="00C00F37">
            <w:pPr>
              <w:spacing w:line="240" w:lineRule="auto"/>
              <w:jc w:val="right"/>
              <w:rPr>
                <w:rFonts w:ascii="Open Sans" w:hAnsi="Open Sans" w:cs="Open Sans"/>
                <w:lang w:val="en-GB"/>
              </w:rPr>
            </w:pPr>
            <w:r w:rsidRPr="00AD33CE">
              <w:rPr>
                <w:rFonts w:ascii="Open Sans" w:hAnsi="Open Sans" w:cs="Open Sans"/>
                <w:lang w:val="en-GB"/>
              </w:rPr>
              <w:t>0.0962</w:t>
            </w:r>
          </w:p>
        </w:tc>
        <w:tc>
          <w:tcPr>
            <w:tcW w:w="1131" w:type="dxa"/>
            <w:tcBorders>
              <w:top w:val="nil"/>
              <w:left w:val="nil"/>
              <w:bottom w:val="single" w:sz="4" w:space="0" w:color="auto"/>
              <w:right w:val="single" w:sz="4" w:space="0" w:color="auto"/>
            </w:tcBorders>
            <w:shd w:val="clear" w:color="auto" w:fill="auto"/>
            <w:noWrap/>
            <w:vAlign w:val="bottom"/>
            <w:hideMark/>
          </w:tcPr>
          <w:p w14:paraId="05645B84" w14:textId="77777777" w:rsidR="00AD33CE" w:rsidRPr="00AD33CE" w:rsidRDefault="00AD33CE" w:rsidP="00C00F37">
            <w:pPr>
              <w:spacing w:line="240" w:lineRule="auto"/>
              <w:jc w:val="right"/>
              <w:rPr>
                <w:rFonts w:ascii="Open Sans" w:hAnsi="Open Sans" w:cs="Open Sans"/>
                <w:lang w:val="en-GB"/>
              </w:rPr>
            </w:pPr>
            <w:r w:rsidRPr="00AD33CE">
              <w:rPr>
                <w:rFonts w:ascii="Open Sans" w:hAnsi="Open Sans" w:cs="Open Sans"/>
                <w:lang w:val="en-GB"/>
              </w:rPr>
              <w:t>0.0962</w:t>
            </w:r>
          </w:p>
        </w:tc>
        <w:tc>
          <w:tcPr>
            <w:tcW w:w="1131" w:type="dxa"/>
            <w:tcBorders>
              <w:top w:val="nil"/>
              <w:left w:val="nil"/>
              <w:bottom w:val="single" w:sz="4" w:space="0" w:color="auto"/>
              <w:right w:val="single" w:sz="4" w:space="0" w:color="auto"/>
            </w:tcBorders>
            <w:shd w:val="clear" w:color="auto" w:fill="auto"/>
            <w:noWrap/>
            <w:vAlign w:val="bottom"/>
            <w:hideMark/>
          </w:tcPr>
          <w:p w14:paraId="76179344" w14:textId="77777777" w:rsidR="00AD33CE" w:rsidRPr="00AD33CE" w:rsidRDefault="00AD33CE" w:rsidP="00C00F37">
            <w:pPr>
              <w:spacing w:line="240" w:lineRule="auto"/>
              <w:jc w:val="right"/>
              <w:rPr>
                <w:rFonts w:ascii="Open Sans" w:hAnsi="Open Sans" w:cs="Open Sans"/>
                <w:lang w:val="en-GB"/>
              </w:rPr>
            </w:pPr>
            <w:r w:rsidRPr="00AD33CE">
              <w:rPr>
                <w:rFonts w:ascii="Open Sans" w:hAnsi="Open Sans" w:cs="Open Sans"/>
                <w:lang w:val="en-GB"/>
              </w:rPr>
              <w:t>0.1117</w:t>
            </w:r>
          </w:p>
        </w:tc>
      </w:tr>
      <w:tr w:rsidR="00AD33CE" w:rsidRPr="00147662" w14:paraId="2D357B6D" w14:textId="77777777" w:rsidTr="00C00F37">
        <w:trPr>
          <w:trHeight w:val="284"/>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320A4257" w14:textId="77777777" w:rsidR="00AD33CE" w:rsidRPr="00AD33CE" w:rsidRDefault="00AD33CE" w:rsidP="00C00F37">
            <w:pPr>
              <w:spacing w:line="240" w:lineRule="auto"/>
              <w:rPr>
                <w:rFonts w:ascii="Open Sans" w:hAnsi="Open Sans" w:cs="Open Sans"/>
                <w:lang w:val="en-GB"/>
              </w:rPr>
            </w:pPr>
            <w:r w:rsidRPr="00AD33CE">
              <w:rPr>
                <w:rFonts w:ascii="Open Sans" w:hAnsi="Open Sans" w:cs="Open Sans"/>
                <w:lang w:val="en-GB"/>
              </w:rPr>
              <w:t>PWRCOA001</w:t>
            </w:r>
          </w:p>
        </w:tc>
        <w:tc>
          <w:tcPr>
            <w:tcW w:w="4715" w:type="dxa"/>
            <w:tcBorders>
              <w:top w:val="nil"/>
              <w:left w:val="nil"/>
              <w:bottom w:val="single" w:sz="4" w:space="0" w:color="auto"/>
              <w:right w:val="single" w:sz="4" w:space="0" w:color="auto"/>
            </w:tcBorders>
            <w:shd w:val="clear" w:color="auto" w:fill="auto"/>
            <w:noWrap/>
            <w:vAlign w:val="bottom"/>
            <w:hideMark/>
          </w:tcPr>
          <w:p w14:paraId="4E9FD7AD" w14:textId="77777777" w:rsidR="00AD33CE" w:rsidRPr="00AD33CE" w:rsidRDefault="00AD33CE" w:rsidP="00C00F37">
            <w:pPr>
              <w:spacing w:line="240" w:lineRule="auto"/>
              <w:rPr>
                <w:rFonts w:ascii="Open Sans" w:hAnsi="Open Sans" w:cs="Open Sans"/>
                <w:lang w:val="en-GB"/>
              </w:rPr>
            </w:pPr>
            <w:r w:rsidRPr="00AD33CE">
              <w:rPr>
                <w:rFonts w:ascii="Open Sans" w:hAnsi="Open Sans" w:cs="Open Sans"/>
                <w:lang w:val="en-GB"/>
              </w:rPr>
              <w:t>Coal Power Plant</w:t>
            </w:r>
          </w:p>
        </w:tc>
        <w:tc>
          <w:tcPr>
            <w:tcW w:w="1131" w:type="dxa"/>
            <w:tcBorders>
              <w:top w:val="nil"/>
              <w:left w:val="nil"/>
              <w:bottom w:val="single" w:sz="4" w:space="0" w:color="auto"/>
              <w:right w:val="single" w:sz="4" w:space="0" w:color="auto"/>
            </w:tcBorders>
            <w:shd w:val="clear" w:color="auto" w:fill="auto"/>
            <w:noWrap/>
            <w:vAlign w:val="bottom"/>
            <w:hideMark/>
          </w:tcPr>
          <w:p w14:paraId="6521E58B" w14:textId="77777777" w:rsidR="00AD33CE" w:rsidRPr="00AD33CE" w:rsidRDefault="00AD33CE" w:rsidP="00C00F37">
            <w:pPr>
              <w:spacing w:line="240" w:lineRule="auto"/>
              <w:jc w:val="right"/>
              <w:rPr>
                <w:rFonts w:ascii="Open Sans" w:hAnsi="Open Sans" w:cs="Open Sans"/>
                <w:lang w:val="en-GB"/>
              </w:rPr>
            </w:pPr>
            <w:r w:rsidRPr="00AD33CE">
              <w:rPr>
                <w:rFonts w:ascii="Open Sans" w:hAnsi="Open Sans" w:cs="Open Sans"/>
                <w:lang w:val="en-GB"/>
              </w:rPr>
              <w:t>0.1</w:t>
            </w:r>
          </w:p>
        </w:tc>
        <w:tc>
          <w:tcPr>
            <w:tcW w:w="1131" w:type="dxa"/>
            <w:tcBorders>
              <w:top w:val="nil"/>
              <w:left w:val="nil"/>
              <w:bottom w:val="single" w:sz="4" w:space="0" w:color="auto"/>
              <w:right w:val="single" w:sz="4" w:space="0" w:color="auto"/>
            </w:tcBorders>
            <w:shd w:val="clear" w:color="auto" w:fill="auto"/>
            <w:noWrap/>
            <w:vAlign w:val="bottom"/>
            <w:hideMark/>
          </w:tcPr>
          <w:p w14:paraId="606FF7FC" w14:textId="77777777" w:rsidR="00AD33CE" w:rsidRPr="00AD33CE" w:rsidRDefault="00AD33CE" w:rsidP="00C00F37">
            <w:pPr>
              <w:spacing w:line="240" w:lineRule="auto"/>
              <w:jc w:val="right"/>
              <w:rPr>
                <w:rFonts w:ascii="Open Sans" w:hAnsi="Open Sans" w:cs="Open Sans"/>
                <w:lang w:val="en-GB"/>
              </w:rPr>
            </w:pPr>
            <w:r w:rsidRPr="00AD33CE">
              <w:rPr>
                <w:rFonts w:ascii="Open Sans" w:hAnsi="Open Sans" w:cs="Open Sans"/>
                <w:lang w:val="en-GB"/>
              </w:rPr>
              <w:t>0.092</w:t>
            </w:r>
          </w:p>
        </w:tc>
        <w:tc>
          <w:tcPr>
            <w:tcW w:w="1131" w:type="dxa"/>
            <w:tcBorders>
              <w:top w:val="nil"/>
              <w:left w:val="nil"/>
              <w:bottom w:val="single" w:sz="4" w:space="0" w:color="auto"/>
              <w:right w:val="single" w:sz="4" w:space="0" w:color="auto"/>
            </w:tcBorders>
            <w:shd w:val="clear" w:color="auto" w:fill="auto"/>
            <w:noWrap/>
            <w:vAlign w:val="bottom"/>
            <w:hideMark/>
          </w:tcPr>
          <w:p w14:paraId="42896D5E" w14:textId="77777777" w:rsidR="00AD33CE" w:rsidRPr="00AD33CE" w:rsidRDefault="00AD33CE" w:rsidP="00C00F37">
            <w:pPr>
              <w:spacing w:line="240" w:lineRule="auto"/>
              <w:jc w:val="right"/>
              <w:rPr>
                <w:rFonts w:ascii="Open Sans" w:hAnsi="Open Sans" w:cs="Open Sans"/>
                <w:lang w:val="en-GB"/>
              </w:rPr>
            </w:pPr>
            <w:r w:rsidRPr="00AD33CE">
              <w:rPr>
                <w:rFonts w:ascii="Open Sans" w:hAnsi="Open Sans" w:cs="Open Sans"/>
                <w:lang w:val="en-GB"/>
              </w:rPr>
              <w:t>0.092</w:t>
            </w:r>
          </w:p>
        </w:tc>
      </w:tr>
      <w:tr w:rsidR="00AD33CE" w:rsidRPr="00147662" w14:paraId="5725DCBC" w14:textId="77777777" w:rsidTr="00C00F37">
        <w:trPr>
          <w:trHeight w:val="284"/>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77CCDAFD" w14:textId="77777777" w:rsidR="00AD33CE" w:rsidRPr="00AD33CE" w:rsidRDefault="00AD33CE" w:rsidP="00C00F37">
            <w:pPr>
              <w:spacing w:line="240" w:lineRule="auto"/>
              <w:rPr>
                <w:rFonts w:ascii="Open Sans" w:hAnsi="Open Sans" w:cs="Open Sans"/>
                <w:lang w:val="en-GB"/>
              </w:rPr>
            </w:pPr>
            <w:r w:rsidRPr="00AD33CE">
              <w:rPr>
                <w:rFonts w:ascii="Open Sans" w:hAnsi="Open Sans" w:cs="Open Sans"/>
                <w:lang w:val="en-GB"/>
              </w:rPr>
              <w:t>PWROHC001</w:t>
            </w:r>
          </w:p>
        </w:tc>
        <w:tc>
          <w:tcPr>
            <w:tcW w:w="4715" w:type="dxa"/>
            <w:tcBorders>
              <w:top w:val="nil"/>
              <w:left w:val="nil"/>
              <w:bottom w:val="single" w:sz="4" w:space="0" w:color="auto"/>
              <w:right w:val="single" w:sz="4" w:space="0" w:color="auto"/>
            </w:tcBorders>
            <w:shd w:val="clear" w:color="auto" w:fill="auto"/>
            <w:noWrap/>
            <w:vAlign w:val="bottom"/>
            <w:hideMark/>
          </w:tcPr>
          <w:p w14:paraId="08FA0650" w14:textId="77777777" w:rsidR="00AD33CE" w:rsidRPr="00AD33CE" w:rsidRDefault="00AD33CE" w:rsidP="00C00F37">
            <w:pPr>
              <w:spacing w:line="240" w:lineRule="auto"/>
              <w:rPr>
                <w:rFonts w:ascii="Open Sans" w:hAnsi="Open Sans" w:cs="Open Sans"/>
                <w:lang w:val="en-GB"/>
              </w:rPr>
            </w:pPr>
            <w:r w:rsidRPr="00AD33CE">
              <w:rPr>
                <w:rFonts w:ascii="Open Sans" w:hAnsi="Open Sans" w:cs="Open Sans"/>
                <w:lang w:val="en-GB"/>
              </w:rPr>
              <w:t>Light Fuel Oil Power Plant</w:t>
            </w:r>
          </w:p>
        </w:tc>
        <w:tc>
          <w:tcPr>
            <w:tcW w:w="1131" w:type="dxa"/>
            <w:tcBorders>
              <w:top w:val="nil"/>
              <w:left w:val="nil"/>
              <w:bottom w:val="single" w:sz="4" w:space="0" w:color="auto"/>
              <w:right w:val="single" w:sz="4" w:space="0" w:color="auto"/>
            </w:tcBorders>
            <w:shd w:val="clear" w:color="auto" w:fill="auto"/>
            <w:noWrap/>
            <w:vAlign w:val="bottom"/>
            <w:hideMark/>
          </w:tcPr>
          <w:p w14:paraId="7AD0DBD6" w14:textId="77777777" w:rsidR="00AD33CE" w:rsidRPr="00AD33CE" w:rsidRDefault="00AD33CE" w:rsidP="00C00F37">
            <w:pPr>
              <w:spacing w:line="240" w:lineRule="auto"/>
              <w:jc w:val="right"/>
              <w:rPr>
                <w:rFonts w:ascii="Open Sans" w:hAnsi="Open Sans" w:cs="Open Sans"/>
                <w:lang w:val="en-GB"/>
              </w:rPr>
            </w:pPr>
            <w:r w:rsidRPr="00AD33CE">
              <w:rPr>
                <w:rFonts w:ascii="Open Sans" w:hAnsi="Open Sans" w:cs="Open Sans"/>
                <w:lang w:val="en-GB"/>
              </w:rPr>
              <w:t>0.2</w:t>
            </w:r>
          </w:p>
        </w:tc>
        <w:tc>
          <w:tcPr>
            <w:tcW w:w="1131" w:type="dxa"/>
            <w:tcBorders>
              <w:top w:val="nil"/>
              <w:left w:val="nil"/>
              <w:bottom w:val="single" w:sz="4" w:space="0" w:color="auto"/>
              <w:right w:val="single" w:sz="4" w:space="0" w:color="auto"/>
            </w:tcBorders>
            <w:shd w:val="clear" w:color="auto" w:fill="auto"/>
            <w:noWrap/>
            <w:vAlign w:val="bottom"/>
            <w:hideMark/>
          </w:tcPr>
          <w:p w14:paraId="398EAA76" w14:textId="77777777" w:rsidR="00AD33CE" w:rsidRPr="00AD33CE" w:rsidRDefault="00AD33CE" w:rsidP="00C00F37">
            <w:pPr>
              <w:spacing w:line="240" w:lineRule="auto"/>
              <w:jc w:val="right"/>
              <w:rPr>
                <w:rFonts w:ascii="Open Sans" w:hAnsi="Open Sans" w:cs="Open Sans"/>
                <w:lang w:val="en-GB"/>
              </w:rPr>
            </w:pPr>
            <w:r w:rsidRPr="00AD33CE">
              <w:rPr>
                <w:rFonts w:ascii="Open Sans" w:hAnsi="Open Sans" w:cs="Open Sans"/>
                <w:lang w:val="en-GB"/>
              </w:rPr>
              <w:t>0.2</w:t>
            </w:r>
          </w:p>
        </w:tc>
        <w:tc>
          <w:tcPr>
            <w:tcW w:w="1131" w:type="dxa"/>
            <w:tcBorders>
              <w:top w:val="nil"/>
              <w:left w:val="nil"/>
              <w:bottom w:val="single" w:sz="4" w:space="0" w:color="auto"/>
              <w:right w:val="single" w:sz="4" w:space="0" w:color="auto"/>
            </w:tcBorders>
            <w:shd w:val="clear" w:color="auto" w:fill="auto"/>
            <w:noWrap/>
            <w:vAlign w:val="bottom"/>
            <w:hideMark/>
          </w:tcPr>
          <w:p w14:paraId="312E4550" w14:textId="77777777" w:rsidR="00AD33CE" w:rsidRPr="00AD33CE" w:rsidRDefault="00AD33CE" w:rsidP="00C00F37">
            <w:pPr>
              <w:spacing w:line="240" w:lineRule="auto"/>
              <w:jc w:val="right"/>
              <w:rPr>
                <w:rFonts w:ascii="Open Sans" w:hAnsi="Open Sans" w:cs="Open Sans"/>
                <w:lang w:val="en-GB"/>
              </w:rPr>
            </w:pPr>
            <w:r w:rsidRPr="00AD33CE">
              <w:rPr>
                <w:rFonts w:ascii="Open Sans" w:hAnsi="Open Sans" w:cs="Open Sans"/>
                <w:lang w:val="en-GB"/>
              </w:rPr>
              <w:t>0.2</w:t>
            </w:r>
          </w:p>
        </w:tc>
      </w:tr>
      <w:tr w:rsidR="00AD33CE" w:rsidRPr="00147662" w14:paraId="66E186CA" w14:textId="77777777" w:rsidTr="00C00F37">
        <w:trPr>
          <w:trHeight w:val="284"/>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62920DDC" w14:textId="77777777" w:rsidR="00AD33CE" w:rsidRPr="00AD33CE" w:rsidRDefault="00AD33CE" w:rsidP="00C00F37">
            <w:pPr>
              <w:spacing w:line="240" w:lineRule="auto"/>
              <w:rPr>
                <w:rFonts w:ascii="Open Sans" w:hAnsi="Open Sans" w:cs="Open Sans"/>
                <w:lang w:val="en-GB"/>
              </w:rPr>
            </w:pPr>
            <w:r w:rsidRPr="00AD33CE">
              <w:rPr>
                <w:rFonts w:ascii="Open Sans" w:hAnsi="Open Sans" w:cs="Open Sans"/>
                <w:lang w:val="en-GB"/>
              </w:rPr>
              <w:t>PWROHC002</w:t>
            </w:r>
          </w:p>
        </w:tc>
        <w:tc>
          <w:tcPr>
            <w:tcW w:w="4715" w:type="dxa"/>
            <w:tcBorders>
              <w:top w:val="nil"/>
              <w:left w:val="nil"/>
              <w:bottom w:val="single" w:sz="4" w:space="0" w:color="auto"/>
              <w:right w:val="single" w:sz="4" w:space="0" w:color="auto"/>
            </w:tcBorders>
            <w:shd w:val="clear" w:color="auto" w:fill="auto"/>
            <w:noWrap/>
            <w:vAlign w:val="bottom"/>
            <w:hideMark/>
          </w:tcPr>
          <w:p w14:paraId="182A8A8A" w14:textId="77777777" w:rsidR="00AD33CE" w:rsidRPr="00AD33CE" w:rsidRDefault="00AD33CE" w:rsidP="00C00F37">
            <w:pPr>
              <w:spacing w:line="240" w:lineRule="auto"/>
              <w:rPr>
                <w:rFonts w:ascii="Open Sans" w:hAnsi="Open Sans" w:cs="Open Sans"/>
                <w:lang w:val="en-GB"/>
              </w:rPr>
            </w:pPr>
            <w:r w:rsidRPr="00AD33CE">
              <w:rPr>
                <w:rFonts w:ascii="Open Sans" w:hAnsi="Open Sans" w:cs="Open Sans"/>
                <w:lang w:val="en-GB"/>
              </w:rPr>
              <w:t>Oil Fired Gas Turbine (SCGT)</w:t>
            </w:r>
          </w:p>
        </w:tc>
        <w:tc>
          <w:tcPr>
            <w:tcW w:w="1131" w:type="dxa"/>
            <w:tcBorders>
              <w:top w:val="nil"/>
              <w:left w:val="nil"/>
              <w:bottom w:val="single" w:sz="4" w:space="0" w:color="auto"/>
              <w:right w:val="single" w:sz="4" w:space="0" w:color="auto"/>
            </w:tcBorders>
            <w:shd w:val="clear" w:color="auto" w:fill="auto"/>
            <w:noWrap/>
            <w:vAlign w:val="bottom"/>
            <w:hideMark/>
          </w:tcPr>
          <w:p w14:paraId="33118CE7" w14:textId="77777777" w:rsidR="00AD33CE" w:rsidRPr="00AD33CE" w:rsidRDefault="00AD33CE" w:rsidP="00C00F37">
            <w:pPr>
              <w:spacing w:line="240" w:lineRule="auto"/>
              <w:jc w:val="right"/>
              <w:rPr>
                <w:rFonts w:ascii="Open Sans" w:hAnsi="Open Sans" w:cs="Open Sans"/>
                <w:lang w:val="en-GB"/>
              </w:rPr>
            </w:pPr>
            <w:r w:rsidRPr="00AD33CE">
              <w:rPr>
                <w:rFonts w:ascii="Open Sans" w:hAnsi="Open Sans" w:cs="Open Sans"/>
                <w:lang w:val="en-GB"/>
              </w:rPr>
              <w:t>0.5</w:t>
            </w:r>
          </w:p>
        </w:tc>
        <w:tc>
          <w:tcPr>
            <w:tcW w:w="1131" w:type="dxa"/>
            <w:tcBorders>
              <w:top w:val="nil"/>
              <w:left w:val="nil"/>
              <w:bottom w:val="single" w:sz="4" w:space="0" w:color="auto"/>
              <w:right w:val="single" w:sz="4" w:space="0" w:color="auto"/>
            </w:tcBorders>
            <w:shd w:val="clear" w:color="auto" w:fill="auto"/>
            <w:noWrap/>
            <w:vAlign w:val="bottom"/>
            <w:hideMark/>
          </w:tcPr>
          <w:p w14:paraId="4357394F" w14:textId="77777777" w:rsidR="00AD33CE" w:rsidRPr="00AD33CE" w:rsidRDefault="00AD33CE" w:rsidP="00C00F37">
            <w:pPr>
              <w:spacing w:line="240" w:lineRule="auto"/>
              <w:jc w:val="right"/>
              <w:rPr>
                <w:rFonts w:ascii="Open Sans" w:hAnsi="Open Sans" w:cs="Open Sans"/>
                <w:lang w:val="en-GB"/>
              </w:rPr>
            </w:pPr>
            <w:r w:rsidRPr="00AD33CE">
              <w:rPr>
                <w:rFonts w:ascii="Open Sans" w:hAnsi="Open Sans" w:cs="Open Sans"/>
                <w:lang w:val="en-GB"/>
              </w:rPr>
              <w:t>0.5</w:t>
            </w:r>
          </w:p>
        </w:tc>
        <w:tc>
          <w:tcPr>
            <w:tcW w:w="1131" w:type="dxa"/>
            <w:tcBorders>
              <w:top w:val="nil"/>
              <w:left w:val="nil"/>
              <w:bottom w:val="single" w:sz="4" w:space="0" w:color="auto"/>
              <w:right w:val="single" w:sz="4" w:space="0" w:color="auto"/>
            </w:tcBorders>
            <w:shd w:val="clear" w:color="auto" w:fill="auto"/>
            <w:noWrap/>
            <w:vAlign w:val="bottom"/>
            <w:hideMark/>
          </w:tcPr>
          <w:p w14:paraId="043E58CE" w14:textId="77777777" w:rsidR="00AD33CE" w:rsidRPr="00AD33CE" w:rsidRDefault="00AD33CE" w:rsidP="00C00F37">
            <w:pPr>
              <w:spacing w:line="240" w:lineRule="auto"/>
              <w:jc w:val="right"/>
              <w:rPr>
                <w:rFonts w:ascii="Open Sans" w:hAnsi="Open Sans" w:cs="Open Sans"/>
                <w:lang w:val="en-GB"/>
              </w:rPr>
            </w:pPr>
            <w:r w:rsidRPr="00AD33CE">
              <w:rPr>
                <w:rFonts w:ascii="Open Sans" w:hAnsi="Open Sans" w:cs="Open Sans"/>
                <w:lang w:val="en-GB"/>
              </w:rPr>
              <w:t>0.5</w:t>
            </w:r>
          </w:p>
        </w:tc>
      </w:tr>
      <w:tr w:rsidR="00AD33CE" w:rsidRPr="00147662" w14:paraId="0193E335" w14:textId="77777777" w:rsidTr="00C00F37">
        <w:trPr>
          <w:trHeight w:val="284"/>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74FCD6CF" w14:textId="77777777" w:rsidR="00AD33CE" w:rsidRPr="00AD33CE" w:rsidRDefault="00AD33CE" w:rsidP="00C00F37">
            <w:pPr>
              <w:spacing w:line="240" w:lineRule="auto"/>
              <w:rPr>
                <w:rFonts w:ascii="Open Sans" w:hAnsi="Open Sans" w:cs="Open Sans"/>
                <w:lang w:val="en-GB"/>
              </w:rPr>
            </w:pPr>
            <w:r w:rsidRPr="00AD33CE">
              <w:rPr>
                <w:rFonts w:ascii="Open Sans" w:hAnsi="Open Sans" w:cs="Open Sans"/>
                <w:lang w:val="en-GB"/>
              </w:rPr>
              <w:t>PWRNGS001</w:t>
            </w:r>
          </w:p>
        </w:tc>
        <w:tc>
          <w:tcPr>
            <w:tcW w:w="4715" w:type="dxa"/>
            <w:tcBorders>
              <w:top w:val="nil"/>
              <w:left w:val="nil"/>
              <w:bottom w:val="single" w:sz="4" w:space="0" w:color="auto"/>
              <w:right w:val="single" w:sz="4" w:space="0" w:color="auto"/>
            </w:tcBorders>
            <w:shd w:val="clear" w:color="auto" w:fill="auto"/>
            <w:noWrap/>
            <w:vAlign w:val="bottom"/>
            <w:hideMark/>
          </w:tcPr>
          <w:p w14:paraId="22C9C4D4" w14:textId="77777777" w:rsidR="00AD33CE" w:rsidRPr="00AD33CE" w:rsidRDefault="00AD33CE" w:rsidP="00C00F37">
            <w:pPr>
              <w:spacing w:line="240" w:lineRule="auto"/>
              <w:rPr>
                <w:rFonts w:ascii="Open Sans" w:hAnsi="Open Sans" w:cs="Open Sans"/>
                <w:lang w:val="en-GB"/>
              </w:rPr>
            </w:pPr>
            <w:r w:rsidRPr="00AD33CE">
              <w:rPr>
                <w:rFonts w:ascii="Open Sans" w:hAnsi="Open Sans" w:cs="Open Sans"/>
                <w:lang w:val="en-GB"/>
              </w:rPr>
              <w:t>Gas Power Plant (CCGT)</w:t>
            </w:r>
          </w:p>
        </w:tc>
        <w:tc>
          <w:tcPr>
            <w:tcW w:w="1131" w:type="dxa"/>
            <w:tcBorders>
              <w:top w:val="nil"/>
              <w:left w:val="nil"/>
              <w:bottom w:val="single" w:sz="4" w:space="0" w:color="auto"/>
              <w:right w:val="single" w:sz="4" w:space="0" w:color="auto"/>
            </w:tcBorders>
            <w:shd w:val="clear" w:color="auto" w:fill="auto"/>
            <w:noWrap/>
            <w:vAlign w:val="bottom"/>
            <w:hideMark/>
          </w:tcPr>
          <w:p w14:paraId="3190B5C9" w14:textId="77777777" w:rsidR="00AD33CE" w:rsidRPr="00AD33CE" w:rsidRDefault="00AD33CE" w:rsidP="00C00F37">
            <w:pPr>
              <w:spacing w:line="240" w:lineRule="auto"/>
              <w:jc w:val="right"/>
              <w:rPr>
                <w:rFonts w:ascii="Open Sans" w:hAnsi="Open Sans" w:cs="Open Sans"/>
                <w:lang w:val="en-GB"/>
              </w:rPr>
            </w:pPr>
            <w:r w:rsidRPr="00AD33CE">
              <w:rPr>
                <w:rFonts w:ascii="Open Sans" w:hAnsi="Open Sans" w:cs="Open Sans"/>
                <w:lang w:val="en-GB"/>
              </w:rPr>
              <w:t>1.2</w:t>
            </w:r>
          </w:p>
        </w:tc>
        <w:tc>
          <w:tcPr>
            <w:tcW w:w="1131" w:type="dxa"/>
            <w:tcBorders>
              <w:top w:val="nil"/>
              <w:left w:val="nil"/>
              <w:bottom w:val="single" w:sz="4" w:space="0" w:color="auto"/>
              <w:right w:val="single" w:sz="4" w:space="0" w:color="auto"/>
            </w:tcBorders>
            <w:shd w:val="clear" w:color="auto" w:fill="auto"/>
            <w:noWrap/>
            <w:vAlign w:val="bottom"/>
            <w:hideMark/>
          </w:tcPr>
          <w:p w14:paraId="179A9F69" w14:textId="77777777" w:rsidR="00AD33CE" w:rsidRPr="00AD33CE" w:rsidRDefault="00AD33CE" w:rsidP="00C00F37">
            <w:pPr>
              <w:spacing w:line="240" w:lineRule="auto"/>
              <w:jc w:val="right"/>
              <w:rPr>
                <w:rFonts w:ascii="Open Sans" w:hAnsi="Open Sans" w:cs="Open Sans"/>
                <w:lang w:val="en-GB"/>
              </w:rPr>
            </w:pPr>
            <w:r w:rsidRPr="00AD33CE">
              <w:rPr>
                <w:rFonts w:ascii="Open Sans" w:hAnsi="Open Sans" w:cs="Open Sans"/>
                <w:lang w:val="en-GB"/>
              </w:rPr>
              <w:t>1.2</w:t>
            </w:r>
          </w:p>
        </w:tc>
        <w:tc>
          <w:tcPr>
            <w:tcW w:w="1131" w:type="dxa"/>
            <w:tcBorders>
              <w:top w:val="nil"/>
              <w:left w:val="nil"/>
              <w:bottom w:val="single" w:sz="4" w:space="0" w:color="auto"/>
              <w:right w:val="single" w:sz="4" w:space="0" w:color="auto"/>
            </w:tcBorders>
            <w:shd w:val="clear" w:color="auto" w:fill="auto"/>
            <w:noWrap/>
            <w:vAlign w:val="bottom"/>
            <w:hideMark/>
          </w:tcPr>
          <w:p w14:paraId="21E24C3F" w14:textId="77777777" w:rsidR="00AD33CE" w:rsidRPr="00AD33CE" w:rsidRDefault="00AD33CE" w:rsidP="00C00F37">
            <w:pPr>
              <w:spacing w:line="240" w:lineRule="auto"/>
              <w:jc w:val="right"/>
              <w:rPr>
                <w:rFonts w:ascii="Open Sans" w:hAnsi="Open Sans" w:cs="Open Sans"/>
                <w:lang w:val="en-GB"/>
              </w:rPr>
            </w:pPr>
            <w:r w:rsidRPr="00AD33CE">
              <w:rPr>
                <w:rFonts w:ascii="Open Sans" w:hAnsi="Open Sans" w:cs="Open Sans"/>
                <w:lang w:val="en-GB"/>
              </w:rPr>
              <w:t>1.2</w:t>
            </w:r>
          </w:p>
        </w:tc>
      </w:tr>
      <w:tr w:rsidR="00AD33CE" w:rsidRPr="00147662" w14:paraId="6DF3B538" w14:textId="77777777" w:rsidTr="00C00F37">
        <w:trPr>
          <w:trHeight w:val="284"/>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21802553" w14:textId="77777777" w:rsidR="00AD33CE" w:rsidRPr="00AD33CE" w:rsidRDefault="00AD33CE" w:rsidP="00C00F37">
            <w:pPr>
              <w:spacing w:line="240" w:lineRule="auto"/>
              <w:rPr>
                <w:rFonts w:ascii="Open Sans" w:hAnsi="Open Sans" w:cs="Open Sans"/>
                <w:lang w:val="en-GB"/>
              </w:rPr>
            </w:pPr>
            <w:r w:rsidRPr="00AD33CE">
              <w:rPr>
                <w:rFonts w:ascii="Open Sans" w:hAnsi="Open Sans" w:cs="Open Sans"/>
                <w:lang w:val="en-GB"/>
              </w:rPr>
              <w:t>PWRNGS002</w:t>
            </w:r>
          </w:p>
        </w:tc>
        <w:tc>
          <w:tcPr>
            <w:tcW w:w="4715" w:type="dxa"/>
            <w:tcBorders>
              <w:top w:val="nil"/>
              <w:left w:val="nil"/>
              <w:bottom w:val="single" w:sz="4" w:space="0" w:color="auto"/>
              <w:right w:val="single" w:sz="4" w:space="0" w:color="auto"/>
            </w:tcBorders>
            <w:shd w:val="clear" w:color="auto" w:fill="auto"/>
            <w:noWrap/>
            <w:vAlign w:val="bottom"/>
            <w:hideMark/>
          </w:tcPr>
          <w:p w14:paraId="4C24960D" w14:textId="77777777" w:rsidR="00AD33CE" w:rsidRPr="00AD33CE" w:rsidRDefault="00AD33CE" w:rsidP="00C00F37">
            <w:pPr>
              <w:spacing w:line="240" w:lineRule="auto"/>
              <w:rPr>
                <w:rFonts w:ascii="Open Sans" w:hAnsi="Open Sans" w:cs="Open Sans"/>
                <w:lang w:val="en-GB"/>
              </w:rPr>
            </w:pPr>
            <w:r w:rsidRPr="00AD33CE">
              <w:rPr>
                <w:rFonts w:ascii="Open Sans" w:hAnsi="Open Sans" w:cs="Open Sans"/>
                <w:lang w:val="en-GB"/>
              </w:rPr>
              <w:t>Gas Power Plant (SCGT)</w:t>
            </w:r>
          </w:p>
        </w:tc>
        <w:tc>
          <w:tcPr>
            <w:tcW w:w="1131" w:type="dxa"/>
            <w:tcBorders>
              <w:top w:val="nil"/>
              <w:left w:val="nil"/>
              <w:bottom w:val="single" w:sz="4" w:space="0" w:color="auto"/>
              <w:right w:val="single" w:sz="4" w:space="0" w:color="auto"/>
            </w:tcBorders>
            <w:shd w:val="clear" w:color="auto" w:fill="auto"/>
            <w:noWrap/>
            <w:vAlign w:val="bottom"/>
            <w:hideMark/>
          </w:tcPr>
          <w:p w14:paraId="329D5F35" w14:textId="77777777" w:rsidR="00AD33CE" w:rsidRPr="00AD33CE" w:rsidRDefault="00AD33CE" w:rsidP="00C00F37">
            <w:pPr>
              <w:spacing w:line="240" w:lineRule="auto"/>
              <w:jc w:val="right"/>
              <w:rPr>
                <w:rFonts w:ascii="Open Sans" w:hAnsi="Open Sans" w:cs="Open Sans"/>
                <w:lang w:val="en-GB"/>
              </w:rPr>
            </w:pPr>
            <w:r w:rsidRPr="00AD33CE">
              <w:rPr>
                <w:rFonts w:ascii="Open Sans" w:hAnsi="Open Sans" w:cs="Open Sans"/>
                <w:lang w:val="en-GB"/>
              </w:rPr>
              <w:t>1.6</w:t>
            </w:r>
          </w:p>
        </w:tc>
        <w:tc>
          <w:tcPr>
            <w:tcW w:w="1131" w:type="dxa"/>
            <w:tcBorders>
              <w:top w:val="nil"/>
              <w:left w:val="nil"/>
              <w:bottom w:val="single" w:sz="4" w:space="0" w:color="auto"/>
              <w:right w:val="single" w:sz="4" w:space="0" w:color="auto"/>
            </w:tcBorders>
            <w:shd w:val="clear" w:color="auto" w:fill="auto"/>
            <w:noWrap/>
            <w:vAlign w:val="bottom"/>
            <w:hideMark/>
          </w:tcPr>
          <w:p w14:paraId="5A5A3464" w14:textId="77777777" w:rsidR="00AD33CE" w:rsidRPr="00AD33CE" w:rsidRDefault="00AD33CE" w:rsidP="00C00F37">
            <w:pPr>
              <w:spacing w:line="240" w:lineRule="auto"/>
              <w:jc w:val="right"/>
              <w:rPr>
                <w:rFonts w:ascii="Open Sans" w:hAnsi="Open Sans" w:cs="Open Sans"/>
                <w:lang w:val="en-GB"/>
              </w:rPr>
            </w:pPr>
            <w:r w:rsidRPr="00AD33CE">
              <w:rPr>
                <w:rFonts w:ascii="Open Sans" w:hAnsi="Open Sans" w:cs="Open Sans"/>
                <w:lang w:val="en-GB"/>
              </w:rPr>
              <w:t>1.8</w:t>
            </w:r>
          </w:p>
        </w:tc>
        <w:tc>
          <w:tcPr>
            <w:tcW w:w="1131" w:type="dxa"/>
            <w:tcBorders>
              <w:top w:val="nil"/>
              <w:left w:val="nil"/>
              <w:bottom w:val="single" w:sz="4" w:space="0" w:color="auto"/>
              <w:right w:val="single" w:sz="4" w:space="0" w:color="auto"/>
            </w:tcBorders>
            <w:shd w:val="clear" w:color="auto" w:fill="auto"/>
            <w:noWrap/>
            <w:vAlign w:val="bottom"/>
            <w:hideMark/>
          </w:tcPr>
          <w:p w14:paraId="5198CCC0" w14:textId="77777777" w:rsidR="00AD33CE" w:rsidRPr="00AD33CE" w:rsidRDefault="00AD33CE" w:rsidP="00C00F37">
            <w:pPr>
              <w:spacing w:line="240" w:lineRule="auto"/>
              <w:jc w:val="right"/>
              <w:rPr>
                <w:rFonts w:ascii="Open Sans" w:hAnsi="Open Sans" w:cs="Open Sans"/>
                <w:lang w:val="en-GB"/>
              </w:rPr>
            </w:pPr>
            <w:r w:rsidRPr="00AD33CE">
              <w:rPr>
                <w:rFonts w:ascii="Open Sans" w:hAnsi="Open Sans" w:cs="Open Sans"/>
                <w:lang w:val="en-GB"/>
              </w:rPr>
              <w:t>1.8</w:t>
            </w:r>
          </w:p>
        </w:tc>
      </w:tr>
      <w:tr w:rsidR="00AD33CE" w:rsidRPr="00147662" w14:paraId="633DF41A" w14:textId="77777777" w:rsidTr="00C00F37">
        <w:trPr>
          <w:trHeight w:val="284"/>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397C0C85" w14:textId="77777777" w:rsidR="00AD33CE" w:rsidRPr="00AD33CE" w:rsidRDefault="00AD33CE" w:rsidP="00C00F37">
            <w:pPr>
              <w:spacing w:line="240" w:lineRule="auto"/>
              <w:rPr>
                <w:rFonts w:ascii="Open Sans" w:hAnsi="Open Sans" w:cs="Open Sans"/>
                <w:lang w:val="en-GB"/>
              </w:rPr>
            </w:pPr>
            <w:r w:rsidRPr="00AD33CE">
              <w:rPr>
                <w:rFonts w:ascii="Open Sans" w:hAnsi="Open Sans" w:cs="Open Sans"/>
                <w:lang w:val="en-GB"/>
              </w:rPr>
              <w:t>PWRSOL001</w:t>
            </w:r>
          </w:p>
        </w:tc>
        <w:tc>
          <w:tcPr>
            <w:tcW w:w="4715" w:type="dxa"/>
            <w:tcBorders>
              <w:top w:val="nil"/>
              <w:left w:val="nil"/>
              <w:bottom w:val="single" w:sz="4" w:space="0" w:color="auto"/>
              <w:right w:val="single" w:sz="4" w:space="0" w:color="auto"/>
            </w:tcBorders>
            <w:shd w:val="clear" w:color="auto" w:fill="auto"/>
            <w:noWrap/>
            <w:vAlign w:val="bottom"/>
            <w:hideMark/>
          </w:tcPr>
          <w:p w14:paraId="66F928CD" w14:textId="77777777" w:rsidR="00AD33CE" w:rsidRPr="00AD33CE" w:rsidRDefault="00AD33CE" w:rsidP="00C00F37">
            <w:pPr>
              <w:spacing w:line="240" w:lineRule="auto"/>
              <w:rPr>
                <w:rFonts w:ascii="Open Sans" w:hAnsi="Open Sans" w:cs="Open Sans"/>
                <w:lang w:val="en-GB"/>
              </w:rPr>
            </w:pPr>
            <w:r w:rsidRPr="00AD33CE">
              <w:rPr>
                <w:rFonts w:ascii="Open Sans" w:hAnsi="Open Sans" w:cs="Open Sans"/>
                <w:lang w:val="en-GB"/>
              </w:rPr>
              <w:t>Solar PV (Utility)</w:t>
            </w:r>
          </w:p>
        </w:tc>
        <w:tc>
          <w:tcPr>
            <w:tcW w:w="1131" w:type="dxa"/>
            <w:tcBorders>
              <w:top w:val="nil"/>
              <w:left w:val="nil"/>
              <w:bottom w:val="single" w:sz="4" w:space="0" w:color="auto"/>
              <w:right w:val="single" w:sz="4" w:space="0" w:color="auto"/>
            </w:tcBorders>
            <w:shd w:val="clear" w:color="auto" w:fill="auto"/>
            <w:noWrap/>
            <w:vAlign w:val="bottom"/>
            <w:hideMark/>
          </w:tcPr>
          <w:p w14:paraId="7F9F1C2E" w14:textId="77777777" w:rsidR="00AD33CE" w:rsidRPr="00AD33CE" w:rsidRDefault="00AD33CE" w:rsidP="00C00F37">
            <w:pPr>
              <w:spacing w:line="240" w:lineRule="auto"/>
              <w:jc w:val="right"/>
              <w:rPr>
                <w:rFonts w:ascii="Open Sans" w:hAnsi="Open Sans" w:cs="Open Sans"/>
                <w:lang w:val="en-GB"/>
              </w:rPr>
            </w:pPr>
            <w:r w:rsidRPr="00AD33CE">
              <w:rPr>
                <w:rFonts w:ascii="Open Sans" w:hAnsi="Open Sans" w:cs="Open Sans"/>
                <w:lang w:val="en-GB"/>
              </w:rPr>
              <w:t>0.05</w:t>
            </w:r>
          </w:p>
        </w:tc>
        <w:tc>
          <w:tcPr>
            <w:tcW w:w="1131" w:type="dxa"/>
            <w:tcBorders>
              <w:top w:val="nil"/>
              <w:left w:val="nil"/>
              <w:bottom w:val="single" w:sz="4" w:space="0" w:color="auto"/>
              <w:right w:val="single" w:sz="4" w:space="0" w:color="auto"/>
            </w:tcBorders>
            <w:shd w:val="clear" w:color="auto" w:fill="auto"/>
            <w:noWrap/>
            <w:vAlign w:val="bottom"/>
            <w:hideMark/>
          </w:tcPr>
          <w:p w14:paraId="16091D81" w14:textId="77777777" w:rsidR="00AD33CE" w:rsidRPr="00AD33CE" w:rsidRDefault="00AD33CE" w:rsidP="00C00F37">
            <w:pPr>
              <w:spacing w:line="240" w:lineRule="auto"/>
              <w:jc w:val="right"/>
              <w:rPr>
                <w:rFonts w:ascii="Open Sans" w:hAnsi="Open Sans" w:cs="Open Sans"/>
                <w:lang w:val="en-GB"/>
              </w:rPr>
            </w:pPr>
            <w:r w:rsidRPr="00AD33CE">
              <w:rPr>
                <w:rFonts w:ascii="Open Sans" w:hAnsi="Open Sans" w:cs="Open Sans"/>
                <w:lang w:val="en-GB"/>
              </w:rPr>
              <w:t>0.06</w:t>
            </w:r>
          </w:p>
        </w:tc>
        <w:tc>
          <w:tcPr>
            <w:tcW w:w="1131" w:type="dxa"/>
            <w:tcBorders>
              <w:top w:val="nil"/>
              <w:left w:val="nil"/>
              <w:bottom w:val="single" w:sz="4" w:space="0" w:color="auto"/>
              <w:right w:val="single" w:sz="4" w:space="0" w:color="auto"/>
            </w:tcBorders>
            <w:shd w:val="clear" w:color="auto" w:fill="auto"/>
            <w:noWrap/>
            <w:vAlign w:val="bottom"/>
            <w:hideMark/>
          </w:tcPr>
          <w:p w14:paraId="76BD9D06" w14:textId="77777777" w:rsidR="00AD33CE" w:rsidRPr="00AD33CE" w:rsidRDefault="00AD33CE" w:rsidP="00C00F37">
            <w:pPr>
              <w:spacing w:line="240" w:lineRule="auto"/>
              <w:jc w:val="right"/>
              <w:rPr>
                <w:rFonts w:ascii="Open Sans" w:hAnsi="Open Sans" w:cs="Open Sans"/>
                <w:lang w:val="en-GB"/>
              </w:rPr>
            </w:pPr>
            <w:r w:rsidRPr="00AD33CE">
              <w:rPr>
                <w:rFonts w:ascii="Open Sans" w:hAnsi="Open Sans" w:cs="Open Sans"/>
                <w:lang w:val="en-GB"/>
              </w:rPr>
              <w:t>0.06</w:t>
            </w:r>
          </w:p>
        </w:tc>
      </w:tr>
      <w:tr w:rsidR="00AD33CE" w:rsidRPr="00147662" w14:paraId="0030D85D" w14:textId="77777777" w:rsidTr="00C00F37">
        <w:trPr>
          <w:trHeight w:val="284"/>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5ACA6C46" w14:textId="77777777" w:rsidR="00AD33CE" w:rsidRPr="00AD33CE" w:rsidRDefault="00AD33CE" w:rsidP="00C00F37">
            <w:pPr>
              <w:spacing w:line="240" w:lineRule="auto"/>
              <w:rPr>
                <w:rFonts w:ascii="Open Sans" w:hAnsi="Open Sans" w:cs="Open Sans"/>
                <w:lang w:val="en-GB"/>
              </w:rPr>
            </w:pPr>
            <w:r w:rsidRPr="00AD33CE">
              <w:rPr>
                <w:rFonts w:ascii="Open Sans" w:hAnsi="Open Sans" w:cs="Open Sans"/>
                <w:lang w:val="en-GB"/>
              </w:rPr>
              <w:t>PWRHYD001</w:t>
            </w:r>
          </w:p>
        </w:tc>
        <w:tc>
          <w:tcPr>
            <w:tcW w:w="4715" w:type="dxa"/>
            <w:tcBorders>
              <w:top w:val="nil"/>
              <w:left w:val="nil"/>
              <w:bottom w:val="single" w:sz="4" w:space="0" w:color="auto"/>
              <w:right w:val="single" w:sz="4" w:space="0" w:color="auto"/>
            </w:tcBorders>
            <w:shd w:val="clear" w:color="auto" w:fill="auto"/>
            <w:noWrap/>
            <w:vAlign w:val="bottom"/>
            <w:hideMark/>
          </w:tcPr>
          <w:p w14:paraId="22A8A9AD" w14:textId="77777777" w:rsidR="00AD33CE" w:rsidRPr="00AD33CE" w:rsidRDefault="00AD33CE" w:rsidP="00C00F37">
            <w:pPr>
              <w:spacing w:line="240" w:lineRule="auto"/>
              <w:rPr>
                <w:rFonts w:ascii="Open Sans" w:hAnsi="Open Sans" w:cs="Open Sans"/>
                <w:lang w:val="en-GB"/>
              </w:rPr>
            </w:pPr>
            <w:r w:rsidRPr="00AD33CE">
              <w:rPr>
                <w:rFonts w:ascii="Open Sans" w:hAnsi="Open Sans" w:cs="Open Sans"/>
                <w:lang w:val="en-GB"/>
              </w:rPr>
              <w:t>Large Hydropower Plant (Dam) (&gt;100MW)</w:t>
            </w:r>
          </w:p>
        </w:tc>
        <w:tc>
          <w:tcPr>
            <w:tcW w:w="1131" w:type="dxa"/>
            <w:tcBorders>
              <w:top w:val="nil"/>
              <w:left w:val="nil"/>
              <w:bottom w:val="single" w:sz="4" w:space="0" w:color="auto"/>
              <w:right w:val="single" w:sz="4" w:space="0" w:color="auto"/>
            </w:tcBorders>
            <w:shd w:val="clear" w:color="auto" w:fill="auto"/>
            <w:noWrap/>
            <w:vAlign w:val="bottom"/>
            <w:hideMark/>
          </w:tcPr>
          <w:p w14:paraId="3B820912" w14:textId="77777777" w:rsidR="00AD33CE" w:rsidRPr="00AD33CE" w:rsidRDefault="00AD33CE" w:rsidP="00C00F37">
            <w:pPr>
              <w:spacing w:line="240" w:lineRule="auto"/>
              <w:jc w:val="right"/>
              <w:rPr>
                <w:rFonts w:ascii="Open Sans" w:hAnsi="Open Sans" w:cs="Open Sans"/>
                <w:lang w:val="en-GB"/>
              </w:rPr>
            </w:pPr>
            <w:r w:rsidRPr="00AD33CE">
              <w:rPr>
                <w:rFonts w:ascii="Open Sans" w:hAnsi="Open Sans" w:cs="Open Sans"/>
                <w:lang w:val="en-GB"/>
              </w:rPr>
              <w:t>0.813</w:t>
            </w:r>
          </w:p>
        </w:tc>
        <w:tc>
          <w:tcPr>
            <w:tcW w:w="1131" w:type="dxa"/>
            <w:tcBorders>
              <w:top w:val="nil"/>
              <w:left w:val="nil"/>
              <w:bottom w:val="single" w:sz="4" w:space="0" w:color="auto"/>
              <w:right w:val="single" w:sz="4" w:space="0" w:color="auto"/>
            </w:tcBorders>
            <w:shd w:val="clear" w:color="auto" w:fill="auto"/>
            <w:noWrap/>
            <w:vAlign w:val="bottom"/>
            <w:hideMark/>
          </w:tcPr>
          <w:p w14:paraId="06A2CC5D" w14:textId="77777777" w:rsidR="00AD33CE" w:rsidRPr="00AD33CE" w:rsidRDefault="00AD33CE" w:rsidP="00C00F37">
            <w:pPr>
              <w:spacing w:line="240" w:lineRule="auto"/>
              <w:jc w:val="right"/>
              <w:rPr>
                <w:rFonts w:ascii="Open Sans" w:hAnsi="Open Sans" w:cs="Open Sans"/>
                <w:lang w:val="en-GB"/>
              </w:rPr>
            </w:pPr>
            <w:r w:rsidRPr="00AD33CE">
              <w:rPr>
                <w:rFonts w:ascii="Open Sans" w:hAnsi="Open Sans" w:cs="Open Sans"/>
                <w:lang w:val="en-GB"/>
              </w:rPr>
              <w:t>0.813</w:t>
            </w:r>
          </w:p>
        </w:tc>
        <w:tc>
          <w:tcPr>
            <w:tcW w:w="1131" w:type="dxa"/>
            <w:tcBorders>
              <w:top w:val="nil"/>
              <w:left w:val="nil"/>
              <w:bottom w:val="single" w:sz="4" w:space="0" w:color="auto"/>
              <w:right w:val="single" w:sz="4" w:space="0" w:color="auto"/>
            </w:tcBorders>
            <w:shd w:val="clear" w:color="auto" w:fill="auto"/>
            <w:noWrap/>
            <w:vAlign w:val="bottom"/>
            <w:hideMark/>
          </w:tcPr>
          <w:p w14:paraId="2E86B094" w14:textId="77777777" w:rsidR="00AD33CE" w:rsidRPr="00AD33CE" w:rsidRDefault="00AD33CE" w:rsidP="00C00F37">
            <w:pPr>
              <w:spacing w:line="240" w:lineRule="auto"/>
              <w:jc w:val="right"/>
              <w:rPr>
                <w:rFonts w:ascii="Open Sans" w:hAnsi="Open Sans" w:cs="Open Sans"/>
                <w:lang w:val="en-GB"/>
              </w:rPr>
            </w:pPr>
            <w:r w:rsidRPr="00AD33CE">
              <w:rPr>
                <w:rFonts w:ascii="Open Sans" w:hAnsi="Open Sans" w:cs="Open Sans"/>
                <w:lang w:val="en-GB"/>
              </w:rPr>
              <w:t>0.813</w:t>
            </w:r>
          </w:p>
        </w:tc>
      </w:tr>
      <w:tr w:rsidR="00AD33CE" w:rsidRPr="00147662" w14:paraId="1DBF4CFB" w14:textId="77777777" w:rsidTr="00C00F37">
        <w:trPr>
          <w:trHeight w:val="284"/>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6CE91CE8" w14:textId="77777777" w:rsidR="00AD33CE" w:rsidRPr="00AD33CE" w:rsidRDefault="00AD33CE" w:rsidP="00C00F37">
            <w:pPr>
              <w:spacing w:line="240" w:lineRule="auto"/>
              <w:rPr>
                <w:rFonts w:ascii="Open Sans" w:hAnsi="Open Sans" w:cs="Open Sans"/>
                <w:lang w:val="en-GB"/>
              </w:rPr>
            </w:pPr>
            <w:r w:rsidRPr="00AD33CE">
              <w:rPr>
                <w:rFonts w:ascii="Open Sans" w:hAnsi="Open Sans" w:cs="Open Sans"/>
                <w:lang w:val="en-GB"/>
              </w:rPr>
              <w:t>PWRWND001</w:t>
            </w:r>
          </w:p>
        </w:tc>
        <w:tc>
          <w:tcPr>
            <w:tcW w:w="4715" w:type="dxa"/>
            <w:tcBorders>
              <w:top w:val="nil"/>
              <w:left w:val="nil"/>
              <w:bottom w:val="single" w:sz="4" w:space="0" w:color="auto"/>
              <w:right w:val="single" w:sz="4" w:space="0" w:color="auto"/>
            </w:tcBorders>
            <w:shd w:val="clear" w:color="auto" w:fill="auto"/>
            <w:noWrap/>
            <w:vAlign w:val="bottom"/>
            <w:hideMark/>
          </w:tcPr>
          <w:p w14:paraId="4606E82B" w14:textId="77777777" w:rsidR="00AD33CE" w:rsidRPr="00AD33CE" w:rsidRDefault="00AD33CE" w:rsidP="00C00F37">
            <w:pPr>
              <w:spacing w:line="240" w:lineRule="auto"/>
              <w:rPr>
                <w:rFonts w:ascii="Open Sans" w:hAnsi="Open Sans" w:cs="Open Sans"/>
                <w:lang w:val="en-GB"/>
              </w:rPr>
            </w:pPr>
            <w:r w:rsidRPr="00AD33CE">
              <w:rPr>
                <w:rFonts w:ascii="Open Sans" w:hAnsi="Open Sans" w:cs="Open Sans"/>
                <w:lang w:val="en-GB"/>
              </w:rPr>
              <w:t>Onshore Wind</w:t>
            </w:r>
          </w:p>
        </w:tc>
        <w:tc>
          <w:tcPr>
            <w:tcW w:w="1131" w:type="dxa"/>
            <w:tcBorders>
              <w:top w:val="nil"/>
              <w:left w:val="nil"/>
              <w:bottom w:val="single" w:sz="4" w:space="0" w:color="auto"/>
              <w:right w:val="single" w:sz="4" w:space="0" w:color="auto"/>
            </w:tcBorders>
            <w:shd w:val="clear" w:color="auto" w:fill="auto"/>
            <w:noWrap/>
            <w:vAlign w:val="bottom"/>
            <w:hideMark/>
          </w:tcPr>
          <w:p w14:paraId="12059377" w14:textId="77777777" w:rsidR="00AD33CE" w:rsidRPr="00AD33CE" w:rsidRDefault="00AD33CE" w:rsidP="00C00F37">
            <w:pPr>
              <w:spacing w:line="240" w:lineRule="auto"/>
              <w:jc w:val="right"/>
              <w:rPr>
                <w:rFonts w:ascii="Open Sans" w:hAnsi="Open Sans" w:cs="Open Sans"/>
                <w:lang w:val="en-GB"/>
              </w:rPr>
            </w:pPr>
            <w:r w:rsidRPr="00AD33CE">
              <w:rPr>
                <w:rFonts w:ascii="Open Sans" w:hAnsi="Open Sans" w:cs="Open Sans"/>
                <w:lang w:val="en-GB"/>
              </w:rPr>
              <w:t>0</w:t>
            </w:r>
          </w:p>
        </w:tc>
        <w:tc>
          <w:tcPr>
            <w:tcW w:w="1131" w:type="dxa"/>
            <w:tcBorders>
              <w:top w:val="nil"/>
              <w:left w:val="nil"/>
              <w:bottom w:val="single" w:sz="4" w:space="0" w:color="auto"/>
              <w:right w:val="single" w:sz="4" w:space="0" w:color="auto"/>
            </w:tcBorders>
            <w:shd w:val="clear" w:color="auto" w:fill="auto"/>
            <w:noWrap/>
            <w:vAlign w:val="bottom"/>
            <w:hideMark/>
          </w:tcPr>
          <w:p w14:paraId="7AF6E789" w14:textId="77777777" w:rsidR="00AD33CE" w:rsidRPr="00AD33CE" w:rsidRDefault="00AD33CE" w:rsidP="00C00F37">
            <w:pPr>
              <w:spacing w:line="240" w:lineRule="auto"/>
              <w:jc w:val="right"/>
              <w:rPr>
                <w:rFonts w:ascii="Open Sans" w:hAnsi="Open Sans" w:cs="Open Sans"/>
                <w:lang w:val="en-GB"/>
              </w:rPr>
            </w:pPr>
            <w:r w:rsidRPr="00AD33CE">
              <w:rPr>
                <w:rFonts w:ascii="Open Sans" w:hAnsi="Open Sans" w:cs="Open Sans"/>
                <w:lang w:val="en-GB"/>
              </w:rPr>
              <w:t>0</w:t>
            </w:r>
          </w:p>
        </w:tc>
        <w:tc>
          <w:tcPr>
            <w:tcW w:w="1131" w:type="dxa"/>
            <w:tcBorders>
              <w:top w:val="nil"/>
              <w:left w:val="nil"/>
              <w:bottom w:val="single" w:sz="4" w:space="0" w:color="auto"/>
              <w:right w:val="single" w:sz="4" w:space="0" w:color="auto"/>
            </w:tcBorders>
            <w:shd w:val="clear" w:color="auto" w:fill="auto"/>
            <w:noWrap/>
            <w:vAlign w:val="bottom"/>
            <w:hideMark/>
          </w:tcPr>
          <w:p w14:paraId="6D1D7285" w14:textId="77777777" w:rsidR="00AD33CE" w:rsidRPr="00AD33CE" w:rsidRDefault="00AD33CE" w:rsidP="00C00F37">
            <w:pPr>
              <w:spacing w:line="240" w:lineRule="auto"/>
              <w:jc w:val="right"/>
              <w:rPr>
                <w:rFonts w:ascii="Open Sans" w:hAnsi="Open Sans" w:cs="Open Sans"/>
                <w:lang w:val="en-GB"/>
              </w:rPr>
            </w:pPr>
            <w:r w:rsidRPr="00AD33CE">
              <w:rPr>
                <w:rFonts w:ascii="Open Sans" w:hAnsi="Open Sans" w:cs="Open Sans"/>
                <w:lang w:val="en-GB"/>
              </w:rPr>
              <w:t>0.3</w:t>
            </w:r>
          </w:p>
        </w:tc>
      </w:tr>
    </w:tbl>
    <w:p w14:paraId="4C3D5B41" w14:textId="77777777" w:rsidR="00AD33CE" w:rsidRDefault="00AD33CE" w:rsidP="00AD33CE">
      <w:pPr>
        <w:jc w:val="both"/>
        <w:rPr>
          <w:rFonts w:ascii="Open Sans" w:hAnsi="Open Sans" w:cs="Open Sans"/>
          <w:lang w:val="en-GB"/>
        </w:rPr>
      </w:pPr>
    </w:p>
    <w:p w14:paraId="68277882" w14:textId="77777777" w:rsidR="00AD33CE" w:rsidRPr="00AD33CE" w:rsidRDefault="00AD33CE" w:rsidP="00AD33CE">
      <w:pPr>
        <w:jc w:val="both"/>
        <w:rPr>
          <w:rFonts w:ascii="Open Sans" w:hAnsi="Open Sans" w:cs="Open Sans"/>
          <w:lang w:val="en-GB"/>
        </w:rPr>
      </w:pPr>
      <w:r w:rsidRPr="00AD33CE">
        <w:rPr>
          <w:rFonts w:ascii="Open Sans" w:hAnsi="Open Sans" w:cs="Open Sans"/>
          <w:lang w:val="en-GB"/>
        </w:rPr>
        <w:t>Now, if we have information on decommissioning for various power plants, it becomes possible to estimate the evolution of the existing installed capacity for the upcoming years. However, this information is often unavailable, requiring the use of certain assumptions. In this course, we have made two assumptions:</w:t>
      </w:r>
    </w:p>
    <w:p w14:paraId="4D46FB9A" w14:textId="77777777" w:rsidR="00AD33CE" w:rsidRPr="00AD33CE" w:rsidRDefault="00AD33CE" w:rsidP="00AD33CE">
      <w:pPr>
        <w:pStyle w:val="ListParagraph"/>
        <w:numPr>
          <w:ilvl w:val="0"/>
          <w:numId w:val="22"/>
        </w:numPr>
        <w:jc w:val="both"/>
        <w:rPr>
          <w:rFonts w:ascii="Open Sans" w:hAnsi="Open Sans" w:cs="Open Sans"/>
          <w:lang w:val="en-GB"/>
        </w:rPr>
      </w:pPr>
      <w:r w:rsidRPr="00AD33CE">
        <w:rPr>
          <w:rFonts w:ascii="Open Sans" w:hAnsi="Open Sans" w:cs="Open Sans"/>
          <w:lang w:val="en-GB"/>
        </w:rPr>
        <w:t>For hydro technologies, we assume that the existing installed capacity remains constant until the end of the modelling horizon (2055).</w:t>
      </w:r>
    </w:p>
    <w:p w14:paraId="372F1DC2" w14:textId="77777777" w:rsidR="00AD33CE" w:rsidRPr="00AD33CE" w:rsidRDefault="00AD33CE" w:rsidP="00AD33CE">
      <w:pPr>
        <w:pStyle w:val="ListParagraph"/>
        <w:numPr>
          <w:ilvl w:val="0"/>
          <w:numId w:val="22"/>
        </w:numPr>
        <w:jc w:val="both"/>
        <w:rPr>
          <w:rFonts w:ascii="Open Sans" w:hAnsi="Open Sans" w:cs="Open Sans"/>
          <w:lang w:val="en-GB"/>
        </w:rPr>
      </w:pPr>
      <w:r w:rsidRPr="00AD33CE">
        <w:rPr>
          <w:rFonts w:ascii="Open Sans" w:hAnsi="Open Sans" w:cs="Open Sans"/>
          <w:lang w:val="en-GB"/>
        </w:rPr>
        <w:t>For other technologies, we assume a constant existing installed capacity until 2030. Subsequently, we implement a linear decrease until reaching 0 GW in 2050.</w:t>
      </w:r>
      <w:r w:rsidRPr="00AD33CE">
        <w:rPr>
          <w:rFonts w:ascii="Open Sans" w:hAnsi="Open Sans" w:cs="Open Sans"/>
        </w:rPr>
        <w:t xml:space="preserve"> </w:t>
      </w:r>
      <w:r w:rsidRPr="00AD33CE">
        <w:rPr>
          <w:rFonts w:ascii="Open Sans" w:hAnsi="Open Sans" w:cs="Open Sans"/>
          <w:lang w:val="en-GB"/>
        </w:rPr>
        <w:t>This aligns with the average lifetime of power plants, which typically ranges between 20 and 40 years for most technologies.</w:t>
      </w:r>
    </w:p>
    <w:p w14:paraId="25957B03" w14:textId="77777777" w:rsidR="00AD33CE" w:rsidRPr="00AD33CE" w:rsidRDefault="00AD33CE" w:rsidP="00AD33CE">
      <w:pPr>
        <w:jc w:val="both"/>
        <w:rPr>
          <w:rFonts w:ascii="Open Sans" w:hAnsi="Open Sans" w:cs="Open Sans"/>
          <w:lang w:val="en-GB"/>
        </w:rPr>
      </w:pPr>
      <w:r w:rsidRPr="00AD33CE">
        <w:rPr>
          <w:rFonts w:ascii="Open Sans" w:hAnsi="Open Sans" w:cs="Open Sans"/>
          <w:lang w:val="en-GB"/>
        </w:rPr>
        <w:t xml:space="preserve">After completing these steps, you can generate a table similar to the one found in the file </w:t>
      </w:r>
      <w:r w:rsidRPr="00AD33CE">
        <w:rPr>
          <w:rFonts w:ascii="Open Sans" w:hAnsi="Open Sans" w:cs="Open Sans"/>
          <w:b/>
          <w:bCs/>
          <w:lang w:val="en-GB"/>
        </w:rPr>
        <w:t>'Calibration_Power sector_Template'</w:t>
      </w:r>
      <w:r w:rsidRPr="00AD33CE">
        <w:rPr>
          <w:rFonts w:ascii="Open Sans" w:hAnsi="Open Sans" w:cs="Open Sans"/>
          <w:lang w:val="en-GB"/>
        </w:rPr>
        <w:t xml:space="preserve"> on the </w:t>
      </w:r>
      <w:r w:rsidRPr="00AD33CE">
        <w:rPr>
          <w:rFonts w:ascii="Open Sans" w:hAnsi="Open Sans" w:cs="Open Sans"/>
          <w:b/>
          <w:bCs/>
          <w:lang w:val="en-GB"/>
        </w:rPr>
        <w:t>'Capacity (Existing)'</w:t>
      </w:r>
      <w:r w:rsidRPr="00AD33CE">
        <w:rPr>
          <w:rFonts w:ascii="Open Sans" w:hAnsi="Open Sans" w:cs="Open Sans"/>
          <w:lang w:val="en-GB"/>
        </w:rPr>
        <w:t xml:space="preserve"> sheet. These values will be entered into the </w:t>
      </w:r>
      <w:r w:rsidRPr="00AD33CE">
        <w:rPr>
          <w:rFonts w:ascii="Open Sans" w:hAnsi="Open Sans" w:cs="Open Sans"/>
          <w:b/>
          <w:bCs/>
          <w:lang w:val="en-GB"/>
        </w:rPr>
        <w:t>'Residual Capacity'</w:t>
      </w:r>
      <w:r w:rsidRPr="00AD33CE">
        <w:rPr>
          <w:rFonts w:ascii="Open Sans" w:hAnsi="Open Sans" w:cs="Open Sans"/>
          <w:lang w:val="en-GB"/>
        </w:rPr>
        <w:t xml:space="preserve"> parameter [</w:t>
      </w:r>
      <w:hyperlink r:id="rId11" w:anchor="performance" w:history="1">
        <w:r w:rsidRPr="00AD33CE">
          <w:rPr>
            <w:rStyle w:val="Hyperlink"/>
            <w:rFonts w:ascii="Open Sans" w:hAnsi="Open Sans" w:cs="Open Sans"/>
            <w:lang w:val="en-GB"/>
          </w:rPr>
          <w:t>link</w:t>
        </w:r>
      </w:hyperlink>
      <w:r w:rsidRPr="00AD33CE">
        <w:rPr>
          <w:rFonts w:ascii="Open Sans" w:hAnsi="Open Sans" w:cs="Open Sans"/>
          <w:lang w:val="en-GB"/>
        </w:rPr>
        <w:t>] in the OSeMOSYS UI, representing the existing installed capacity of a technology for each year.</w:t>
      </w:r>
    </w:p>
    <w:p w14:paraId="729CEC44" w14:textId="77777777" w:rsidR="00AD33CE" w:rsidRPr="00AD33CE" w:rsidRDefault="00AD33CE" w:rsidP="00AD33CE">
      <w:pPr>
        <w:spacing w:after="85"/>
        <w:ind w:right="915"/>
        <w:rPr>
          <w:rFonts w:ascii="Open Sans" w:hAnsi="Open Sans" w:cs="Open Sans"/>
          <w:b/>
          <w:bCs/>
          <w:color w:val="FF0000"/>
        </w:rPr>
      </w:pPr>
      <w:r w:rsidRPr="00AD33CE">
        <w:rPr>
          <w:rFonts w:ascii="Open Sans" w:hAnsi="Open Sans" w:cs="Open Sans"/>
          <w:b/>
          <w:bCs/>
          <w:color w:val="FF0000"/>
        </w:rPr>
        <w:t>SAVE DATA!!! UPDATE MODEL!!! RUN YOUR MODEL!!!</w:t>
      </w:r>
    </w:p>
    <w:p w14:paraId="228FDB7A" w14:textId="77777777" w:rsidR="00AD33CE" w:rsidRPr="00AD33CE" w:rsidRDefault="00AD33CE" w:rsidP="00AD33CE">
      <w:pPr>
        <w:jc w:val="both"/>
        <w:rPr>
          <w:rFonts w:ascii="Open Sans" w:hAnsi="Open Sans" w:cs="Open Sans"/>
        </w:rPr>
      </w:pPr>
    </w:p>
    <w:p w14:paraId="4FA0541F" w14:textId="77777777" w:rsidR="00AD33CE" w:rsidRDefault="00AD33CE" w:rsidP="00AD33CE">
      <w:pPr>
        <w:jc w:val="both"/>
        <w:rPr>
          <w:rFonts w:ascii="Open Sans" w:hAnsi="Open Sans" w:cs="Open Sans"/>
          <w:lang w:val="en-GB"/>
        </w:rPr>
      </w:pPr>
    </w:p>
    <w:p w14:paraId="123BC906" w14:textId="69CDAD02" w:rsidR="0005170A" w:rsidRDefault="00CA6182" w:rsidP="0005170A">
      <w:r w:rsidRPr="00CA6182">
        <w:rPr>
          <w:rFonts w:ascii="Open Sans" w:eastAsiaTheme="majorEastAsia" w:hAnsi="Open Sans" w:cs="Open Sans"/>
          <w:sz w:val="52"/>
          <w:szCs w:val="52"/>
        </w:rPr>
        <w:lastRenderedPageBreak/>
        <w:t>2.</w:t>
      </w:r>
      <w:r w:rsidRPr="00CA6182">
        <w:rPr>
          <w:rFonts w:ascii="Open Sans" w:eastAsiaTheme="majorEastAsia" w:hAnsi="Open Sans" w:cs="Open Sans"/>
          <w:sz w:val="52"/>
          <w:szCs w:val="52"/>
        </w:rPr>
        <w:tab/>
        <w:t>Calibration of New Planned Installed Capacities</w:t>
      </w:r>
      <w:r w:rsidR="0005170A">
        <w:rPr>
          <w:noProof/>
        </w:rPr>
        <mc:AlternateContent>
          <mc:Choice Requires="wpg">
            <w:drawing>
              <wp:inline distT="0" distB="0" distL="0" distR="0" wp14:anchorId="610B0EB7" wp14:editId="00407832">
                <wp:extent cx="5943600" cy="28381"/>
                <wp:effectExtent l="0" t="0" r="0" b="0"/>
                <wp:docPr id="525743357" name="Group 525743357"/>
                <wp:cNvGraphicFramePr/>
                <a:graphic xmlns:a="http://schemas.openxmlformats.org/drawingml/2006/main">
                  <a:graphicData uri="http://schemas.microsoft.com/office/word/2010/wordprocessingGroup">
                    <wpg:wgp>
                      <wpg:cNvGrpSpPr/>
                      <wpg:grpSpPr>
                        <a:xfrm>
                          <a:off x="0" y="0"/>
                          <a:ext cx="5943600" cy="28381"/>
                          <a:chOff x="2374200" y="3765800"/>
                          <a:chExt cx="5943600" cy="28400"/>
                        </a:xfrm>
                      </wpg:grpSpPr>
                      <wpg:grpSp>
                        <wpg:cNvPr id="877151595" name="Group 877151595"/>
                        <wpg:cNvGrpSpPr/>
                        <wpg:grpSpPr>
                          <a:xfrm>
                            <a:off x="2374200" y="3765810"/>
                            <a:ext cx="5943600" cy="28381"/>
                            <a:chOff x="0" y="0"/>
                            <a:chExt cx="5984241" cy="28575"/>
                          </a:xfrm>
                        </wpg:grpSpPr>
                        <wps:wsp>
                          <wps:cNvPr id="332363128" name="Rectangle 332363128"/>
                          <wps:cNvSpPr/>
                          <wps:spPr>
                            <a:xfrm>
                              <a:off x="0" y="0"/>
                              <a:ext cx="5984225" cy="28575"/>
                            </a:xfrm>
                            <a:prstGeom prst="rect">
                              <a:avLst/>
                            </a:prstGeom>
                            <a:noFill/>
                            <a:ln>
                              <a:noFill/>
                            </a:ln>
                          </wps:spPr>
                          <wps:txbx>
                            <w:txbxContent>
                              <w:p w14:paraId="331A274A" w14:textId="77777777" w:rsidR="0005170A" w:rsidRDefault="0005170A" w:rsidP="0005170A">
                                <w:pPr>
                                  <w:spacing w:after="0" w:line="240" w:lineRule="auto"/>
                                  <w:textDirection w:val="btLr"/>
                                </w:pPr>
                              </w:p>
                            </w:txbxContent>
                          </wps:txbx>
                          <wps:bodyPr spcFirstLastPara="1" wrap="square" lIns="91425" tIns="91425" rIns="91425" bIns="91425" anchor="ctr" anchorCtr="0">
                            <a:noAutofit/>
                          </wps:bodyPr>
                        </wps:wsp>
                        <wps:wsp>
                          <wps:cNvPr id="1770227191" name="Freeform: Shape 1770227191"/>
                          <wps:cNvSpPr/>
                          <wps:spPr>
                            <a:xfrm>
                              <a:off x="0" y="0"/>
                              <a:ext cx="5984241" cy="28575"/>
                            </a:xfrm>
                            <a:custGeom>
                              <a:avLst/>
                              <a:gdLst/>
                              <a:ahLst/>
                              <a:cxnLst/>
                              <a:rect l="l" t="t" r="r" b="b"/>
                              <a:pathLst>
                                <a:path w="5984241" h="28575" extrusionOk="0">
                                  <a:moveTo>
                                    <a:pt x="0" y="0"/>
                                  </a:moveTo>
                                  <a:lnTo>
                                    <a:pt x="5984241" y="0"/>
                                  </a:lnTo>
                                  <a:lnTo>
                                    <a:pt x="5984241" y="28575"/>
                                  </a:lnTo>
                                  <a:lnTo>
                                    <a:pt x="0" y="28575"/>
                                  </a:lnTo>
                                  <a:lnTo>
                                    <a:pt x="0" y="0"/>
                                  </a:lnTo>
                                </a:path>
                              </a:pathLst>
                            </a:custGeom>
                            <a:solidFill>
                              <a:srgbClr val="2B579A"/>
                            </a:solidFill>
                            <a:ln>
                              <a:noFill/>
                            </a:ln>
                          </wps:spPr>
                          <wps:bodyPr spcFirstLastPara="1" wrap="square" lIns="91425" tIns="91425" rIns="91425" bIns="91425" anchor="ctr" anchorCtr="0">
                            <a:noAutofit/>
                          </wps:bodyPr>
                        </wps:wsp>
                      </wpg:grpSp>
                    </wpg:wgp>
                  </a:graphicData>
                </a:graphic>
              </wp:inline>
            </w:drawing>
          </mc:Choice>
          <mc:Fallback>
            <w:pict>
              <v:group w14:anchorId="610B0EB7" id="Group 525743357" o:spid="_x0000_s1030" style="width:468pt;height:2.25pt;mso-position-horizontal-relative:char;mso-position-vertical-relative:line" coordorigin="23742,37658" coordsize="5943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">
                <v:group id="Group 877151595" o:spid="_x0000_s1031" style="position:absolute;left:23742;top:37658;width:59436;height:283" coordsize="5984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">
                  <v:rect id="Rectangle 332363128" o:spid="_x0000_s1032" style="position:absolute;width:59842;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" filled="f" stroked="f">
                    <v:textbox inset="2.53958mm,2.53958mm,2.53958mm,2.53958mm">
                      <w:txbxContent>
                        <w:p w14:paraId="331A274A" w14:textId="77777777" w:rsidR="0005170A" w:rsidRDefault="0005170A" w:rsidP="0005170A">
                          <w:pPr>
                            <w:spacing w:after="0" w:line="240" w:lineRule="auto"/>
                            <w:textDirection w:val="btLr"/>
                          </w:pPr>
                        </w:p>
                      </w:txbxContent>
                    </v:textbox>
                  </v:rect>
                  <v:shape id="Freeform: Shape 1770227191" o:spid="_x0000_s1033" style="position:absolute;width:59842;height:285;visibility:visible;mso-wrap-style:square;v-text-anchor:middle" coordsize="5984241,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" path="m,l5984241,r,28575l,28575,,e" fillcolor="#2b579a" stroked="f">
                    <v:path arrowok="t" o:extrusionok="f"/>
                  </v:shape>
                </v:group>
                <w10:anchorlock/>
              </v:group>
            </w:pict>
          </mc:Fallback>
        </mc:AlternateContent>
      </w:r>
    </w:p>
    <w:p w14:paraId="3F1D64BD" w14:textId="77777777" w:rsidR="00CA6182" w:rsidRPr="00CA6182" w:rsidRDefault="00CA6182" w:rsidP="00CA6182">
      <w:pPr>
        <w:spacing w:after="85"/>
        <w:ind w:right="915"/>
        <w:rPr>
          <w:rFonts w:ascii="Open Sans" w:hAnsi="Open Sans" w:cs="Open Sans"/>
          <w:b/>
          <w:bCs/>
          <w:color w:val="FF0000"/>
        </w:rPr>
      </w:pPr>
      <w:r w:rsidRPr="00CA6182">
        <w:rPr>
          <w:rFonts w:ascii="Open Sans" w:hAnsi="Open Sans" w:cs="Open Sans"/>
          <w:b/>
          <w:bCs/>
          <w:color w:val="FF0000"/>
        </w:rPr>
        <w:t>MAKE A COPY OF YOUR MODEL!!!</w:t>
      </w:r>
    </w:p>
    <w:p w14:paraId="65AE80A6" w14:textId="77777777" w:rsidR="00CA6182" w:rsidRPr="00CA6182" w:rsidRDefault="00CA6182" w:rsidP="00CA6182">
      <w:pPr>
        <w:jc w:val="both"/>
        <w:rPr>
          <w:rFonts w:ascii="Open Sans" w:hAnsi="Open Sans" w:cs="Open Sans"/>
          <w:lang w:val="en-GB"/>
        </w:rPr>
      </w:pPr>
      <w:r w:rsidRPr="00CA6182">
        <w:rPr>
          <w:rFonts w:ascii="Open Sans" w:hAnsi="Open Sans" w:cs="Open Sans"/>
          <w:lang w:val="en-GB"/>
        </w:rPr>
        <w:t>Countries typically have a pipeline of new power plants expected to come online in the next few years as part of their power sector expansion plans. If information about the installed capacity, type of power plant, and year of start operation is available, we can incorporate this data into our model.</w:t>
      </w:r>
    </w:p>
    <w:p w14:paraId="728A3FE9" w14:textId="77777777" w:rsidR="00CA6182" w:rsidRPr="00CA6182" w:rsidRDefault="00CA6182" w:rsidP="00CA6182">
      <w:pPr>
        <w:jc w:val="both"/>
        <w:rPr>
          <w:rFonts w:ascii="Open Sans" w:hAnsi="Open Sans" w:cs="Open Sans"/>
          <w:lang w:val="en-GB"/>
        </w:rPr>
      </w:pPr>
      <w:r w:rsidRPr="00CA6182">
        <w:rPr>
          <w:rFonts w:ascii="Open Sans" w:hAnsi="Open Sans" w:cs="Open Sans"/>
          <w:lang w:val="en-GB"/>
        </w:rPr>
        <w:t>With this information, we can instruct the model to incorporate these capacities by using the parameter ‘</w:t>
      </w:r>
      <w:r w:rsidRPr="00CA6182">
        <w:rPr>
          <w:rFonts w:ascii="Open Sans" w:hAnsi="Open Sans" w:cs="Open Sans"/>
          <w:b/>
          <w:bCs/>
          <w:lang w:val="en-GB"/>
        </w:rPr>
        <w:t xml:space="preserve">Total Annual Min Capacity Investment’ </w:t>
      </w:r>
      <w:r w:rsidRPr="00CA6182">
        <w:rPr>
          <w:rFonts w:ascii="Open Sans" w:hAnsi="Open Sans" w:cs="Open Sans"/>
          <w:lang w:val="en-GB"/>
        </w:rPr>
        <w:t>[</w:t>
      </w:r>
      <w:hyperlink r:id="rId12" w:anchor="capacity-constraints" w:history="1">
        <w:r w:rsidRPr="00CA6182">
          <w:rPr>
            <w:rStyle w:val="Hyperlink"/>
            <w:rFonts w:ascii="Open Sans" w:hAnsi="Open Sans" w:cs="Open Sans"/>
            <w:lang w:val="en-GB"/>
          </w:rPr>
          <w:t>link</w:t>
        </w:r>
      </w:hyperlink>
      <w:r w:rsidRPr="00CA6182">
        <w:rPr>
          <w:rFonts w:ascii="Open Sans" w:hAnsi="Open Sans" w:cs="Open Sans"/>
          <w:lang w:val="en-GB"/>
        </w:rPr>
        <w:t>]. For each technology and in the corresponding year, we will add the New Planned Installed Capacity. For example, if a new solar PV power plant with a capacity of 0.2 GW is under construction and intended to be operational in 2025, we can input the value of 0.2 for the year 2025 for the technology PWRSOL001.</w:t>
      </w:r>
    </w:p>
    <w:p w14:paraId="422C287D" w14:textId="0DCF70F3" w:rsidR="0005170A" w:rsidRDefault="00CA6182" w:rsidP="00CA6182">
      <w:pPr>
        <w:spacing w:after="85"/>
        <w:ind w:right="915"/>
        <w:rPr>
          <w:rFonts w:ascii="Open Sans" w:hAnsi="Open Sans" w:cs="Open Sans"/>
          <w:b/>
          <w:bCs/>
          <w:color w:val="FF0000"/>
        </w:rPr>
      </w:pPr>
      <w:r w:rsidRPr="00CA6182">
        <w:rPr>
          <w:rFonts w:ascii="Open Sans" w:hAnsi="Open Sans" w:cs="Open Sans"/>
          <w:b/>
          <w:bCs/>
          <w:color w:val="FF0000"/>
        </w:rPr>
        <w:t>SAVE DATA!!! UPDATE MODEL!!! RUN YOUR MODEL!!!</w:t>
      </w:r>
    </w:p>
    <w:p w14:paraId="571731AB" w14:textId="77777777" w:rsidR="00CA6182" w:rsidRDefault="00CA6182" w:rsidP="00CA6182">
      <w:pPr>
        <w:spacing w:after="85"/>
        <w:ind w:right="915"/>
        <w:rPr>
          <w:rFonts w:ascii="Open Sans" w:hAnsi="Open Sans" w:cs="Open Sans"/>
          <w:lang w:val="en-GB"/>
        </w:rPr>
      </w:pPr>
    </w:p>
    <w:p w14:paraId="43EEADC5" w14:textId="28B90B26" w:rsidR="00DE211E" w:rsidRDefault="00CA6182" w:rsidP="00DE211E">
      <w:r w:rsidRPr="00CA6182">
        <w:rPr>
          <w:rFonts w:ascii="Open Sans" w:eastAsiaTheme="majorEastAsia" w:hAnsi="Open Sans" w:cs="Open Sans"/>
          <w:sz w:val="52"/>
          <w:szCs w:val="52"/>
        </w:rPr>
        <w:t>3.</w:t>
      </w:r>
      <w:r w:rsidRPr="00CA6182">
        <w:rPr>
          <w:rFonts w:ascii="Open Sans" w:eastAsiaTheme="majorEastAsia" w:hAnsi="Open Sans" w:cs="Open Sans"/>
          <w:sz w:val="52"/>
          <w:szCs w:val="52"/>
        </w:rPr>
        <w:tab/>
        <w:t>Calibration of Electricity Generation</w:t>
      </w:r>
      <w:r w:rsidR="00DE211E">
        <w:rPr>
          <w:noProof/>
        </w:rPr>
        <mc:AlternateContent>
          <mc:Choice Requires="wpg">
            <w:drawing>
              <wp:inline distT="0" distB="0" distL="0" distR="0" wp14:anchorId="62E4DD83" wp14:editId="0112D2E5">
                <wp:extent cx="5943600" cy="28381"/>
                <wp:effectExtent l="0" t="0" r="0" b="0"/>
                <wp:docPr id="143030432" name="Group 143030432"/>
                <wp:cNvGraphicFramePr/>
                <a:graphic xmlns:a="http://schemas.openxmlformats.org/drawingml/2006/main">
                  <a:graphicData uri="http://schemas.microsoft.com/office/word/2010/wordprocessingGroup">
                    <wpg:wgp>
                      <wpg:cNvGrpSpPr/>
                      <wpg:grpSpPr>
                        <a:xfrm>
                          <a:off x="0" y="0"/>
                          <a:ext cx="5943600" cy="28381"/>
                          <a:chOff x="2374200" y="3765800"/>
                          <a:chExt cx="5943600" cy="28400"/>
                        </a:xfrm>
                      </wpg:grpSpPr>
                      <wpg:grpSp>
                        <wpg:cNvPr id="1716660282" name="Group 1716660282"/>
                        <wpg:cNvGrpSpPr/>
                        <wpg:grpSpPr>
                          <a:xfrm>
                            <a:off x="2374200" y="3765810"/>
                            <a:ext cx="5943600" cy="28381"/>
                            <a:chOff x="0" y="0"/>
                            <a:chExt cx="5984241" cy="28575"/>
                          </a:xfrm>
                        </wpg:grpSpPr>
                        <wps:wsp>
                          <wps:cNvPr id="1828142429" name="Rectangle 1828142429"/>
                          <wps:cNvSpPr/>
                          <wps:spPr>
                            <a:xfrm>
                              <a:off x="0" y="0"/>
                              <a:ext cx="5984225" cy="28575"/>
                            </a:xfrm>
                            <a:prstGeom prst="rect">
                              <a:avLst/>
                            </a:prstGeom>
                            <a:noFill/>
                            <a:ln>
                              <a:noFill/>
                            </a:ln>
                          </wps:spPr>
                          <wps:txbx>
                            <w:txbxContent>
                              <w:p w14:paraId="4C106BF6" w14:textId="77777777" w:rsidR="00DE211E" w:rsidRDefault="00DE211E" w:rsidP="00DE211E">
                                <w:pPr>
                                  <w:spacing w:after="0" w:line="240" w:lineRule="auto"/>
                                  <w:textDirection w:val="btLr"/>
                                </w:pPr>
                              </w:p>
                            </w:txbxContent>
                          </wps:txbx>
                          <wps:bodyPr spcFirstLastPara="1" wrap="square" lIns="91425" tIns="91425" rIns="91425" bIns="91425" anchor="ctr" anchorCtr="0">
                            <a:noAutofit/>
                          </wps:bodyPr>
                        </wps:wsp>
                        <wps:wsp>
                          <wps:cNvPr id="99297229" name="Freeform: Shape 99297229"/>
                          <wps:cNvSpPr/>
                          <wps:spPr>
                            <a:xfrm>
                              <a:off x="0" y="0"/>
                              <a:ext cx="5984241" cy="28575"/>
                            </a:xfrm>
                            <a:custGeom>
                              <a:avLst/>
                              <a:gdLst/>
                              <a:ahLst/>
                              <a:cxnLst/>
                              <a:rect l="l" t="t" r="r" b="b"/>
                              <a:pathLst>
                                <a:path w="5984241" h="28575" extrusionOk="0">
                                  <a:moveTo>
                                    <a:pt x="0" y="0"/>
                                  </a:moveTo>
                                  <a:lnTo>
                                    <a:pt x="5984241" y="0"/>
                                  </a:lnTo>
                                  <a:lnTo>
                                    <a:pt x="5984241" y="28575"/>
                                  </a:lnTo>
                                  <a:lnTo>
                                    <a:pt x="0" y="28575"/>
                                  </a:lnTo>
                                  <a:lnTo>
                                    <a:pt x="0" y="0"/>
                                  </a:lnTo>
                                </a:path>
                              </a:pathLst>
                            </a:custGeom>
                            <a:solidFill>
                              <a:srgbClr val="2B579A"/>
                            </a:solidFill>
                            <a:ln>
                              <a:noFill/>
                            </a:ln>
                          </wps:spPr>
                          <wps:bodyPr spcFirstLastPara="1" wrap="square" lIns="91425" tIns="91425" rIns="91425" bIns="91425" anchor="ctr" anchorCtr="0">
                            <a:noAutofit/>
                          </wps:bodyPr>
                        </wps:wsp>
                      </wpg:grpSp>
                    </wpg:wgp>
                  </a:graphicData>
                </a:graphic>
              </wp:inline>
            </w:drawing>
          </mc:Choice>
          <mc:Fallback>
            <w:pict>
              <v:group w14:anchorId="62E4DD83" id="Group 143030432" o:spid="_x0000_s1034" style="width:468pt;height:2.25pt;mso-position-horizontal-relative:char;mso-position-vertical-relative:line" coordorigin="23742,37658" coordsize="5943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">
                <v:group id="Group 1716660282" o:spid="_x0000_s1035" style="position:absolute;left:23742;top:37658;width:59436;height:283" coordsize="5984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">
                  <v:rect id="Rectangle 1828142429" o:spid="_x0000_s1036" style="position:absolute;width:59842;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" filled="f" stroked="f">
                    <v:textbox inset="2.53958mm,2.53958mm,2.53958mm,2.53958mm">
                      <w:txbxContent>
                        <w:p w14:paraId="4C106BF6" w14:textId="77777777" w:rsidR="00DE211E" w:rsidRDefault="00DE211E" w:rsidP="00DE211E">
                          <w:pPr>
                            <w:spacing w:after="0" w:line="240" w:lineRule="auto"/>
                            <w:textDirection w:val="btLr"/>
                          </w:pPr>
                        </w:p>
                      </w:txbxContent>
                    </v:textbox>
                  </v:rect>
                  <v:shape id="Freeform: Shape 99297229" o:spid="_x0000_s1037" style="position:absolute;width:59842;height:285;visibility:visible;mso-wrap-style:square;v-text-anchor:middle" coordsize="5984241,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" path="m,l5984241,r,28575l,28575,,e" fillcolor="#2b579a" stroked="f">
                    <v:path arrowok="t" o:extrusionok="f"/>
                  </v:shape>
                </v:group>
                <w10:anchorlock/>
              </v:group>
            </w:pict>
          </mc:Fallback>
        </mc:AlternateContent>
      </w:r>
    </w:p>
    <w:p w14:paraId="5F00A87D" w14:textId="77777777" w:rsidR="00CA6182" w:rsidRPr="00CA6182" w:rsidRDefault="00CA6182" w:rsidP="00CA6182">
      <w:pPr>
        <w:spacing w:after="85"/>
        <w:ind w:right="915"/>
        <w:rPr>
          <w:rFonts w:ascii="Open Sans" w:hAnsi="Open Sans" w:cs="Open Sans"/>
          <w:b/>
          <w:bCs/>
          <w:color w:val="FF0000"/>
        </w:rPr>
      </w:pPr>
      <w:r w:rsidRPr="00CA6182">
        <w:rPr>
          <w:rFonts w:ascii="Open Sans" w:hAnsi="Open Sans" w:cs="Open Sans"/>
          <w:b/>
          <w:bCs/>
          <w:color w:val="FF0000"/>
        </w:rPr>
        <w:t>MAKE A COPY OF YOUR MODEL!!!</w:t>
      </w:r>
    </w:p>
    <w:p w14:paraId="374C9C34" w14:textId="77777777" w:rsidR="00CA6182" w:rsidRPr="00CA6182" w:rsidRDefault="00CA6182" w:rsidP="00CA6182">
      <w:pPr>
        <w:jc w:val="both"/>
        <w:rPr>
          <w:rFonts w:ascii="Open Sans" w:hAnsi="Open Sans" w:cs="Open Sans"/>
          <w:lang w:val="en-GB"/>
        </w:rPr>
      </w:pPr>
      <w:r w:rsidRPr="00CA6182">
        <w:rPr>
          <w:rFonts w:ascii="Open Sans" w:hAnsi="Open Sans" w:cs="Open Sans"/>
          <w:lang w:val="en-GB"/>
        </w:rPr>
        <w:t>In the next step, we will create a table similar to Table 1, but this time using historical data about electricity production. Table 2 presents the information on power generation for the example. Once again, you will need to conduct some research to find specific information for your country. Remember to convert the units to PJ, as this information is typically reported in GWh.</w:t>
      </w:r>
    </w:p>
    <w:p w14:paraId="1111421F" w14:textId="77777777" w:rsidR="00CA6182" w:rsidRPr="00CA6182" w:rsidRDefault="00CA6182" w:rsidP="00CA6182">
      <w:pPr>
        <w:rPr>
          <w:rFonts w:ascii="Open Sans" w:hAnsi="Open Sans" w:cs="Open Sans"/>
          <w:b/>
          <w:bCs/>
          <w:lang w:val="en-GB"/>
        </w:rPr>
      </w:pPr>
      <w:r w:rsidRPr="00CA6182">
        <w:rPr>
          <w:rFonts w:ascii="Open Sans" w:hAnsi="Open Sans" w:cs="Open Sans"/>
          <w:b/>
          <w:bCs/>
          <w:lang w:val="en-GB"/>
        </w:rPr>
        <w:t xml:space="preserve">Table 2. </w:t>
      </w:r>
      <w:r w:rsidRPr="00CA6182">
        <w:rPr>
          <w:rFonts w:ascii="Open Sans" w:hAnsi="Open Sans" w:cs="Open Sans"/>
          <w:lang w:val="en-GB"/>
        </w:rPr>
        <w:t>Example of historical power generation for a country.</w:t>
      </w:r>
    </w:p>
    <w:tbl>
      <w:tblPr>
        <w:tblW w:w="9858" w:type="dxa"/>
        <w:tblCellMar>
          <w:left w:w="70" w:type="dxa"/>
          <w:right w:w="70" w:type="dxa"/>
        </w:tblCellMar>
        <w:tblLook w:val="04A0" w:firstRow="1" w:lastRow="0" w:firstColumn="1" w:lastColumn="0" w:noHBand="0" w:noVBand="1"/>
      </w:tblPr>
      <w:tblGrid>
        <w:gridCol w:w="1634"/>
        <w:gridCol w:w="4746"/>
        <w:gridCol w:w="1159"/>
        <w:gridCol w:w="1159"/>
        <w:gridCol w:w="1160"/>
      </w:tblGrid>
      <w:tr w:rsidR="00CA6182" w:rsidRPr="00F51EDD" w14:paraId="741CDA90" w14:textId="77777777" w:rsidTr="00CA6182">
        <w:trPr>
          <w:trHeight w:val="299"/>
        </w:trPr>
        <w:tc>
          <w:tcPr>
            <w:tcW w:w="16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AF94D" w14:textId="77777777" w:rsidR="00CA6182" w:rsidRPr="00CA6182" w:rsidRDefault="00CA6182" w:rsidP="00CA6182">
            <w:pPr>
              <w:spacing w:line="240" w:lineRule="auto"/>
              <w:jc w:val="center"/>
              <w:rPr>
                <w:rFonts w:ascii="Open Sans" w:hAnsi="Open Sans" w:cs="Open Sans"/>
                <w:b/>
                <w:bCs/>
                <w:lang w:val="en-GB"/>
              </w:rPr>
            </w:pPr>
            <w:r w:rsidRPr="00CA6182">
              <w:rPr>
                <w:rFonts w:ascii="Open Sans" w:hAnsi="Open Sans" w:cs="Open Sans"/>
                <w:b/>
                <w:bCs/>
                <w:lang w:val="en-GB"/>
              </w:rPr>
              <w:t>Code</w:t>
            </w:r>
          </w:p>
        </w:tc>
        <w:tc>
          <w:tcPr>
            <w:tcW w:w="47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AA005" w14:textId="77777777" w:rsidR="00CA6182" w:rsidRPr="00CA6182" w:rsidRDefault="00CA6182" w:rsidP="00CA6182">
            <w:pPr>
              <w:spacing w:line="240" w:lineRule="auto"/>
              <w:jc w:val="center"/>
              <w:rPr>
                <w:rFonts w:ascii="Open Sans" w:hAnsi="Open Sans" w:cs="Open Sans"/>
                <w:b/>
                <w:bCs/>
                <w:lang w:val="en-GB"/>
              </w:rPr>
            </w:pPr>
            <w:r w:rsidRPr="00CA6182">
              <w:rPr>
                <w:rFonts w:ascii="Open Sans" w:hAnsi="Open Sans" w:cs="Open Sans"/>
                <w:b/>
                <w:bCs/>
                <w:lang w:val="en-GB"/>
              </w:rPr>
              <w:t>Technology</w:t>
            </w:r>
          </w:p>
        </w:tc>
        <w:tc>
          <w:tcPr>
            <w:tcW w:w="3478" w:type="dxa"/>
            <w:gridSpan w:val="3"/>
            <w:tcBorders>
              <w:top w:val="single" w:sz="4" w:space="0" w:color="auto"/>
              <w:left w:val="nil"/>
              <w:bottom w:val="single" w:sz="4" w:space="0" w:color="auto"/>
              <w:right w:val="single" w:sz="4" w:space="0" w:color="auto"/>
            </w:tcBorders>
            <w:shd w:val="clear" w:color="auto" w:fill="auto"/>
            <w:vAlign w:val="center"/>
            <w:hideMark/>
          </w:tcPr>
          <w:p w14:paraId="3BA99744" w14:textId="77777777" w:rsidR="00CA6182" w:rsidRPr="00CA6182" w:rsidRDefault="00CA6182" w:rsidP="00CA6182">
            <w:pPr>
              <w:spacing w:line="240" w:lineRule="auto"/>
              <w:jc w:val="center"/>
              <w:rPr>
                <w:rFonts w:ascii="Open Sans" w:hAnsi="Open Sans" w:cs="Open Sans"/>
                <w:b/>
                <w:bCs/>
                <w:lang w:val="en-GB"/>
              </w:rPr>
            </w:pPr>
            <w:r w:rsidRPr="00CA6182">
              <w:rPr>
                <w:rFonts w:ascii="Open Sans" w:hAnsi="Open Sans" w:cs="Open Sans"/>
                <w:b/>
                <w:bCs/>
                <w:lang w:val="en-GB"/>
              </w:rPr>
              <w:t>Power Generation (PJ) - Historical</w:t>
            </w:r>
          </w:p>
        </w:tc>
      </w:tr>
      <w:tr w:rsidR="00CA6182" w:rsidRPr="00F51EDD" w14:paraId="44751C41" w14:textId="77777777" w:rsidTr="00CA6182">
        <w:trPr>
          <w:trHeight w:val="299"/>
        </w:trPr>
        <w:tc>
          <w:tcPr>
            <w:tcW w:w="1634" w:type="dxa"/>
            <w:vMerge/>
            <w:tcBorders>
              <w:top w:val="single" w:sz="4" w:space="0" w:color="auto"/>
              <w:left w:val="single" w:sz="4" w:space="0" w:color="auto"/>
              <w:bottom w:val="single" w:sz="4" w:space="0" w:color="auto"/>
              <w:right w:val="single" w:sz="4" w:space="0" w:color="auto"/>
            </w:tcBorders>
            <w:vAlign w:val="center"/>
            <w:hideMark/>
          </w:tcPr>
          <w:p w14:paraId="11F9BA28" w14:textId="77777777" w:rsidR="00CA6182" w:rsidRPr="00CA6182" w:rsidRDefault="00CA6182" w:rsidP="00CA6182">
            <w:pPr>
              <w:spacing w:line="240" w:lineRule="auto"/>
              <w:jc w:val="center"/>
              <w:rPr>
                <w:rFonts w:ascii="Open Sans" w:hAnsi="Open Sans" w:cs="Open Sans"/>
                <w:b/>
                <w:bCs/>
                <w:lang w:val="en-GB"/>
              </w:rPr>
            </w:pPr>
          </w:p>
        </w:tc>
        <w:tc>
          <w:tcPr>
            <w:tcW w:w="4746" w:type="dxa"/>
            <w:vMerge/>
            <w:tcBorders>
              <w:top w:val="single" w:sz="4" w:space="0" w:color="auto"/>
              <w:left w:val="single" w:sz="4" w:space="0" w:color="auto"/>
              <w:bottom w:val="single" w:sz="4" w:space="0" w:color="auto"/>
              <w:right w:val="single" w:sz="4" w:space="0" w:color="auto"/>
            </w:tcBorders>
            <w:vAlign w:val="center"/>
            <w:hideMark/>
          </w:tcPr>
          <w:p w14:paraId="34673D1D" w14:textId="77777777" w:rsidR="00CA6182" w:rsidRPr="00CA6182" w:rsidRDefault="00CA6182" w:rsidP="00CA6182">
            <w:pPr>
              <w:spacing w:line="240" w:lineRule="auto"/>
              <w:jc w:val="center"/>
              <w:rPr>
                <w:rFonts w:ascii="Open Sans" w:hAnsi="Open Sans" w:cs="Open Sans"/>
                <w:b/>
                <w:bCs/>
                <w:lang w:val="en-GB"/>
              </w:rPr>
            </w:pPr>
          </w:p>
        </w:tc>
        <w:tc>
          <w:tcPr>
            <w:tcW w:w="1159" w:type="dxa"/>
            <w:tcBorders>
              <w:top w:val="nil"/>
              <w:left w:val="nil"/>
              <w:bottom w:val="single" w:sz="4" w:space="0" w:color="auto"/>
              <w:right w:val="single" w:sz="4" w:space="0" w:color="auto"/>
            </w:tcBorders>
            <w:shd w:val="clear" w:color="auto" w:fill="auto"/>
            <w:noWrap/>
            <w:vAlign w:val="center"/>
            <w:hideMark/>
          </w:tcPr>
          <w:p w14:paraId="77A05E4B" w14:textId="77777777" w:rsidR="00CA6182" w:rsidRPr="00CA6182" w:rsidRDefault="00CA6182" w:rsidP="00CA6182">
            <w:pPr>
              <w:spacing w:line="240" w:lineRule="auto"/>
              <w:jc w:val="center"/>
              <w:rPr>
                <w:rFonts w:ascii="Open Sans" w:hAnsi="Open Sans" w:cs="Open Sans"/>
                <w:b/>
                <w:bCs/>
                <w:lang w:val="en-GB"/>
              </w:rPr>
            </w:pPr>
            <w:r w:rsidRPr="00CA6182">
              <w:rPr>
                <w:rFonts w:ascii="Open Sans" w:hAnsi="Open Sans" w:cs="Open Sans"/>
                <w:b/>
                <w:bCs/>
                <w:lang w:val="en-GB"/>
              </w:rPr>
              <w:t>2020</w:t>
            </w:r>
          </w:p>
        </w:tc>
        <w:tc>
          <w:tcPr>
            <w:tcW w:w="1159" w:type="dxa"/>
            <w:tcBorders>
              <w:top w:val="nil"/>
              <w:left w:val="nil"/>
              <w:bottom w:val="single" w:sz="4" w:space="0" w:color="auto"/>
              <w:right w:val="single" w:sz="4" w:space="0" w:color="auto"/>
            </w:tcBorders>
            <w:shd w:val="clear" w:color="auto" w:fill="auto"/>
            <w:noWrap/>
            <w:vAlign w:val="center"/>
            <w:hideMark/>
          </w:tcPr>
          <w:p w14:paraId="5E4E5E80" w14:textId="77777777" w:rsidR="00CA6182" w:rsidRPr="00CA6182" w:rsidRDefault="00CA6182" w:rsidP="00CA6182">
            <w:pPr>
              <w:spacing w:line="240" w:lineRule="auto"/>
              <w:jc w:val="center"/>
              <w:rPr>
                <w:rFonts w:ascii="Open Sans" w:hAnsi="Open Sans" w:cs="Open Sans"/>
                <w:b/>
                <w:bCs/>
                <w:lang w:val="en-GB"/>
              </w:rPr>
            </w:pPr>
            <w:r w:rsidRPr="00CA6182">
              <w:rPr>
                <w:rFonts w:ascii="Open Sans" w:hAnsi="Open Sans" w:cs="Open Sans"/>
                <w:b/>
                <w:bCs/>
                <w:lang w:val="en-GB"/>
              </w:rPr>
              <w:t>2021</w:t>
            </w:r>
          </w:p>
        </w:tc>
        <w:tc>
          <w:tcPr>
            <w:tcW w:w="1160" w:type="dxa"/>
            <w:tcBorders>
              <w:top w:val="nil"/>
              <w:left w:val="nil"/>
              <w:bottom w:val="single" w:sz="4" w:space="0" w:color="auto"/>
              <w:right w:val="single" w:sz="4" w:space="0" w:color="auto"/>
            </w:tcBorders>
            <w:shd w:val="clear" w:color="auto" w:fill="auto"/>
            <w:noWrap/>
            <w:vAlign w:val="center"/>
            <w:hideMark/>
          </w:tcPr>
          <w:p w14:paraId="7F8C4D0E" w14:textId="77777777" w:rsidR="00CA6182" w:rsidRPr="00CA6182" w:rsidRDefault="00CA6182" w:rsidP="00CA6182">
            <w:pPr>
              <w:spacing w:line="240" w:lineRule="auto"/>
              <w:jc w:val="center"/>
              <w:rPr>
                <w:rFonts w:ascii="Open Sans" w:hAnsi="Open Sans" w:cs="Open Sans"/>
                <w:b/>
                <w:bCs/>
                <w:lang w:val="en-GB"/>
              </w:rPr>
            </w:pPr>
            <w:r w:rsidRPr="00CA6182">
              <w:rPr>
                <w:rFonts w:ascii="Open Sans" w:hAnsi="Open Sans" w:cs="Open Sans"/>
                <w:b/>
                <w:bCs/>
                <w:lang w:val="en-GB"/>
              </w:rPr>
              <w:t>2022</w:t>
            </w:r>
          </w:p>
        </w:tc>
      </w:tr>
      <w:tr w:rsidR="00CA6182" w:rsidRPr="00F51EDD" w14:paraId="6457C617" w14:textId="77777777" w:rsidTr="00C00F37">
        <w:trPr>
          <w:trHeight w:val="299"/>
        </w:trPr>
        <w:tc>
          <w:tcPr>
            <w:tcW w:w="1634" w:type="dxa"/>
            <w:tcBorders>
              <w:top w:val="nil"/>
              <w:left w:val="single" w:sz="4" w:space="0" w:color="auto"/>
              <w:bottom w:val="single" w:sz="4" w:space="0" w:color="auto"/>
              <w:right w:val="single" w:sz="4" w:space="0" w:color="auto"/>
            </w:tcBorders>
            <w:shd w:val="clear" w:color="auto" w:fill="auto"/>
            <w:noWrap/>
            <w:vAlign w:val="bottom"/>
            <w:hideMark/>
          </w:tcPr>
          <w:p w14:paraId="5BC9C15A" w14:textId="77777777" w:rsidR="00CA6182" w:rsidRPr="00CA6182" w:rsidRDefault="00CA6182" w:rsidP="00C00F37">
            <w:pPr>
              <w:spacing w:line="240" w:lineRule="auto"/>
              <w:rPr>
                <w:rFonts w:ascii="Open Sans" w:hAnsi="Open Sans" w:cs="Open Sans"/>
                <w:lang w:val="en-GB"/>
              </w:rPr>
            </w:pPr>
            <w:r w:rsidRPr="00CA6182">
              <w:rPr>
                <w:rFonts w:ascii="Open Sans" w:hAnsi="Open Sans" w:cs="Open Sans"/>
                <w:lang w:val="en-GB"/>
              </w:rPr>
              <w:t>PWRBIO001</w:t>
            </w:r>
          </w:p>
        </w:tc>
        <w:tc>
          <w:tcPr>
            <w:tcW w:w="4746" w:type="dxa"/>
            <w:tcBorders>
              <w:top w:val="nil"/>
              <w:left w:val="nil"/>
              <w:bottom w:val="single" w:sz="4" w:space="0" w:color="auto"/>
              <w:right w:val="single" w:sz="4" w:space="0" w:color="auto"/>
            </w:tcBorders>
            <w:shd w:val="clear" w:color="auto" w:fill="auto"/>
            <w:noWrap/>
            <w:vAlign w:val="bottom"/>
            <w:hideMark/>
          </w:tcPr>
          <w:p w14:paraId="660B8E6E" w14:textId="77777777" w:rsidR="00CA6182" w:rsidRPr="00CA6182" w:rsidRDefault="00CA6182" w:rsidP="00C00F37">
            <w:pPr>
              <w:spacing w:line="240" w:lineRule="auto"/>
              <w:rPr>
                <w:rFonts w:ascii="Open Sans" w:hAnsi="Open Sans" w:cs="Open Sans"/>
                <w:lang w:val="en-GB"/>
              </w:rPr>
            </w:pPr>
            <w:r w:rsidRPr="00CA6182">
              <w:rPr>
                <w:rFonts w:ascii="Open Sans" w:hAnsi="Open Sans" w:cs="Open Sans"/>
                <w:lang w:val="en-GB"/>
              </w:rPr>
              <w:t>Biomass Power Plant</w:t>
            </w:r>
          </w:p>
        </w:tc>
        <w:tc>
          <w:tcPr>
            <w:tcW w:w="1159" w:type="dxa"/>
            <w:tcBorders>
              <w:top w:val="nil"/>
              <w:left w:val="nil"/>
              <w:bottom w:val="single" w:sz="4" w:space="0" w:color="auto"/>
              <w:right w:val="single" w:sz="4" w:space="0" w:color="auto"/>
            </w:tcBorders>
            <w:shd w:val="clear" w:color="auto" w:fill="auto"/>
            <w:noWrap/>
            <w:vAlign w:val="bottom"/>
            <w:hideMark/>
          </w:tcPr>
          <w:p w14:paraId="64641203" w14:textId="77777777" w:rsidR="00CA6182" w:rsidRPr="00CA6182" w:rsidRDefault="00CA6182" w:rsidP="00C00F37">
            <w:pPr>
              <w:spacing w:line="240" w:lineRule="auto"/>
              <w:jc w:val="right"/>
              <w:rPr>
                <w:rFonts w:ascii="Open Sans" w:hAnsi="Open Sans" w:cs="Open Sans"/>
                <w:lang w:val="en-GB"/>
              </w:rPr>
            </w:pPr>
            <w:r w:rsidRPr="00CA6182">
              <w:rPr>
                <w:rFonts w:ascii="Open Sans" w:hAnsi="Open Sans" w:cs="Open Sans"/>
                <w:lang w:val="en-GB"/>
              </w:rPr>
              <w:t>1.516882</w:t>
            </w:r>
          </w:p>
        </w:tc>
        <w:tc>
          <w:tcPr>
            <w:tcW w:w="1159" w:type="dxa"/>
            <w:tcBorders>
              <w:top w:val="nil"/>
              <w:left w:val="nil"/>
              <w:bottom w:val="single" w:sz="4" w:space="0" w:color="auto"/>
              <w:right w:val="single" w:sz="4" w:space="0" w:color="auto"/>
            </w:tcBorders>
            <w:shd w:val="clear" w:color="auto" w:fill="auto"/>
            <w:noWrap/>
            <w:vAlign w:val="bottom"/>
            <w:hideMark/>
          </w:tcPr>
          <w:p w14:paraId="6E13E730" w14:textId="77777777" w:rsidR="00CA6182" w:rsidRPr="00CA6182" w:rsidRDefault="00CA6182" w:rsidP="00C00F37">
            <w:pPr>
              <w:spacing w:line="240" w:lineRule="auto"/>
              <w:jc w:val="right"/>
              <w:rPr>
                <w:rFonts w:ascii="Open Sans" w:hAnsi="Open Sans" w:cs="Open Sans"/>
                <w:lang w:val="en-GB"/>
              </w:rPr>
            </w:pPr>
            <w:r w:rsidRPr="00CA6182">
              <w:rPr>
                <w:rFonts w:ascii="Open Sans" w:hAnsi="Open Sans" w:cs="Open Sans"/>
                <w:lang w:val="en-GB"/>
              </w:rPr>
              <w:t>1.516882</w:t>
            </w:r>
          </w:p>
        </w:tc>
        <w:tc>
          <w:tcPr>
            <w:tcW w:w="1160" w:type="dxa"/>
            <w:tcBorders>
              <w:top w:val="nil"/>
              <w:left w:val="nil"/>
              <w:bottom w:val="single" w:sz="4" w:space="0" w:color="auto"/>
              <w:right w:val="single" w:sz="4" w:space="0" w:color="auto"/>
            </w:tcBorders>
            <w:shd w:val="clear" w:color="auto" w:fill="auto"/>
            <w:noWrap/>
            <w:vAlign w:val="bottom"/>
            <w:hideMark/>
          </w:tcPr>
          <w:p w14:paraId="0C98FE13" w14:textId="77777777" w:rsidR="00CA6182" w:rsidRPr="00CA6182" w:rsidRDefault="00CA6182" w:rsidP="00C00F37">
            <w:pPr>
              <w:spacing w:line="240" w:lineRule="auto"/>
              <w:jc w:val="right"/>
              <w:rPr>
                <w:rFonts w:ascii="Open Sans" w:hAnsi="Open Sans" w:cs="Open Sans"/>
                <w:lang w:val="en-GB"/>
              </w:rPr>
            </w:pPr>
            <w:r w:rsidRPr="00CA6182">
              <w:rPr>
                <w:rFonts w:ascii="Open Sans" w:hAnsi="Open Sans" w:cs="Open Sans"/>
                <w:lang w:val="en-GB"/>
              </w:rPr>
              <w:t>1.761286</w:t>
            </w:r>
          </w:p>
        </w:tc>
      </w:tr>
      <w:tr w:rsidR="00CA6182" w:rsidRPr="00F51EDD" w14:paraId="126F4A64" w14:textId="77777777" w:rsidTr="00C00F37">
        <w:trPr>
          <w:trHeight w:val="299"/>
        </w:trPr>
        <w:tc>
          <w:tcPr>
            <w:tcW w:w="1634" w:type="dxa"/>
            <w:tcBorders>
              <w:top w:val="nil"/>
              <w:left w:val="single" w:sz="4" w:space="0" w:color="auto"/>
              <w:bottom w:val="single" w:sz="4" w:space="0" w:color="auto"/>
              <w:right w:val="single" w:sz="4" w:space="0" w:color="auto"/>
            </w:tcBorders>
            <w:shd w:val="clear" w:color="auto" w:fill="auto"/>
            <w:noWrap/>
            <w:vAlign w:val="bottom"/>
            <w:hideMark/>
          </w:tcPr>
          <w:p w14:paraId="16573A1F" w14:textId="77777777" w:rsidR="00CA6182" w:rsidRPr="00CA6182" w:rsidRDefault="00CA6182" w:rsidP="00C00F37">
            <w:pPr>
              <w:spacing w:line="240" w:lineRule="auto"/>
              <w:rPr>
                <w:rFonts w:ascii="Open Sans" w:hAnsi="Open Sans" w:cs="Open Sans"/>
                <w:lang w:val="en-GB"/>
              </w:rPr>
            </w:pPr>
            <w:r w:rsidRPr="00CA6182">
              <w:rPr>
                <w:rFonts w:ascii="Open Sans" w:hAnsi="Open Sans" w:cs="Open Sans"/>
                <w:lang w:val="en-GB"/>
              </w:rPr>
              <w:t>PWRCOA001</w:t>
            </w:r>
          </w:p>
        </w:tc>
        <w:tc>
          <w:tcPr>
            <w:tcW w:w="4746" w:type="dxa"/>
            <w:tcBorders>
              <w:top w:val="nil"/>
              <w:left w:val="nil"/>
              <w:bottom w:val="single" w:sz="4" w:space="0" w:color="auto"/>
              <w:right w:val="single" w:sz="4" w:space="0" w:color="auto"/>
            </w:tcBorders>
            <w:shd w:val="clear" w:color="auto" w:fill="auto"/>
            <w:noWrap/>
            <w:vAlign w:val="bottom"/>
            <w:hideMark/>
          </w:tcPr>
          <w:p w14:paraId="2B5D81F8" w14:textId="77777777" w:rsidR="00CA6182" w:rsidRPr="00CA6182" w:rsidRDefault="00CA6182" w:rsidP="00C00F37">
            <w:pPr>
              <w:spacing w:line="240" w:lineRule="auto"/>
              <w:rPr>
                <w:rFonts w:ascii="Open Sans" w:hAnsi="Open Sans" w:cs="Open Sans"/>
                <w:lang w:val="en-GB"/>
              </w:rPr>
            </w:pPr>
            <w:r w:rsidRPr="00CA6182">
              <w:rPr>
                <w:rFonts w:ascii="Open Sans" w:hAnsi="Open Sans" w:cs="Open Sans"/>
                <w:lang w:val="en-GB"/>
              </w:rPr>
              <w:t>Coal Power Plant</w:t>
            </w:r>
          </w:p>
        </w:tc>
        <w:tc>
          <w:tcPr>
            <w:tcW w:w="1159" w:type="dxa"/>
            <w:tcBorders>
              <w:top w:val="nil"/>
              <w:left w:val="nil"/>
              <w:bottom w:val="single" w:sz="4" w:space="0" w:color="auto"/>
              <w:right w:val="single" w:sz="4" w:space="0" w:color="auto"/>
            </w:tcBorders>
            <w:shd w:val="clear" w:color="auto" w:fill="auto"/>
            <w:noWrap/>
            <w:vAlign w:val="bottom"/>
            <w:hideMark/>
          </w:tcPr>
          <w:p w14:paraId="3D4FBE3E" w14:textId="77777777" w:rsidR="00CA6182" w:rsidRPr="00CA6182" w:rsidRDefault="00CA6182" w:rsidP="00C00F37">
            <w:pPr>
              <w:spacing w:line="240" w:lineRule="auto"/>
              <w:jc w:val="right"/>
              <w:rPr>
                <w:rFonts w:ascii="Open Sans" w:hAnsi="Open Sans" w:cs="Open Sans"/>
                <w:lang w:val="en-GB"/>
              </w:rPr>
            </w:pPr>
            <w:r w:rsidRPr="00CA6182">
              <w:rPr>
                <w:rFonts w:ascii="Open Sans" w:hAnsi="Open Sans" w:cs="Open Sans"/>
                <w:lang w:val="en-GB"/>
              </w:rPr>
              <w:t>2.68056</w:t>
            </w:r>
          </w:p>
        </w:tc>
        <w:tc>
          <w:tcPr>
            <w:tcW w:w="1159" w:type="dxa"/>
            <w:tcBorders>
              <w:top w:val="nil"/>
              <w:left w:val="nil"/>
              <w:bottom w:val="single" w:sz="4" w:space="0" w:color="auto"/>
              <w:right w:val="single" w:sz="4" w:space="0" w:color="auto"/>
            </w:tcBorders>
            <w:shd w:val="clear" w:color="auto" w:fill="auto"/>
            <w:noWrap/>
            <w:vAlign w:val="bottom"/>
            <w:hideMark/>
          </w:tcPr>
          <w:p w14:paraId="37421E60" w14:textId="77777777" w:rsidR="00CA6182" w:rsidRPr="00CA6182" w:rsidRDefault="00CA6182" w:rsidP="00C00F37">
            <w:pPr>
              <w:spacing w:line="240" w:lineRule="auto"/>
              <w:jc w:val="right"/>
              <w:rPr>
                <w:rFonts w:ascii="Open Sans" w:hAnsi="Open Sans" w:cs="Open Sans"/>
                <w:lang w:val="en-GB"/>
              </w:rPr>
            </w:pPr>
            <w:r w:rsidRPr="00CA6182">
              <w:rPr>
                <w:rFonts w:ascii="Open Sans" w:hAnsi="Open Sans" w:cs="Open Sans"/>
                <w:lang w:val="en-GB"/>
              </w:rPr>
              <w:t>2.466115</w:t>
            </w:r>
          </w:p>
        </w:tc>
        <w:tc>
          <w:tcPr>
            <w:tcW w:w="1160" w:type="dxa"/>
            <w:tcBorders>
              <w:top w:val="nil"/>
              <w:left w:val="nil"/>
              <w:bottom w:val="single" w:sz="4" w:space="0" w:color="auto"/>
              <w:right w:val="single" w:sz="4" w:space="0" w:color="auto"/>
            </w:tcBorders>
            <w:shd w:val="clear" w:color="auto" w:fill="auto"/>
            <w:noWrap/>
            <w:vAlign w:val="bottom"/>
            <w:hideMark/>
          </w:tcPr>
          <w:p w14:paraId="7E941825" w14:textId="77777777" w:rsidR="00CA6182" w:rsidRPr="00CA6182" w:rsidRDefault="00CA6182" w:rsidP="00C00F37">
            <w:pPr>
              <w:spacing w:line="240" w:lineRule="auto"/>
              <w:jc w:val="right"/>
              <w:rPr>
                <w:rFonts w:ascii="Open Sans" w:hAnsi="Open Sans" w:cs="Open Sans"/>
                <w:lang w:val="en-GB"/>
              </w:rPr>
            </w:pPr>
            <w:r w:rsidRPr="00CA6182">
              <w:rPr>
                <w:rFonts w:ascii="Open Sans" w:hAnsi="Open Sans" w:cs="Open Sans"/>
                <w:lang w:val="en-GB"/>
              </w:rPr>
              <w:t>2.466115</w:t>
            </w:r>
          </w:p>
        </w:tc>
      </w:tr>
      <w:tr w:rsidR="00CA6182" w:rsidRPr="00F51EDD" w14:paraId="0E11842B" w14:textId="77777777" w:rsidTr="00C00F37">
        <w:trPr>
          <w:trHeight w:val="299"/>
        </w:trPr>
        <w:tc>
          <w:tcPr>
            <w:tcW w:w="1634" w:type="dxa"/>
            <w:tcBorders>
              <w:top w:val="nil"/>
              <w:left w:val="single" w:sz="4" w:space="0" w:color="auto"/>
              <w:bottom w:val="single" w:sz="4" w:space="0" w:color="auto"/>
              <w:right w:val="single" w:sz="4" w:space="0" w:color="auto"/>
            </w:tcBorders>
            <w:shd w:val="clear" w:color="auto" w:fill="auto"/>
            <w:noWrap/>
            <w:vAlign w:val="bottom"/>
            <w:hideMark/>
          </w:tcPr>
          <w:p w14:paraId="5285970C" w14:textId="77777777" w:rsidR="00CA6182" w:rsidRPr="00CA6182" w:rsidRDefault="00CA6182" w:rsidP="00C00F37">
            <w:pPr>
              <w:spacing w:line="240" w:lineRule="auto"/>
              <w:rPr>
                <w:rFonts w:ascii="Open Sans" w:hAnsi="Open Sans" w:cs="Open Sans"/>
                <w:lang w:val="en-GB"/>
              </w:rPr>
            </w:pPr>
            <w:r w:rsidRPr="00CA6182">
              <w:rPr>
                <w:rFonts w:ascii="Open Sans" w:hAnsi="Open Sans" w:cs="Open Sans"/>
                <w:lang w:val="en-GB"/>
              </w:rPr>
              <w:lastRenderedPageBreak/>
              <w:t>PWROHC001</w:t>
            </w:r>
          </w:p>
        </w:tc>
        <w:tc>
          <w:tcPr>
            <w:tcW w:w="4746" w:type="dxa"/>
            <w:tcBorders>
              <w:top w:val="nil"/>
              <w:left w:val="nil"/>
              <w:bottom w:val="single" w:sz="4" w:space="0" w:color="auto"/>
              <w:right w:val="single" w:sz="4" w:space="0" w:color="auto"/>
            </w:tcBorders>
            <w:shd w:val="clear" w:color="auto" w:fill="auto"/>
            <w:noWrap/>
            <w:vAlign w:val="bottom"/>
            <w:hideMark/>
          </w:tcPr>
          <w:p w14:paraId="6A009474" w14:textId="77777777" w:rsidR="00CA6182" w:rsidRPr="00CA6182" w:rsidRDefault="00CA6182" w:rsidP="00C00F37">
            <w:pPr>
              <w:spacing w:line="240" w:lineRule="auto"/>
              <w:rPr>
                <w:rFonts w:ascii="Open Sans" w:hAnsi="Open Sans" w:cs="Open Sans"/>
                <w:lang w:val="en-GB"/>
              </w:rPr>
            </w:pPr>
            <w:r w:rsidRPr="00CA6182">
              <w:rPr>
                <w:rFonts w:ascii="Open Sans" w:hAnsi="Open Sans" w:cs="Open Sans"/>
                <w:lang w:val="en-GB"/>
              </w:rPr>
              <w:t>Light Fuel Oil Power Plant</w:t>
            </w:r>
          </w:p>
        </w:tc>
        <w:tc>
          <w:tcPr>
            <w:tcW w:w="1159" w:type="dxa"/>
            <w:tcBorders>
              <w:top w:val="nil"/>
              <w:left w:val="nil"/>
              <w:bottom w:val="single" w:sz="4" w:space="0" w:color="auto"/>
              <w:right w:val="single" w:sz="4" w:space="0" w:color="auto"/>
            </w:tcBorders>
            <w:shd w:val="clear" w:color="auto" w:fill="auto"/>
            <w:noWrap/>
            <w:vAlign w:val="bottom"/>
            <w:hideMark/>
          </w:tcPr>
          <w:p w14:paraId="334C11F7" w14:textId="77777777" w:rsidR="00CA6182" w:rsidRPr="00CA6182" w:rsidRDefault="00CA6182" w:rsidP="00C00F37">
            <w:pPr>
              <w:spacing w:line="240" w:lineRule="auto"/>
              <w:jc w:val="right"/>
              <w:rPr>
                <w:rFonts w:ascii="Open Sans" w:hAnsi="Open Sans" w:cs="Open Sans"/>
                <w:lang w:val="en-GB"/>
              </w:rPr>
            </w:pPr>
            <w:r w:rsidRPr="00CA6182">
              <w:rPr>
                <w:rFonts w:ascii="Open Sans" w:hAnsi="Open Sans" w:cs="Open Sans"/>
                <w:lang w:val="en-GB"/>
              </w:rPr>
              <w:t>0.2</w:t>
            </w:r>
          </w:p>
        </w:tc>
        <w:tc>
          <w:tcPr>
            <w:tcW w:w="1159" w:type="dxa"/>
            <w:tcBorders>
              <w:top w:val="nil"/>
              <w:left w:val="nil"/>
              <w:bottom w:val="single" w:sz="4" w:space="0" w:color="auto"/>
              <w:right w:val="single" w:sz="4" w:space="0" w:color="auto"/>
            </w:tcBorders>
            <w:shd w:val="clear" w:color="auto" w:fill="auto"/>
            <w:noWrap/>
            <w:vAlign w:val="bottom"/>
            <w:hideMark/>
          </w:tcPr>
          <w:p w14:paraId="0859F2D2" w14:textId="77777777" w:rsidR="00CA6182" w:rsidRPr="00CA6182" w:rsidRDefault="00CA6182" w:rsidP="00C00F37">
            <w:pPr>
              <w:spacing w:line="240" w:lineRule="auto"/>
              <w:jc w:val="right"/>
              <w:rPr>
                <w:rFonts w:ascii="Open Sans" w:hAnsi="Open Sans" w:cs="Open Sans"/>
                <w:lang w:val="en-GB"/>
              </w:rPr>
            </w:pPr>
            <w:r w:rsidRPr="00CA6182">
              <w:rPr>
                <w:rFonts w:ascii="Open Sans" w:hAnsi="Open Sans" w:cs="Open Sans"/>
                <w:lang w:val="en-GB"/>
              </w:rPr>
              <w:t>0.2</w:t>
            </w:r>
          </w:p>
        </w:tc>
        <w:tc>
          <w:tcPr>
            <w:tcW w:w="1160" w:type="dxa"/>
            <w:tcBorders>
              <w:top w:val="nil"/>
              <w:left w:val="nil"/>
              <w:bottom w:val="single" w:sz="4" w:space="0" w:color="auto"/>
              <w:right w:val="single" w:sz="4" w:space="0" w:color="auto"/>
            </w:tcBorders>
            <w:shd w:val="clear" w:color="auto" w:fill="auto"/>
            <w:noWrap/>
            <w:vAlign w:val="bottom"/>
            <w:hideMark/>
          </w:tcPr>
          <w:p w14:paraId="7DC51DB4" w14:textId="77777777" w:rsidR="00CA6182" w:rsidRPr="00CA6182" w:rsidRDefault="00CA6182" w:rsidP="00C00F37">
            <w:pPr>
              <w:spacing w:line="240" w:lineRule="auto"/>
              <w:jc w:val="right"/>
              <w:rPr>
                <w:rFonts w:ascii="Open Sans" w:hAnsi="Open Sans" w:cs="Open Sans"/>
                <w:lang w:val="en-GB"/>
              </w:rPr>
            </w:pPr>
            <w:r w:rsidRPr="00CA6182">
              <w:rPr>
                <w:rFonts w:ascii="Open Sans" w:hAnsi="Open Sans" w:cs="Open Sans"/>
                <w:lang w:val="en-GB"/>
              </w:rPr>
              <w:t>0.2</w:t>
            </w:r>
          </w:p>
        </w:tc>
      </w:tr>
      <w:tr w:rsidR="00CA6182" w:rsidRPr="00F51EDD" w14:paraId="57500C55" w14:textId="77777777" w:rsidTr="00C00F37">
        <w:trPr>
          <w:trHeight w:val="299"/>
        </w:trPr>
        <w:tc>
          <w:tcPr>
            <w:tcW w:w="1634" w:type="dxa"/>
            <w:tcBorders>
              <w:top w:val="nil"/>
              <w:left w:val="single" w:sz="4" w:space="0" w:color="auto"/>
              <w:bottom w:val="single" w:sz="4" w:space="0" w:color="auto"/>
              <w:right w:val="single" w:sz="4" w:space="0" w:color="auto"/>
            </w:tcBorders>
            <w:shd w:val="clear" w:color="auto" w:fill="auto"/>
            <w:noWrap/>
            <w:vAlign w:val="bottom"/>
            <w:hideMark/>
          </w:tcPr>
          <w:p w14:paraId="5108302D" w14:textId="77777777" w:rsidR="00CA6182" w:rsidRPr="00CA6182" w:rsidRDefault="00CA6182" w:rsidP="00C00F37">
            <w:pPr>
              <w:spacing w:line="240" w:lineRule="auto"/>
              <w:rPr>
                <w:rFonts w:ascii="Open Sans" w:hAnsi="Open Sans" w:cs="Open Sans"/>
                <w:lang w:val="en-GB"/>
              </w:rPr>
            </w:pPr>
            <w:r w:rsidRPr="00CA6182">
              <w:rPr>
                <w:rFonts w:ascii="Open Sans" w:hAnsi="Open Sans" w:cs="Open Sans"/>
                <w:lang w:val="en-GB"/>
              </w:rPr>
              <w:t>PWROHC002</w:t>
            </w:r>
          </w:p>
        </w:tc>
        <w:tc>
          <w:tcPr>
            <w:tcW w:w="4746" w:type="dxa"/>
            <w:tcBorders>
              <w:top w:val="nil"/>
              <w:left w:val="nil"/>
              <w:bottom w:val="single" w:sz="4" w:space="0" w:color="auto"/>
              <w:right w:val="single" w:sz="4" w:space="0" w:color="auto"/>
            </w:tcBorders>
            <w:shd w:val="clear" w:color="auto" w:fill="auto"/>
            <w:noWrap/>
            <w:vAlign w:val="bottom"/>
            <w:hideMark/>
          </w:tcPr>
          <w:p w14:paraId="422CFDEC" w14:textId="77777777" w:rsidR="00CA6182" w:rsidRPr="00CA6182" w:rsidRDefault="00CA6182" w:rsidP="00C00F37">
            <w:pPr>
              <w:spacing w:line="240" w:lineRule="auto"/>
              <w:rPr>
                <w:rFonts w:ascii="Open Sans" w:hAnsi="Open Sans" w:cs="Open Sans"/>
                <w:lang w:val="en-GB"/>
              </w:rPr>
            </w:pPr>
            <w:r w:rsidRPr="00CA6182">
              <w:rPr>
                <w:rFonts w:ascii="Open Sans" w:hAnsi="Open Sans" w:cs="Open Sans"/>
                <w:lang w:val="en-GB"/>
              </w:rPr>
              <w:t>Oil Fired Gas Turbine (SCGT)</w:t>
            </w:r>
          </w:p>
        </w:tc>
        <w:tc>
          <w:tcPr>
            <w:tcW w:w="1159" w:type="dxa"/>
            <w:tcBorders>
              <w:top w:val="nil"/>
              <w:left w:val="nil"/>
              <w:bottom w:val="single" w:sz="4" w:space="0" w:color="auto"/>
              <w:right w:val="single" w:sz="4" w:space="0" w:color="auto"/>
            </w:tcBorders>
            <w:shd w:val="clear" w:color="auto" w:fill="auto"/>
            <w:noWrap/>
            <w:vAlign w:val="bottom"/>
            <w:hideMark/>
          </w:tcPr>
          <w:p w14:paraId="53161CD3" w14:textId="77777777" w:rsidR="00CA6182" w:rsidRPr="00CA6182" w:rsidRDefault="00CA6182" w:rsidP="00C00F37">
            <w:pPr>
              <w:spacing w:line="240" w:lineRule="auto"/>
              <w:jc w:val="right"/>
              <w:rPr>
                <w:rFonts w:ascii="Open Sans" w:hAnsi="Open Sans" w:cs="Open Sans"/>
                <w:lang w:val="en-GB"/>
              </w:rPr>
            </w:pPr>
            <w:r w:rsidRPr="00CA6182">
              <w:rPr>
                <w:rFonts w:ascii="Open Sans" w:hAnsi="Open Sans" w:cs="Open Sans"/>
                <w:lang w:val="en-GB"/>
              </w:rPr>
              <w:t>0.5</w:t>
            </w:r>
          </w:p>
        </w:tc>
        <w:tc>
          <w:tcPr>
            <w:tcW w:w="1159" w:type="dxa"/>
            <w:tcBorders>
              <w:top w:val="nil"/>
              <w:left w:val="nil"/>
              <w:bottom w:val="single" w:sz="4" w:space="0" w:color="auto"/>
              <w:right w:val="single" w:sz="4" w:space="0" w:color="auto"/>
            </w:tcBorders>
            <w:shd w:val="clear" w:color="auto" w:fill="auto"/>
            <w:noWrap/>
            <w:vAlign w:val="bottom"/>
            <w:hideMark/>
          </w:tcPr>
          <w:p w14:paraId="125CBF8B" w14:textId="77777777" w:rsidR="00CA6182" w:rsidRPr="00CA6182" w:rsidRDefault="00CA6182" w:rsidP="00C00F37">
            <w:pPr>
              <w:spacing w:line="240" w:lineRule="auto"/>
              <w:jc w:val="right"/>
              <w:rPr>
                <w:rFonts w:ascii="Open Sans" w:hAnsi="Open Sans" w:cs="Open Sans"/>
                <w:lang w:val="en-GB"/>
              </w:rPr>
            </w:pPr>
            <w:r w:rsidRPr="00CA6182">
              <w:rPr>
                <w:rFonts w:ascii="Open Sans" w:hAnsi="Open Sans" w:cs="Open Sans"/>
                <w:lang w:val="en-GB"/>
              </w:rPr>
              <w:t>0.5</w:t>
            </w:r>
          </w:p>
        </w:tc>
        <w:tc>
          <w:tcPr>
            <w:tcW w:w="1160" w:type="dxa"/>
            <w:tcBorders>
              <w:top w:val="nil"/>
              <w:left w:val="nil"/>
              <w:bottom w:val="single" w:sz="4" w:space="0" w:color="auto"/>
              <w:right w:val="single" w:sz="4" w:space="0" w:color="auto"/>
            </w:tcBorders>
            <w:shd w:val="clear" w:color="auto" w:fill="auto"/>
            <w:noWrap/>
            <w:vAlign w:val="bottom"/>
            <w:hideMark/>
          </w:tcPr>
          <w:p w14:paraId="0B2CF8C3" w14:textId="77777777" w:rsidR="00CA6182" w:rsidRPr="00CA6182" w:rsidRDefault="00CA6182" w:rsidP="00C00F37">
            <w:pPr>
              <w:spacing w:line="240" w:lineRule="auto"/>
              <w:jc w:val="right"/>
              <w:rPr>
                <w:rFonts w:ascii="Open Sans" w:hAnsi="Open Sans" w:cs="Open Sans"/>
                <w:lang w:val="en-GB"/>
              </w:rPr>
            </w:pPr>
            <w:r w:rsidRPr="00CA6182">
              <w:rPr>
                <w:rFonts w:ascii="Open Sans" w:hAnsi="Open Sans" w:cs="Open Sans"/>
                <w:lang w:val="en-GB"/>
              </w:rPr>
              <w:t>0.5</w:t>
            </w:r>
          </w:p>
        </w:tc>
      </w:tr>
      <w:tr w:rsidR="00CA6182" w:rsidRPr="00F51EDD" w14:paraId="71E694AE" w14:textId="77777777" w:rsidTr="00C00F37">
        <w:trPr>
          <w:trHeight w:val="299"/>
        </w:trPr>
        <w:tc>
          <w:tcPr>
            <w:tcW w:w="1634" w:type="dxa"/>
            <w:tcBorders>
              <w:top w:val="nil"/>
              <w:left w:val="single" w:sz="4" w:space="0" w:color="auto"/>
              <w:bottom w:val="single" w:sz="4" w:space="0" w:color="auto"/>
              <w:right w:val="single" w:sz="4" w:space="0" w:color="auto"/>
            </w:tcBorders>
            <w:shd w:val="clear" w:color="auto" w:fill="auto"/>
            <w:noWrap/>
            <w:vAlign w:val="bottom"/>
            <w:hideMark/>
          </w:tcPr>
          <w:p w14:paraId="34F5FB43" w14:textId="77777777" w:rsidR="00CA6182" w:rsidRPr="00CA6182" w:rsidRDefault="00CA6182" w:rsidP="00C00F37">
            <w:pPr>
              <w:spacing w:line="240" w:lineRule="auto"/>
              <w:rPr>
                <w:rFonts w:ascii="Open Sans" w:hAnsi="Open Sans" w:cs="Open Sans"/>
                <w:lang w:val="en-GB"/>
              </w:rPr>
            </w:pPr>
            <w:r w:rsidRPr="00CA6182">
              <w:rPr>
                <w:rFonts w:ascii="Open Sans" w:hAnsi="Open Sans" w:cs="Open Sans"/>
                <w:lang w:val="en-GB"/>
              </w:rPr>
              <w:t>PWRNGS001</w:t>
            </w:r>
          </w:p>
        </w:tc>
        <w:tc>
          <w:tcPr>
            <w:tcW w:w="4746" w:type="dxa"/>
            <w:tcBorders>
              <w:top w:val="nil"/>
              <w:left w:val="nil"/>
              <w:bottom w:val="single" w:sz="4" w:space="0" w:color="auto"/>
              <w:right w:val="single" w:sz="4" w:space="0" w:color="auto"/>
            </w:tcBorders>
            <w:shd w:val="clear" w:color="auto" w:fill="auto"/>
            <w:noWrap/>
            <w:vAlign w:val="bottom"/>
            <w:hideMark/>
          </w:tcPr>
          <w:p w14:paraId="5BB4FFC5" w14:textId="77777777" w:rsidR="00CA6182" w:rsidRPr="00CA6182" w:rsidRDefault="00CA6182" w:rsidP="00C00F37">
            <w:pPr>
              <w:spacing w:line="240" w:lineRule="auto"/>
              <w:rPr>
                <w:rFonts w:ascii="Open Sans" w:hAnsi="Open Sans" w:cs="Open Sans"/>
                <w:lang w:val="en-GB"/>
              </w:rPr>
            </w:pPr>
            <w:r w:rsidRPr="00CA6182">
              <w:rPr>
                <w:rFonts w:ascii="Open Sans" w:hAnsi="Open Sans" w:cs="Open Sans"/>
                <w:lang w:val="en-GB"/>
              </w:rPr>
              <w:t>Gas Power Plant (CCGT)</w:t>
            </w:r>
          </w:p>
        </w:tc>
        <w:tc>
          <w:tcPr>
            <w:tcW w:w="1159" w:type="dxa"/>
            <w:tcBorders>
              <w:top w:val="nil"/>
              <w:left w:val="nil"/>
              <w:bottom w:val="single" w:sz="4" w:space="0" w:color="auto"/>
              <w:right w:val="single" w:sz="4" w:space="0" w:color="auto"/>
            </w:tcBorders>
            <w:shd w:val="clear" w:color="auto" w:fill="auto"/>
            <w:noWrap/>
            <w:vAlign w:val="bottom"/>
            <w:hideMark/>
          </w:tcPr>
          <w:p w14:paraId="49C51EE1" w14:textId="77777777" w:rsidR="00CA6182" w:rsidRPr="00CA6182" w:rsidRDefault="00CA6182" w:rsidP="00C00F37">
            <w:pPr>
              <w:spacing w:line="240" w:lineRule="auto"/>
              <w:jc w:val="right"/>
              <w:rPr>
                <w:rFonts w:ascii="Open Sans" w:hAnsi="Open Sans" w:cs="Open Sans"/>
                <w:lang w:val="en-GB"/>
              </w:rPr>
            </w:pPr>
            <w:r w:rsidRPr="00CA6182">
              <w:rPr>
                <w:rFonts w:ascii="Open Sans" w:hAnsi="Open Sans" w:cs="Open Sans"/>
                <w:lang w:val="en-GB"/>
              </w:rPr>
              <w:t>1.2</w:t>
            </w:r>
          </w:p>
        </w:tc>
        <w:tc>
          <w:tcPr>
            <w:tcW w:w="1159" w:type="dxa"/>
            <w:tcBorders>
              <w:top w:val="nil"/>
              <w:left w:val="nil"/>
              <w:bottom w:val="single" w:sz="4" w:space="0" w:color="auto"/>
              <w:right w:val="single" w:sz="4" w:space="0" w:color="auto"/>
            </w:tcBorders>
            <w:shd w:val="clear" w:color="auto" w:fill="auto"/>
            <w:noWrap/>
            <w:vAlign w:val="bottom"/>
            <w:hideMark/>
          </w:tcPr>
          <w:p w14:paraId="2A3E7050" w14:textId="77777777" w:rsidR="00CA6182" w:rsidRPr="00CA6182" w:rsidRDefault="00CA6182" w:rsidP="00C00F37">
            <w:pPr>
              <w:spacing w:line="240" w:lineRule="auto"/>
              <w:jc w:val="right"/>
              <w:rPr>
                <w:rFonts w:ascii="Open Sans" w:hAnsi="Open Sans" w:cs="Open Sans"/>
                <w:lang w:val="en-GB"/>
              </w:rPr>
            </w:pPr>
            <w:r w:rsidRPr="00CA6182">
              <w:rPr>
                <w:rFonts w:ascii="Open Sans" w:hAnsi="Open Sans" w:cs="Open Sans"/>
                <w:lang w:val="en-GB"/>
              </w:rPr>
              <w:t>1.2</w:t>
            </w:r>
          </w:p>
        </w:tc>
        <w:tc>
          <w:tcPr>
            <w:tcW w:w="1160" w:type="dxa"/>
            <w:tcBorders>
              <w:top w:val="nil"/>
              <w:left w:val="nil"/>
              <w:bottom w:val="single" w:sz="4" w:space="0" w:color="auto"/>
              <w:right w:val="single" w:sz="4" w:space="0" w:color="auto"/>
            </w:tcBorders>
            <w:shd w:val="clear" w:color="auto" w:fill="auto"/>
            <w:noWrap/>
            <w:vAlign w:val="bottom"/>
            <w:hideMark/>
          </w:tcPr>
          <w:p w14:paraId="386766FC" w14:textId="77777777" w:rsidR="00CA6182" w:rsidRPr="00CA6182" w:rsidRDefault="00CA6182" w:rsidP="00C00F37">
            <w:pPr>
              <w:spacing w:line="240" w:lineRule="auto"/>
              <w:jc w:val="right"/>
              <w:rPr>
                <w:rFonts w:ascii="Open Sans" w:hAnsi="Open Sans" w:cs="Open Sans"/>
                <w:lang w:val="en-GB"/>
              </w:rPr>
            </w:pPr>
            <w:r w:rsidRPr="00CA6182">
              <w:rPr>
                <w:rFonts w:ascii="Open Sans" w:hAnsi="Open Sans" w:cs="Open Sans"/>
                <w:lang w:val="en-GB"/>
              </w:rPr>
              <w:t>1.2</w:t>
            </w:r>
          </w:p>
        </w:tc>
      </w:tr>
      <w:tr w:rsidR="00CA6182" w:rsidRPr="00F51EDD" w14:paraId="7E1A9D7B" w14:textId="77777777" w:rsidTr="00C00F37">
        <w:trPr>
          <w:trHeight w:val="299"/>
        </w:trPr>
        <w:tc>
          <w:tcPr>
            <w:tcW w:w="1634" w:type="dxa"/>
            <w:tcBorders>
              <w:top w:val="nil"/>
              <w:left w:val="single" w:sz="4" w:space="0" w:color="auto"/>
              <w:bottom w:val="single" w:sz="4" w:space="0" w:color="auto"/>
              <w:right w:val="single" w:sz="4" w:space="0" w:color="auto"/>
            </w:tcBorders>
            <w:shd w:val="clear" w:color="auto" w:fill="auto"/>
            <w:noWrap/>
            <w:vAlign w:val="bottom"/>
            <w:hideMark/>
          </w:tcPr>
          <w:p w14:paraId="35E2CDD3" w14:textId="77777777" w:rsidR="00CA6182" w:rsidRPr="00CA6182" w:rsidRDefault="00CA6182" w:rsidP="00C00F37">
            <w:pPr>
              <w:spacing w:line="240" w:lineRule="auto"/>
              <w:rPr>
                <w:rFonts w:ascii="Open Sans" w:hAnsi="Open Sans" w:cs="Open Sans"/>
                <w:lang w:val="en-GB"/>
              </w:rPr>
            </w:pPr>
            <w:r w:rsidRPr="00CA6182">
              <w:rPr>
                <w:rFonts w:ascii="Open Sans" w:hAnsi="Open Sans" w:cs="Open Sans"/>
                <w:lang w:val="en-GB"/>
              </w:rPr>
              <w:t>PWRNGS002</w:t>
            </w:r>
          </w:p>
        </w:tc>
        <w:tc>
          <w:tcPr>
            <w:tcW w:w="4746" w:type="dxa"/>
            <w:tcBorders>
              <w:top w:val="nil"/>
              <w:left w:val="nil"/>
              <w:bottom w:val="single" w:sz="4" w:space="0" w:color="auto"/>
              <w:right w:val="single" w:sz="4" w:space="0" w:color="auto"/>
            </w:tcBorders>
            <w:shd w:val="clear" w:color="auto" w:fill="auto"/>
            <w:noWrap/>
            <w:vAlign w:val="bottom"/>
            <w:hideMark/>
          </w:tcPr>
          <w:p w14:paraId="58FEDFCF" w14:textId="77777777" w:rsidR="00CA6182" w:rsidRPr="00CA6182" w:rsidRDefault="00CA6182" w:rsidP="00C00F37">
            <w:pPr>
              <w:spacing w:line="240" w:lineRule="auto"/>
              <w:rPr>
                <w:rFonts w:ascii="Open Sans" w:hAnsi="Open Sans" w:cs="Open Sans"/>
                <w:lang w:val="en-GB"/>
              </w:rPr>
            </w:pPr>
            <w:r w:rsidRPr="00CA6182">
              <w:rPr>
                <w:rFonts w:ascii="Open Sans" w:hAnsi="Open Sans" w:cs="Open Sans"/>
                <w:lang w:val="en-GB"/>
              </w:rPr>
              <w:t>Gas Power Plant (SCGT)</w:t>
            </w:r>
          </w:p>
        </w:tc>
        <w:tc>
          <w:tcPr>
            <w:tcW w:w="1159" w:type="dxa"/>
            <w:tcBorders>
              <w:top w:val="nil"/>
              <w:left w:val="nil"/>
              <w:bottom w:val="single" w:sz="4" w:space="0" w:color="auto"/>
              <w:right w:val="single" w:sz="4" w:space="0" w:color="auto"/>
            </w:tcBorders>
            <w:shd w:val="clear" w:color="auto" w:fill="auto"/>
            <w:noWrap/>
            <w:vAlign w:val="bottom"/>
            <w:hideMark/>
          </w:tcPr>
          <w:p w14:paraId="44DCDEF7" w14:textId="77777777" w:rsidR="00CA6182" w:rsidRPr="00CA6182" w:rsidRDefault="00CA6182" w:rsidP="00C00F37">
            <w:pPr>
              <w:spacing w:line="240" w:lineRule="auto"/>
              <w:jc w:val="right"/>
              <w:rPr>
                <w:rFonts w:ascii="Open Sans" w:hAnsi="Open Sans" w:cs="Open Sans"/>
                <w:lang w:val="en-GB"/>
              </w:rPr>
            </w:pPr>
            <w:r w:rsidRPr="00CA6182">
              <w:rPr>
                <w:rFonts w:ascii="Open Sans" w:hAnsi="Open Sans" w:cs="Open Sans"/>
                <w:lang w:val="en-GB"/>
              </w:rPr>
              <w:t>1.6</w:t>
            </w:r>
          </w:p>
        </w:tc>
        <w:tc>
          <w:tcPr>
            <w:tcW w:w="1159" w:type="dxa"/>
            <w:tcBorders>
              <w:top w:val="nil"/>
              <w:left w:val="nil"/>
              <w:bottom w:val="single" w:sz="4" w:space="0" w:color="auto"/>
              <w:right w:val="single" w:sz="4" w:space="0" w:color="auto"/>
            </w:tcBorders>
            <w:shd w:val="clear" w:color="auto" w:fill="auto"/>
            <w:noWrap/>
            <w:vAlign w:val="bottom"/>
            <w:hideMark/>
          </w:tcPr>
          <w:p w14:paraId="6862909B" w14:textId="77777777" w:rsidR="00CA6182" w:rsidRPr="00CA6182" w:rsidRDefault="00CA6182" w:rsidP="00C00F37">
            <w:pPr>
              <w:spacing w:line="240" w:lineRule="auto"/>
              <w:jc w:val="right"/>
              <w:rPr>
                <w:rFonts w:ascii="Open Sans" w:hAnsi="Open Sans" w:cs="Open Sans"/>
                <w:lang w:val="en-GB"/>
              </w:rPr>
            </w:pPr>
            <w:r w:rsidRPr="00CA6182">
              <w:rPr>
                <w:rFonts w:ascii="Open Sans" w:hAnsi="Open Sans" w:cs="Open Sans"/>
                <w:lang w:val="en-GB"/>
              </w:rPr>
              <w:t>1.8</w:t>
            </w:r>
          </w:p>
        </w:tc>
        <w:tc>
          <w:tcPr>
            <w:tcW w:w="1160" w:type="dxa"/>
            <w:tcBorders>
              <w:top w:val="nil"/>
              <w:left w:val="nil"/>
              <w:bottom w:val="single" w:sz="4" w:space="0" w:color="auto"/>
              <w:right w:val="single" w:sz="4" w:space="0" w:color="auto"/>
            </w:tcBorders>
            <w:shd w:val="clear" w:color="auto" w:fill="auto"/>
            <w:noWrap/>
            <w:vAlign w:val="bottom"/>
            <w:hideMark/>
          </w:tcPr>
          <w:p w14:paraId="28527336" w14:textId="77777777" w:rsidR="00CA6182" w:rsidRPr="00CA6182" w:rsidRDefault="00CA6182" w:rsidP="00C00F37">
            <w:pPr>
              <w:spacing w:line="240" w:lineRule="auto"/>
              <w:jc w:val="right"/>
              <w:rPr>
                <w:rFonts w:ascii="Open Sans" w:hAnsi="Open Sans" w:cs="Open Sans"/>
                <w:lang w:val="en-GB"/>
              </w:rPr>
            </w:pPr>
            <w:r w:rsidRPr="00CA6182">
              <w:rPr>
                <w:rFonts w:ascii="Open Sans" w:hAnsi="Open Sans" w:cs="Open Sans"/>
                <w:lang w:val="en-GB"/>
              </w:rPr>
              <w:t>1.8</w:t>
            </w:r>
          </w:p>
        </w:tc>
      </w:tr>
      <w:tr w:rsidR="00CA6182" w:rsidRPr="00F51EDD" w14:paraId="3B2A92CE" w14:textId="77777777" w:rsidTr="00C00F37">
        <w:trPr>
          <w:trHeight w:val="299"/>
        </w:trPr>
        <w:tc>
          <w:tcPr>
            <w:tcW w:w="1634" w:type="dxa"/>
            <w:tcBorders>
              <w:top w:val="nil"/>
              <w:left w:val="single" w:sz="4" w:space="0" w:color="auto"/>
              <w:bottom w:val="single" w:sz="4" w:space="0" w:color="auto"/>
              <w:right w:val="single" w:sz="4" w:space="0" w:color="auto"/>
            </w:tcBorders>
            <w:shd w:val="clear" w:color="auto" w:fill="auto"/>
            <w:noWrap/>
            <w:vAlign w:val="bottom"/>
            <w:hideMark/>
          </w:tcPr>
          <w:p w14:paraId="5E1860BB" w14:textId="77777777" w:rsidR="00CA6182" w:rsidRPr="00CA6182" w:rsidRDefault="00CA6182" w:rsidP="00C00F37">
            <w:pPr>
              <w:spacing w:line="240" w:lineRule="auto"/>
              <w:rPr>
                <w:rFonts w:ascii="Open Sans" w:hAnsi="Open Sans" w:cs="Open Sans"/>
                <w:lang w:val="en-GB"/>
              </w:rPr>
            </w:pPr>
            <w:r w:rsidRPr="00CA6182">
              <w:rPr>
                <w:rFonts w:ascii="Open Sans" w:hAnsi="Open Sans" w:cs="Open Sans"/>
                <w:lang w:val="en-GB"/>
              </w:rPr>
              <w:t>PWRSOL001</w:t>
            </w:r>
          </w:p>
        </w:tc>
        <w:tc>
          <w:tcPr>
            <w:tcW w:w="4746" w:type="dxa"/>
            <w:tcBorders>
              <w:top w:val="nil"/>
              <w:left w:val="nil"/>
              <w:bottom w:val="single" w:sz="4" w:space="0" w:color="auto"/>
              <w:right w:val="single" w:sz="4" w:space="0" w:color="auto"/>
            </w:tcBorders>
            <w:shd w:val="clear" w:color="auto" w:fill="auto"/>
            <w:noWrap/>
            <w:vAlign w:val="bottom"/>
            <w:hideMark/>
          </w:tcPr>
          <w:p w14:paraId="6843D93F" w14:textId="77777777" w:rsidR="00CA6182" w:rsidRPr="00CA6182" w:rsidRDefault="00CA6182" w:rsidP="00C00F37">
            <w:pPr>
              <w:spacing w:line="240" w:lineRule="auto"/>
              <w:rPr>
                <w:rFonts w:ascii="Open Sans" w:hAnsi="Open Sans" w:cs="Open Sans"/>
                <w:lang w:val="en-GB"/>
              </w:rPr>
            </w:pPr>
            <w:r w:rsidRPr="00CA6182">
              <w:rPr>
                <w:rFonts w:ascii="Open Sans" w:hAnsi="Open Sans" w:cs="Open Sans"/>
                <w:lang w:val="en-GB"/>
              </w:rPr>
              <w:t>Solar PV (Utility)</w:t>
            </w:r>
          </w:p>
        </w:tc>
        <w:tc>
          <w:tcPr>
            <w:tcW w:w="1159" w:type="dxa"/>
            <w:tcBorders>
              <w:top w:val="nil"/>
              <w:left w:val="nil"/>
              <w:bottom w:val="single" w:sz="4" w:space="0" w:color="auto"/>
              <w:right w:val="single" w:sz="4" w:space="0" w:color="auto"/>
            </w:tcBorders>
            <w:shd w:val="clear" w:color="auto" w:fill="auto"/>
            <w:noWrap/>
            <w:vAlign w:val="bottom"/>
            <w:hideMark/>
          </w:tcPr>
          <w:p w14:paraId="0DF234A2" w14:textId="77777777" w:rsidR="00CA6182" w:rsidRPr="00CA6182" w:rsidRDefault="00CA6182" w:rsidP="00C00F37">
            <w:pPr>
              <w:spacing w:line="240" w:lineRule="auto"/>
              <w:jc w:val="right"/>
              <w:rPr>
                <w:rFonts w:ascii="Open Sans" w:hAnsi="Open Sans" w:cs="Open Sans"/>
                <w:lang w:val="en-GB"/>
              </w:rPr>
            </w:pPr>
            <w:r w:rsidRPr="00CA6182">
              <w:rPr>
                <w:rFonts w:ascii="Open Sans" w:hAnsi="Open Sans" w:cs="Open Sans"/>
                <w:lang w:val="en-GB"/>
              </w:rPr>
              <w:t>0.05</w:t>
            </w:r>
          </w:p>
        </w:tc>
        <w:tc>
          <w:tcPr>
            <w:tcW w:w="1159" w:type="dxa"/>
            <w:tcBorders>
              <w:top w:val="nil"/>
              <w:left w:val="nil"/>
              <w:bottom w:val="single" w:sz="4" w:space="0" w:color="auto"/>
              <w:right w:val="single" w:sz="4" w:space="0" w:color="auto"/>
            </w:tcBorders>
            <w:shd w:val="clear" w:color="auto" w:fill="auto"/>
            <w:noWrap/>
            <w:vAlign w:val="bottom"/>
            <w:hideMark/>
          </w:tcPr>
          <w:p w14:paraId="1FD9F02A" w14:textId="77777777" w:rsidR="00CA6182" w:rsidRPr="00CA6182" w:rsidRDefault="00CA6182" w:rsidP="00C00F37">
            <w:pPr>
              <w:spacing w:line="240" w:lineRule="auto"/>
              <w:jc w:val="right"/>
              <w:rPr>
                <w:rFonts w:ascii="Open Sans" w:hAnsi="Open Sans" w:cs="Open Sans"/>
                <w:lang w:val="en-GB"/>
              </w:rPr>
            </w:pPr>
            <w:r w:rsidRPr="00CA6182">
              <w:rPr>
                <w:rFonts w:ascii="Open Sans" w:hAnsi="Open Sans" w:cs="Open Sans"/>
                <w:lang w:val="en-GB"/>
              </w:rPr>
              <w:t>0.06</w:t>
            </w:r>
          </w:p>
        </w:tc>
        <w:tc>
          <w:tcPr>
            <w:tcW w:w="1160" w:type="dxa"/>
            <w:tcBorders>
              <w:top w:val="nil"/>
              <w:left w:val="nil"/>
              <w:bottom w:val="single" w:sz="4" w:space="0" w:color="auto"/>
              <w:right w:val="single" w:sz="4" w:space="0" w:color="auto"/>
            </w:tcBorders>
            <w:shd w:val="clear" w:color="auto" w:fill="auto"/>
            <w:noWrap/>
            <w:vAlign w:val="bottom"/>
            <w:hideMark/>
          </w:tcPr>
          <w:p w14:paraId="06DF2F69" w14:textId="77777777" w:rsidR="00CA6182" w:rsidRPr="00CA6182" w:rsidRDefault="00CA6182" w:rsidP="00C00F37">
            <w:pPr>
              <w:spacing w:line="240" w:lineRule="auto"/>
              <w:jc w:val="right"/>
              <w:rPr>
                <w:rFonts w:ascii="Open Sans" w:hAnsi="Open Sans" w:cs="Open Sans"/>
                <w:lang w:val="en-GB"/>
              </w:rPr>
            </w:pPr>
            <w:r w:rsidRPr="00CA6182">
              <w:rPr>
                <w:rFonts w:ascii="Open Sans" w:hAnsi="Open Sans" w:cs="Open Sans"/>
                <w:lang w:val="en-GB"/>
              </w:rPr>
              <w:t>0.06</w:t>
            </w:r>
          </w:p>
        </w:tc>
      </w:tr>
      <w:tr w:rsidR="00CA6182" w:rsidRPr="00F51EDD" w14:paraId="6A846B56" w14:textId="77777777" w:rsidTr="00C00F37">
        <w:trPr>
          <w:trHeight w:val="299"/>
        </w:trPr>
        <w:tc>
          <w:tcPr>
            <w:tcW w:w="1634" w:type="dxa"/>
            <w:tcBorders>
              <w:top w:val="nil"/>
              <w:left w:val="single" w:sz="4" w:space="0" w:color="auto"/>
              <w:bottom w:val="single" w:sz="4" w:space="0" w:color="auto"/>
              <w:right w:val="single" w:sz="4" w:space="0" w:color="auto"/>
            </w:tcBorders>
            <w:shd w:val="clear" w:color="auto" w:fill="auto"/>
            <w:noWrap/>
            <w:vAlign w:val="bottom"/>
            <w:hideMark/>
          </w:tcPr>
          <w:p w14:paraId="6B4EC37F" w14:textId="77777777" w:rsidR="00CA6182" w:rsidRPr="00CA6182" w:rsidRDefault="00CA6182" w:rsidP="00C00F37">
            <w:pPr>
              <w:spacing w:line="240" w:lineRule="auto"/>
              <w:rPr>
                <w:rFonts w:ascii="Open Sans" w:hAnsi="Open Sans" w:cs="Open Sans"/>
                <w:lang w:val="en-GB"/>
              </w:rPr>
            </w:pPr>
            <w:r w:rsidRPr="00CA6182">
              <w:rPr>
                <w:rFonts w:ascii="Open Sans" w:hAnsi="Open Sans" w:cs="Open Sans"/>
                <w:lang w:val="en-GB"/>
              </w:rPr>
              <w:t>PWRHYD001</w:t>
            </w:r>
          </w:p>
        </w:tc>
        <w:tc>
          <w:tcPr>
            <w:tcW w:w="4746" w:type="dxa"/>
            <w:tcBorders>
              <w:top w:val="nil"/>
              <w:left w:val="nil"/>
              <w:bottom w:val="single" w:sz="4" w:space="0" w:color="auto"/>
              <w:right w:val="single" w:sz="4" w:space="0" w:color="auto"/>
            </w:tcBorders>
            <w:shd w:val="clear" w:color="auto" w:fill="auto"/>
            <w:noWrap/>
            <w:vAlign w:val="bottom"/>
            <w:hideMark/>
          </w:tcPr>
          <w:p w14:paraId="47AED719" w14:textId="77777777" w:rsidR="00CA6182" w:rsidRPr="00CA6182" w:rsidRDefault="00CA6182" w:rsidP="00C00F37">
            <w:pPr>
              <w:spacing w:line="240" w:lineRule="auto"/>
              <w:rPr>
                <w:rFonts w:ascii="Open Sans" w:hAnsi="Open Sans" w:cs="Open Sans"/>
                <w:lang w:val="en-GB"/>
              </w:rPr>
            </w:pPr>
            <w:r w:rsidRPr="00CA6182">
              <w:rPr>
                <w:rFonts w:ascii="Open Sans" w:hAnsi="Open Sans" w:cs="Open Sans"/>
                <w:lang w:val="en-GB"/>
              </w:rPr>
              <w:t>Large Hydropower Plant (Dam) (&gt;100MW)</w:t>
            </w:r>
          </w:p>
        </w:tc>
        <w:tc>
          <w:tcPr>
            <w:tcW w:w="1159" w:type="dxa"/>
            <w:tcBorders>
              <w:top w:val="nil"/>
              <w:left w:val="nil"/>
              <w:bottom w:val="single" w:sz="4" w:space="0" w:color="auto"/>
              <w:right w:val="single" w:sz="4" w:space="0" w:color="auto"/>
            </w:tcBorders>
            <w:shd w:val="clear" w:color="auto" w:fill="auto"/>
            <w:noWrap/>
            <w:vAlign w:val="bottom"/>
            <w:hideMark/>
          </w:tcPr>
          <w:p w14:paraId="197EAC95" w14:textId="77777777" w:rsidR="00CA6182" w:rsidRPr="00CA6182" w:rsidRDefault="00CA6182" w:rsidP="00C00F37">
            <w:pPr>
              <w:spacing w:line="240" w:lineRule="auto"/>
              <w:jc w:val="right"/>
              <w:rPr>
                <w:rFonts w:ascii="Open Sans" w:hAnsi="Open Sans" w:cs="Open Sans"/>
                <w:lang w:val="en-GB"/>
              </w:rPr>
            </w:pPr>
            <w:r w:rsidRPr="00CA6182">
              <w:rPr>
                <w:rFonts w:ascii="Open Sans" w:hAnsi="Open Sans" w:cs="Open Sans"/>
                <w:lang w:val="en-GB"/>
              </w:rPr>
              <w:t>0.813</w:t>
            </w:r>
          </w:p>
        </w:tc>
        <w:tc>
          <w:tcPr>
            <w:tcW w:w="1159" w:type="dxa"/>
            <w:tcBorders>
              <w:top w:val="nil"/>
              <w:left w:val="nil"/>
              <w:bottom w:val="single" w:sz="4" w:space="0" w:color="auto"/>
              <w:right w:val="single" w:sz="4" w:space="0" w:color="auto"/>
            </w:tcBorders>
            <w:shd w:val="clear" w:color="auto" w:fill="auto"/>
            <w:noWrap/>
            <w:vAlign w:val="bottom"/>
            <w:hideMark/>
          </w:tcPr>
          <w:p w14:paraId="2BAF8315" w14:textId="77777777" w:rsidR="00CA6182" w:rsidRPr="00CA6182" w:rsidRDefault="00CA6182" w:rsidP="00C00F37">
            <w:pPr>
              <w:spacing w:line="240" w:lineRule="auto"/>
              <w:jc w:val="right"/>
              <w:rPr>
                <w:rFonts w:ascii="Open Sans" w:hAnsi="Open Sans" w:cs="Open Sans"/>
                <w:lang w:val="en-GB"/>
              </w:rPr>
            </w:pPr>
            <w:r w:rsidRPr="00CA6182">
              <w:rPr>
                <w:rFonts w:ascii="Open Sans" w:hAnsi="Open Sans" w:cs="Open Sans"/>
                <w:lang w:val="en-GB"/>
              </w:rPr>
              <w:t>0.813</w:t>
            </w:r>
          </w:p>
        </w:tc>
        <w:tc>
          <w:tcPr>
            <w:tcW w:w="1160" w:type="dxa"/>
            <w:tcBorders>
              <w:top w:val="nil"/>
              <w:left w:val="nil"/>
              <w:bottom w:val="single" w:sz="4" w:space="0" w:color="auto"/>
              <w:right w:val="single" w:sz="4" w:space="0" w:color="auto"/>
            </w:tcBorders>
            <w:shd w:val="clear" w:color="auto" w:fill="auto"/>
            <w:noWrap/>
            <w:vAlign w:val="bottom"/>
            <w:hideMark/>
          </w:tcPr>
          <w:p w14:paraId="074483E4" w14:textId="77777777" w:rsidR="00CA6182" w:rsidRPr="00CA6182" w:rsidRDefault="00CA6182" w:rsidP="00C00F37">
            <w:pPr>
              <w:spacing w:line="240" w:lineRule="auto"/>
              <w:jc w:val="right"/>
              <w:rPr>
                <w:rFonts w:ascii="Open Sans" w:hAnsi="Open Sans" w:cs="Open Sans"/>
                <w:lang w:val="en-GB"/>
              </w:rPr>
            </w:pPr>
            <w:r w:rsidRPr="00CA6182">
              <w:rPr>
                <w:rFonts w:ascii="Open Sans" w:hAnsi="Open Sans" w:cs="Open Sans"/>
                <w:lang w:val="en-GB"/>
              </w:rPr>
              <w:t>0.813</w:t>
            </w:r>
          </w:p>
        </w:tc>
      </w:tr>
      <w:tr w:rsidR="00CA6182" w:rsidRPr="00F51EDD" w14:paraId="5D4224A4" w14:textId="77777777" w:rsidTr="00C00F37">
        <w:trPr>
          <w:trHeight w:val="299"/>
        </w:trPr>
        <w:tc>
          <w:tcPr>
            <w:tcW w:w="1634" w:type="dxa"/>
            <w:tcBorders>
              <w:top w:val="nil"/>
              <w:left w:val="single" w:sz="4" w:space="0" w:color="auto"/>
              <w:bottom w:val="single" w:sz="4" w:space="0" w:color="auto"/>
              <w:right w:val="single" w:sz="4" w:space="0" w:color="auto"/>
            </w:tcBorders>
            <w:shd w:val="clear" w:color="auto" w:fill="auto"/>
            <w:noWrap/>
            <w:vAlign w:val="bottom"/>
            <w:hideMark/>
          </w:tcPr>
          <w:p w14:paraId="7516B435" w14:textId="77777777" w:rsidR="00CA6182" w:rsidRPr="00CA6182" w:rsidRDefault="00CA6182" w:rsidP="00C00F37">
            <w:pPr>
              <w:spacing w:line="240" w:lineRule="auto"/>
              <w:rPr>
                <w:rFonts w:ascii="Open Sans" w:hAnsi="Open Sans" w:cs="Open Sans"/>
                <w:lang w:val="en-GB"/>
              </w:rPr>
            </w:pPr>
            <w:r w:rsidRPr="00CA6182">
              <w:rPr>
                <w:rFonts w:ascii="Open Sans" w:hAnsi="Open Sans" w:cs="Open Sans"/>
                <w:lang w:val="en-GB"/>
              </w:rPr>
              <w:t>PWRWND001</w:t>
            </w:r>
          </w:p>
        </w:tc>
        <w:tc>
          <w:tcPr>
            <w:tcW w:w="4746" w:type="dxa"/>
            <w:tcBorders>
              <w:top w:val="nil"/>
              <w:left w:val="nil"/>
              <w:bottom w:val="single" w:sz="4" w:space="0" w:color="auto"/>
              <w:right w:val="single" w:sz="4" w:space="0" w:color="auto"/>
            </w:tcBorders>
            <w:shd w:val="clear" w:color="auto" w:fill="auto"/>
            <w:noWrap/>
            <w:vAlign w:val="bottom"/>
            <w:hideMark/>
          </w:tcPr>
          <w:p w14:paraId="030C39A9" w14:textId="77777777" w:rsidR="00CA6182" w:rsidRPr="00CA6182" w:rsidRDefault="00CA6182" w:rsidP="00C00F37">
            <w:pPr>
              <w:spacing w:line="240" w:lineRule="auto"/>
              <w:rPr>
                <w:rFonts w:ascii="Open Sans" w:hAnsi="Open Sans" w:cs="Open Sans"/>
                <w:lang w:val="en-GB"/>
              </w:rPr>
            </w:pPr>
            <w:r w:rsidRPr="00CA6182">
              <w:rPr>
                <w:rFonts w:ascii="Open Sans" w:hAnsi="Open Sans" w:cs="Open Sans"/>
                <w:lang w:val="en-GB"/>
              </w:rPr>
              <w:t>Onshore Wind</w:t>
            </w:r>
          </w:p>
        </w:tc>
        <w:tc>
          <w:tcPr>
            <w:tcW w:w="1159" w:type="dxa"/>
            <w:tcBorders>
              <w:top w:val="nil"/>
              <w:left w:val="nil"/>
              <w:bottom w:val="single" w:sz="4" w:space="0" w:color="auto"/>
              <w:right w:val="single" w:sz="4" w:space="0" w:color="auto"/>
            </w:tcBorders>
            <w:shd w:val="clear" w:color="auto" w:fill="auto"/>
            <w:noWrap/>
            <w:vAlign w:val="bottom"/>
            <w:hideMark/>
          </w:tcPr>
          <w:p w14:paraId="070CCB29" w14:textId="77777777" w:rsidR="00CA6182" w:rsidRPr="00CA6182" w:rsidRDefault="00CA6182" w:rsidP="00C00F37">
            <w:pPr>
              <w:spacing w:line="240" w:lineRule="auto"/>
              <w:jc w:val="right"/>
              <w:rPr>
                <w:rFonts w:ascii="Open Sans" w:hAnsi="Open Sans" w:cs="Open Sans"/>
                <w:lang w:val="en-GB"/>
              </w:rPr>
            </w:pPr>
            <w:r w:rsidRPr="00CA6182">
              <w:rPr>
                <w:rFonts w:ascii="Open Sans" w:hAnsi="Open Sans" w:cs="Open Sans"/>
                <w:lang w:val="en-GB"/>
              </w:rPr>
              <w:t>0</w:t>
            </w:r>
          </w:p>
        </w:tc>
        <w:tc>
          <w:tcPr>
            <w:tcW w:w="1159" w:type="dxa"/>
            <w:tcBorders>
              <w:top w:val="nil"/>
              <w:left w:val="nil"/>
              <w:bottom w:val="single" w:sz="4" w:space="0" w:color="auto"/>
              <w:right w:val="single" w:sz="4" w:space="0" w:color="auto"/>
            </w:tcBorders>
            <w:shd w:val="clear" w:color="auto" w:fill="auto"/>
            <w:noWrap/>
            <w:vAlign w:val="bottom"/>
            <w:hideMark/>
          </w:tcPr>
          <w:p w14:paraId="10DA914E" w14:textId="77777777" w:rsidR="00CA6182" w:rsidRPr="00CA6182" w:rsidRDefault="00CA6182" w:rsidP="00C00F37">
            <w:pPr>
              <w:spacing w:line="240" w:lineRule="auto"/>
              <w:jc w:val="right"/>
              <w:rPr>
                <w:rFonts w:ascii="Open Sans" w:hAnsi="Open Sans" w:cs="Open Sans"/>
                <w:lang w:val="en-GB"/>
              </w:rPr>
            </w:pPr>
            <w:r w:rsidRPr="00CA6182">
              <w:rPr>
                <w:rFonts w:ascii="Open Sans" w:hAnsi="Open Sans" w:cs="Open Sans"/>
                <w:lang w:val="en-GB"/>
              </w:rPr>
              <w:t>0</w:t>
            </w:r>
          </w:p>
        </w:tc>
        <w:tc>
          <w:tcPr>
            <w:tcW w:w="1160" w:type="dxa"/>
            <w:tcBorders>
              <w:top w:val="nil"/>
              <w:left w:val="nil"/>
              <w:bottom w:val="single" w:sz="4" w:space="0" w:color="auto"/>
              <w:right w:val="single" w:sz="4" w:space="0" w:color="auto"/>
            </w:tcBorders>
            <w:shd w:val="clear" w:color="auto" w:fill="auto"/>
            <w:noWrap/>
            <w:vAlign w:val="bottom"/>
            <w:hideMark/>
          </w:tcPr>
          <w:p w14:paraId="2C052AA7" w14:textId="77777777" w:rsidR="00CA6182" w:rsidRPr="00CA6182" w:rsidRDefault="00CA6182" w:rsidP="00C00F37">
            <w:pPr>
              <w:spacing w:line="240" w:lineRule="auto"/>
              <w:jc w:val="right"/>
              <w:rPr>
                <w:rFonts w:ascii="Open Sans" w:hAnsi="Open Sans" w:cs="Open Sans"/>
                <w:lang w:val="en-GB"/>
              </w:rPr>
            </w:pPr>
            <w:r w:rsidRPr="00CA6182">
              <w:rPr>
                <w:rFonts w:ascii="Open Sans" w:hAnsi="Open Sans" w:cs="Open Sans"/>
                <w:lang w:val="en-GB"/>
              </w:rPr>
              <w:t>0.3</w:t>
            </w:r>
          </w:p>
        </w:tc>
      </w:tr>
    </w:tbl>
    <w:p w14:paraId="422957A9" w14:textId="77777777" w:rsidR="00CA6182" w:rsidRDefault="00CA6182" w:rsidP="004F0264">
      <w:pPr>
        <w:jc w:val="both"/>
        <w:rPr>
          <w:rFonts w:ascii="Open Sans" w:hAnsi="Open Sans" w:cs="Open Sans"/>
          <w:lang w:val="en-GB"/>
        </w:rPr>
      </w:pPr>
    </w:p>
    <w:p w14:paraId="77CB0BC3" w14:textId="77777777" w:rsidR="00CA6182" w:rsidRDefault="00CA6182" w:rsidP="00CA6182">
      <w:pPr>
        <w:jc w:val="both"/>
        <w:rPr>
          <w:rFonts w:ascii="Open Sans" w:hAnsi="Open Sans" w:cs="Open Sans"/>
          <w:lang w:val="en-GB"/>
        </w:rPr>
      </w:pPr>
      <w:r w:rsidRPr="00CA6182">
        <w:rPr>
          <w:rFonts w:ascii="Open Sans" w:hAnsi="Open Sans" w:cs="Open Sans"/>
          <w:lang w:val="en-GB"/>
        </w:rPr>
        <w:t xml:space="preserve">Now, let’s remember that OSeMOSYS is an optimization model, so it selects the cheapest combination of technologies to satisfy the energy demand. This could mean suggesting the closure of all fossil fuel power plants and the installation of hydro and solar to meet the demand in one year, which is unrealistic in the real world. Since the future generation is unknown, but we need to avoid the model abruptly eliminating power generation from installed capacity, we will estimate electricity production using the residual capacity for each technology. In this case, we will follow Equation 1, and you can review the Excel formulas used in the file </w:t>
      </w:r>
      <w:r w:rsidRPr="00CA6182">
        <w:rPr>
          <w:rFonts w:ascii="Open Sans" w:hAnsi="Open Sans" w:cs="Open Sans"/>
          <w:b/>
          <w:bCs/>
          <w:lang w:val="en-GB"/>
        </w:rPr>
        <w:t>'Calibration_Power sector_Template'</w:t>
      </w:r>
      <w:r w:rsidRPr="00CA6182">
        <w:rPr>
          <w:rFonts w:ascii="Open Sans" w:hAnsi="Open Sans" w:cs="Open Sans"/>
          <w:lang w:val="en-GB"/>
        </w:rPr>
        <w:t xml:space="preserve"> on the </w:t>
      </w:r>
      <w:r w:rsidRPr="00CA6182">
        <w:rPr>
          <w:rFonts w:ascii="Open Sans" w:hAnsi="Open Sans" w:cs="Open Sans"/>
          <w:b/>
          <w:bCs/>
          <w:lang w:val="en-GB"/>
        </w:rPr>
        <w:t>'Generation (Existing)'</w:t>
      </w:r>
      <w:r w:rsidRPr="00CA6182">
        <w:rPr>
          <w:rFonts w:ascii="Open Sans" w:hAnsi="Open Sans" w:cs="Open Sans"/>
          <w:lang w:val="en-GB"/>
        </w:rPr>
        <w:t xml:space="preserve"> sheet. Note: Please be aware that we are not including the planned new projects in the estimation of this future power generation. This approach enables us to evaluate if the current expansion plans might result in stranded assets.</w:t>
      </w:r>
    </w:p>
    <w:p w14:paraId="46F6686A" w14:textId="77777777" w:rsidR="00CA6182" w:rsidRPr="00CA6182" w:rsidRDefault="00CA6182" w:rsidP="00CA6182">
      <w:pPr>
        <w:jc w:val="both"/>
        <w:rPr>
          <w:rFonts w:ascii="Open Sans" w:hAnsi="Open Sans" w:cs="Open Sans"/>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991"/>
      </w:tblGrid>
      <w:tr w:rsidR="00CA6182" w14:paraId="5F5A9521" w14:textId="77777777" w:rsidTr="00C00F37">
        <w:tc>
          <w:tcPr>
            <w:tcW w:w="8359" w:type="dxa"/>
            <w:vAlign w:val="center"/>
          </w:tcPr>
          <w:p w14:paraId="58805B3E" w14:textId="77777777" w:rsidR="00CA6182" w:rsidRPr="00CA6182" w:rsidRDefault="00CA6182" w:rsidP="00C00F37">
            <w:pPr>
              <w:jc w:val="center"/>
              <w:rPr>
                <w:sz w:val="20"/>
                <w:szCs w:val="20"/>
                <w:lang w:val="en-GB"/>
              </w:rPr>
            </w:pPr>
            <m:oMathPara>
              <m:oMath>
                <m:r>
                  <w:rPr>
                    <w:rFonts w:ascii="Cambria Math" w:hAnsi="Cambria Math"/>
                    <w:sz w:val="20"/>
                    <w:szCs w:val="20"/>
                    <w:lang w:val="en-GB"/>
                  </w:rPr>
                  <m:t xml:space="preserve">Estimated power generation </m:t>
                </m:r>
                <m:d>
                  <m:dPr>
                    <m:ctrlPr>
                      <w:rPr>
                        <w:rFonts w:ascii="Cambria Math" w:hAnsi="Cambria Math"/>
                        <w:i/>
                        <w:sz w:val="20"/>
                        <w:szCs w:val="20"/>
                        <w:lang w:val="en-GB"/>
                      </w:rPr>
                    </m:ctrlPr>
                  </m:dPr>
                  <m:e>
                    <m:r>
                      <w:rPr>
                        <w:rFonts w:ascii="Cambria Math" w:hAnsi="Cambria Math"/>
                        <w:sz w:val="20"/>
                        <w:szCs w:val="20"/>
                        <w:lang w:val="en-GB"/>
                      </w:rPr>
                      <m:t>PJ</m:t>
                    </m:r>
                  </m:e>
                </m:d>
                <m:r>
                  <w:rPr>
                    <w:rFonts w:ascii="Cambria Math" w:hAnsi="Cambria Math"/>
                    <w:sz w:val="20"/>
                    <w:szCs w:val="20"/>
                    <w:lang w:val="en-GB"/>
                  </w:rPr>
                  <m:t xml:space="preserve">=Residual Capacity </m:t>
                </m:r>
                <m:d>
                  <m:dPr>
                    <m:ctrlPr>
                      <w:rPr>
                        <w:rFonts w:ascii="Cambria Math" w:hAnsi="Cambria Math"/>
                        <w:i/>
                        <w:sz w:val="20"/>
                        <w:szCs w:val="20"/>
                        <w:lang w:val="en-GB"/>
                      </w:rPr>
                    </m:ctrlPr>
                  </m:dPr>
                  <m:e>
                    <m:r>
                      <w:rPr>
                        <w:rFonts w:ascii="Cambria Math" w:hAnsi="Cambria Math"/>
                        <w:sz w:val="20"/>
                        <w:szCs w:val="20"/>
                        <w:lang w:val="en-GB"/>
                      </w:rPr>
                      <m:t>GW</m:t>
                    </m:r>
                  </m:e>
                </m:d>
                <m:r>
                  <w:rPr>
                    <w:rFonts w:ascii="Cambria Math" w:hAnsi="Cambria Math"/>
                    <w:sz w:val="20"/>
                    <w:szCs w:val="20"/>
                    <w:lang w:val="en-GB"/>
                  </w:rPr>
                  <m:t xml:space="preserve">*Average Capacity Factor*31.536 </m:t>
                </m:r>
                <m:d>
                  <m:dPr>
                    <m:ctrlPr>
                      <w:rPr>
                        <w:rFonts w:ascii="Cambria Math" w:hAnsi="Cambria Math"/>
                        <w:i/>
                        <w:sz w:val="20"/>
                        <w:szCs w:val="20"/>
                        <w:lang w:val="en-GB"/>
                      </w:rPr>
                    </m:ctrlPr>
                  </m:dPr>
                  <m:e>
                    <m:f>
                      <m:fPr>
                        <m:ctrlPr>
                          <w:rPr>
                            <w:rFonts w:ascii="Cambria Math" w:hAnsi="Cambria Math"/>
                            <w:i/>
                            <w:sz w:val="20"/>
                            <w:szCs w:val="20"/>
                            <w:lang w:val="en-GB"/>
                          </w:rPr>
                        </m:ctrlPr>
                      </m:fPr>
                      <m:num>
                        <m:r>
                          <w:rPr>
                            <w:rFonts w:ascii="Cambria Math" w:hAnsi="Cambria Math"/>
                            <w:sz w:val="20"/>
                            <w:szCs w:val="20"/>
                            <w:lang w:val="en-GB"/>
                          </w:rPr>
                          <m:t>PJ</m:t>
                        </m:r>
                      </m:num>
                      <m:den>
                        <m:r>
                          <w:rPr>
                            <w:rFonts w:ascii="Cambria Math" w:hAnsi="Cambria Math"/>
                            <w:sz w:val="20"/>
                            <w:szCs w:val="20"/>
                            <w:lang w:val="en-GB"/>
                          </w:rPr>
                          <m:t>GW</m:t>
                        </m:r>
                      </m:den>
                    </m:f>
                  </m:e>
                </m:d>
              </m:oMath>
            </m:oMathPara>
          </w:p>
        </w:tc>
        <w:tc>
          <w:tcPr>
            <w:tcW w:w="991" w:type="dxa"/>
            <w:vAlign w:val="center"/>
          </w:tcPr>
          <w:p w14:paraId="4F392C05" w14:textId="77777777" w:rsidR="00CA6182" w:rsidRDefault="00CA6182" w:rsidP="00C00F37">
            <w:pPr>
              <w:jc w:val="center"/>
              <w:rPr>
                <w:lang w:val="en-GB"/>
              </w:rPr>
            </w:pPr>
            <w:r>
              <w:rPr>
                <w:lang w:val="en-GB"/>
              </w:rPr>
              <w:t>(1)</w:t>
            </w:r>
          </w:p>
        </w:tc>
      </w:tr>
    </w:tbl>
    <w:p w14:paraId="0FEC56FB" w14:textId="77777777" w:rsidR="00CA6182" w:rsidRDefault="00CA6182" w:rsidP="00CA6182">
      <w:pPr>
        <w:jc w:val="both"/>
        <w:rPr>
          <w:rFonts w:ascii="Open Sans" w:hAnsi="Open Sans" w:cs="Open Sans"/>
          <w:lang w:val="en-GB"/>
        </w:rPr>
      </w:pPr>
    </w:p>
    <w:p w14:paraId="6837D1CF" w14:textId="698782EE" w:rsidR="00CA6182" w:rsidRPr="00CA6182" w:rsidRDefault="00CA6182" w:rsidP="00CA6182">
      <w:pPr>
        <w:jc w:val="both"/>
        <w:rPr>
          <w:rFonts w:ascii="Open Sans" w:hAnsi="Open Sans" w:cs="Open Sans"/>
          <w:lang w:val="en-GB"/>
        </w:rPr>
      </w:pPr>
      <w:r w:rsidRPr="00CA6182">
        <w:rPr>
          <w:rFonts w:ascii="Open Sans" w:hAnsi="Open Sans" w:cs="Open Sans"/>
          <w:lang w:val="en-GB"/>
        </w:rPr>
        <w:t xml:space="preserve">After completing these steps, you can create an entire table resembling the one in the </w:t>
      </w:r>
      <w:r w:rsidRPr="00CA6182">
        <w:rPr>
          <w:rFonts w:ascii="Open Sans" w:hAnsi="Open Sans" w:cs="Open Sans"/>
          <w:b/>
          <w:bCs/>
          <w:lang w:val="en-GB"/>
        </w:rPr>
        <w:t>'Calibration_Power sector_Template'</w:t>
      </w:r>
      <w:r w:rsidRPr="00CA6182">
        <w:rPr>
          <w:rFonts w:ascii="Open Sans" w:hAnsi="Open Sans" w:cs="Open Sans"/>
          <w:lang w:val="en-GB"/>
        </w:rPr>
        <w:t xml:space="preserve"> file on the </w:t>
      </w:r>
      <w:r w:rsidRPr="00CA6182">
        <w:rPr>
          <w:rFonts w:ascii="Open Sans" w:hAnsi="Open Sans" w:cs="Open Sans"/>
          <w:b/>
          <w:bCs/>
          <w:lang w:val="en-GB"/>
        </w:rPr>
        <w:t>'Generation (Existing)'</w:t>
      </w:r>
      <w:r w:rsidRPr="00CA6182">
        <w:rPr>
          <w:rFonts w:ascii="Open Sans" w:hAnsi="Open Sans" w:cs="Open Sans"/>
          <w:lang w:val="en-GB"/>
        </w:rPr>
        <w:t xml:space="preserve"> sheet. These values will be inserted into the </w:t>
      </w:r>
      <w:r w:rsidRPr="00CA6182">
        <w:rPr>
          <w:rFonts w:ascii="Open Sans" w:hAnsi="Open Sans" w:cs="Open Sans"/>
          <w:b/>
          <w:bCs/>
          <w:lang w:val="en-GB"/>
        </w:rPr>
        <w:t>'Total Technology Annual Activity Lower Limit'</w:t>
      </w:r>
      <w:r w:rsidRPr="00CA6182">
        <w:rPr>
          <w:rFonts w:ascii="Open Sans" w:hAnsi="Open Sans" w:cs="Open Sans"/>
          <w:lang w:val="en-GB"/>
        </w:rPr>
        <w:t xml:space="preserve"> parameter [</w:t>
      </w:r>
      <w:hyperlink r:id="rId13" w:anchor="activity-constraints" w:history="1">
        <w:r w:rsidRPr="00CA6182">
          <w:rPr>
            <w:rStyle w:val="Hyperlink"/>
            <w:rFonts w:ascii="Open Sans" w:hAnsi="Open Sans" w:cs="Open Sans"/>
            <w:lang w:val="en-GB"/>
          </w:rPr>
          <w:t>link</w:t>
        </w:r>
      </w:hyperlink>
      <w:r w:rsidRPr="00CA6182">
        <w:rPr>
          <w:rFonts w:ascii="Open Sans" w:hAnsi="Open Sans" w:cs="Open Sans"/>
          <w:lang w:val="en-GB"/>
        </w:rPr>
        <w:t>], representing the minimum electricity production required for each technology in each year.</w:t>
      </w:r>
    </w:p>
    <w:p w14:paraId="00307B8E" w14:textId="4078EE22" w:rsidR="00CA6182" w:rsidRPr="00CA6182" w:rsidRDefault="00CA6182" w:rsidP="00CA6182">
      <w:pPr>
        <w:jc w:val="both"/>
        <w:rPr>
          <w:rFonts w:ascii="Open Sans" w:hAnsi="Open Sans" w:cs="Open Sans"/>
          <w:b/>
          <w:bCs/>
          <w:color w:val="FF0000"/>
          <w:lang w:val="en-GB"/>
        </w:rPr>
      </w:pPr>
      <w:r w:rsidRPr="00CA6182">
        <w:rPr>
          <w:rFonts w:ascii="Open Sans" w:hAnsi="Open Sans" w:cs="Open Sans"/>
          <w:b/>
          <w:bCs/>
          <w:color w:val="FF0000"/>
          <w:lang w:val="en-GB"/>
        </w:rPr>
        <w:t>SAVE DATA!!! UPDATE MODEL!!! RUN YOUR MODEL!!!</w:t>
      </w:r>
    </w:p>
    <w:p w14:paraId="2FD6A613" w14:textId="77777777" w:rsidR="00DE211E" w:rsidRDefault="00DE211E" w:rsidP="00DE211E">
      <w:pPr>
        <w:jc w:val="both"/>
        <w:rPr>
          <w:rFonts w:ascii="Open Sans" w:hAnsi="Open Sans" w:cs="Open Sans"/>
          <w:lang w:val="en-GB"/>
        </w:rPr>
      </w:pPr>
    </w:p>
    <w:p w14:paraId="214A4F0F" w14:textId="6CB812E4" w:rsidR="00DE211E" w:rsidRDefault="00CA6182" w:rsidP="00DE211E">
      <w:r w:rsidRPr="00CA6182">
        <w:rPr>
          <w:rFonts w:ascii="Open Sans" w:eastAsiaTheme="majorEastAsia" w:hAnsi="Open Sans" w:cs="Open Sans"/>
          <w:sz w:val="52"/>
          <w:szCs w:val="52"/>
        </w:rPr>
        <w:lastRenderedPageBreak/>
        <w:t>4.</w:t>
      </w:r>
      <w:r w:rsidRPr="00CA6182">
        <w:rPr>
          <w:rFonts w:ascii="Open Sans" w:eastAsiaTheme="majorEastAsia" w:hAnsi="Open Sans" w:cs="Open Sans"/>
          <w:sz w:val="52"/>
          <w:szCs w:val="52"/>
        </w:rPr>
        <w:tab/>
        <w:t>Calibration of Electricity Imports and Exports</w:t>
      </w:r>
      <w:r w:rsidR="00DE211E">
        <w:rPr>
          <w:noProof/>
        </w:rPr>
        <mc:AlternateContent>
          <mc:Choice Requires="wpg">
            <w:drawing>
              <wp:inline distT="0" distB="0" distL="0" distR="0" wp14:anchorId="1CCA1202" wp14:editId="0F21905A">
                <wp:extent cx="5943600" cy="28381"/>
                <wp:effectExtent l="0" t="0" r="0" b="0"/>
                <wp:docPr id="16262181" name="Group 16262181"/>
                <wp:cNvGraphicFramePr/>
                <a:graphic xmlns:a="http://schemas.openxmlformats.org/drawingml/2006/main">
                  <a:graphicData uri="http://schemas.microsoft.com/office/word/2010/wordprocessingGroup">
                    <wpg:wgp>
                      <wpg:cNvGrpSpPr/>
                      <wpg:grpSpPr>
                        <a:xfrm>
                          <a:off x="0" y="0"/>
                          <a:ext cx="5943600" cy="28381"/>
                          <a:chOff x="2374200" y="3765800"/>
                          <a:chExt cx="5943600" cy="28400"/>
                        </a:xfrm>
                      </wpg:grpSpPr>
                      <wpg:grpSp>
                        <wpg:cNvPr id="1822152960" name="Group 1822152960"/>
                        <wpg:cNvGrpSpPr/>
                        <wpg:grpSpPr>
                          <a:xfrm>
                            <a:off x="2374200" y="3765810"/>
                            <a:ext cx="5943600" cy="28381"/>
                            <a:chOff x="0" y="0"/>
                            <a:chExt cx="5984241" cy="28575"/>
                          </a:xfrm>
                        </wpg:grpSpPr>
                        <wps:wsp>
                          <wps:cNvPr id="955241316" name="Rectangle 955241316"/>
                          <wps:cNvSpPr/>
                          <wps:spPr>
                            <a:xfrm>
                              <a:off x="0" y="0"/>
                              <a:ext cx="5984225" cy="28575"/>
                            </a:xfrm>
                            <a:prstGeom prst="rect">
                              <a:avLst/>
                            </a:prstGeom>
                            <a:noFill/>
                            <a:ln>
                              <a:noFill/>
                            </a:ln>
                          </wps:spPr>
                          <wps:txbx>
                            <w:txbxContent>
                              <w:p w14:paraId="57474AC5" w14:textId="77777777" w:rsidR="00DE211E" w:rsidRDefault="00DE211E" w:rsidP="00DE211E">
                                <w:pPr>
                                  <w:spacing w:after="0" w:line="240" w:lineRule="auto"/>
                                  <w:textDirection w:val="btLr"/>
                                </w:pPr>
                              </w:p>
                            </w:txbxContent>
                          </wps:txbx>
                          <wps:bodyPr spcFirstLastPara="1" wrap="square" lIns="91425" tIns="91425" rIns="91425" bIns="91425" anchor="ctr" anchorCtr="0">
                            <a:noAutofit/>
                          </wps:bodyPr>
                        </wps:wsp>
                        <wps:wsp>
                          <wps:cNvPr id="354549471" name="Freeform: Shape 354549471"/>
                          <wps:cNvSpPr/>
                          <wps:spPr>
                            <a:xfrm>
                              <a:off x="0" y="0"/>
                              <a:ext cx="5984241" cy="28575"/>
                            </a:xfrm>
                            <a:custGeom>
                              <a:avLst/>
                              <a:gdLst/>
                              <a:ahLst/>
                              <a:cxnLst/>
                              <a:rect l="l" t="t" r="r" b="b"/>
                              <a:pathLst>
                                <a:path w="5984241" h="28575" extrusionOk="0">
                                  <a:moveTo>
                                    <a:pt x="0" y="0"/>
                                  </a:moveTo>
                                  <a:lnTo>
                                    <a:pt x="5984241" y="0"/>
                                  </a:lnTo>
                                  <a:lnTo>
                                    <a:pt x="5984241" y="28575"/>
                                  </a:lnTo>
                                  <a:lnTo>
                                    <a:pt x="0" y="28575"/>
                                  </a:lnTo>
                                  <a:lnTo>
                                    <a:pt x="0" y="0"/>
                                  </a:lnTo>
                                </a:path>
                              </a:pathLst>
                            </a:custGeom>
                            <a:solidFill>
                              <a:srgbClr val="2B579A"/>
                            </a:solidFill>
                            <a:ln>
                              <a:noFill/>
                            </a:ln>
                          </wps:spPr>
                          <wps:bodyPr spcFirstLastPara="1" wrap="square" lIns="91425" tIns="91425" rIns="91425" bIns="91425" anchor="ctr" anchorCtr="0">
                            <a:noAutofit/>
                          </wps:bodyPr>
                        </wps:wsp>
                      </wpg:grpSp>
                    </wpg:wgp>
                  </a:graphicData>
                </a:graphic>
              </wp:inline>
            </w:drawing>
          </mc:Choice>
          <mc:Fallback>
            <w:pict>
              <v:group w14:anchorId="1CCA1202" id="Group 16262181" o:spid="_x0000_s1038" style="width:468pt;height:2.25pt;mso-position-horizontal-relative:char;mso-position-vertical-relative:line" coordorigin="23742,37658" coordsize="5943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">
                <v:group id="Group 1822152960" o:spid="_x0000_s1039" style="position:absolute;left:23742;top:37658;width:59436;height:283" coordsize="5984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">
                  <v:rect id="Rectangle 955241316" o:spid="_x0000_s1040" style="position:absolute;width:59842;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" filled="f" stroked="f">
                    <v:textbox inset="2.53958mm,2.53958mm,2.53958mm,2.53958mm">
                      <w:txbxContent>
                        <w:p w14:paraId="57474AC5" w14:textId="77777777" w:rsidR="00DE211E" w:rsidRDefault="00DE211E" w:rsidP="00DE211E">
                          <w:pPr>
                            <w:spacing w:after="0" w:line="240" w:lineRule="auto"/>
                            <w:textDirection w:val="btLr"/>
                          </w:pPr>
                        </w:p>
                      </w:txbxContent>
                    </v:textbox>
                  </v:rect>
                  <v:shape id="Freeform: Shape 354549471" o:spid="_x0000_s1041" style="position:absolute;width:59842;height:285;visibility:visible;mso-wrap-style:square;v-text-anchor:middle" coordsize="5984241,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" path="m,l5984241,r,28575l,28575,,e" fillcolor="#2b579a" stroked="f">
                    <v:path arrowok="t" o:extrusionok="f"/>
                  </v:shape>
                </v:group>
                <w10:anchorlock/>
              </v:group>
            </w:pict>
          </mc:Fallback>
        </mc:AlternateContent>
      </w:r>
    </w:p>
    <w:p w14:paraId="307410D5" w14:textId="77777777" w:rsidR="00CA6182" w:rsidRPr="00CA6182" w:rsidRDefault="00CA6182" w:rsidP="00CA6182">
      <w:pPr>
        <w:jc w:val="both"/>
        <w:rPr>
          <w:rFonts w:ascii="Open Sans" w:hAnsi="Open Sans" w:cs="Open Sans"/>
          <w:b/>
          <w:bCs/>
          <w:color w:val="FF0000"/>
          <w:lang w:val="en-GB"/>
        </w:rPr>
      </w:pPr>
      <w:r w:rsidRPr="00CA6182">
        <w:rPr>
          <w:rFonts w:ascii="Open Sans" w:hAnsi="Open Sans" w:cs="Open Sans"/>
          <w:b/>
          <w:bCs/>
          <w:color w:val="FF0000"/>
          <w:lang w:val="en-GB"/>
        </w:rPr>
        <w:t>MAKE A COPY OF YOUR MODEL!!!</w:t>
      </w:r>
    </w:p>
    <w:p w14:paraId="6FB67F56" w14:textId="77777777" w:rsidR="00CA6182" w:rsidRPr="00CA6182" w:rsidRDefault="00CA6182" w:rsidP="00CA6182">
      <w:pPr>
        <w:jc w:val="both"/>
        <w:rPr>
          <w:rFonts w:ascii="Open Sans" w:hAnsi="Open Sans" w:cs="Open Sans"/>
          <w:lang w:val="en-GB"/>
        </w:rPr>
      </w:pPr>
      <w:r w:rsidRPr="00CA6182">
        <w:rPr>
          <w:rFonts w:ascii="Open Sans" w:hAnsi="Open Sans" w:cs="Open Sans"/>
          <w:lang w:val="en-GB"/>
        </w:rPr>
        <w:t>Similar to the previous step, we will collect information about historical electricity imports and exports, which can be found in the national energy balance of your country. For the baseline model, we will assume the following conditions if applicable:</w:t>
      </w:r>
    </w:p>
    <w:p w14:paraId="08094282" w14:textId="77777777" w:rsidR="00CA6182" w:rsidRDefault="00CA6182" w:rsidP="00ED5261">
      <w:pPr>
        <w:pStyle w:val="ListParagraph"/>
        <w:numPr>
          <w:ilvl w:val="0"/>
          <w:numId w:val="48"/>
        </w:numPr>
        <w:jc w:val="both"/>
        <w:rPr>
          <w:rFonts w:ascii="Open Sans" w:hAnsi="Open Sans" w:cs="Open Sans"/>
          <w:lang w:val="en-GB"/>
        </w:rPr>
      </w:pPr>
      <w:r w:rsidRPr="00CA6182">
        <w:rPr>
          <w:rFonts w:ascii="Open Sans" w:hAnsi="Open Sans" w:cs="Open Sans"/>
          <w:lang w:val="en-GB"/>
        </w:rPr>
        <w:t>Electricity imports remain constant until 2025 and then decrease linearly to become zero in 2035 as part of the strategy to achieve energy sovereignty.</w:t>
      </w:r>
    </w:p>
    <w:p w14:paraId="7CD145EA" w14:textId="6E3F28B3" w:rsidR="00CA6182" w:rsidRPr="00CA6182" w:rsidRDefault="00CA6182" w:rsidP="00ED5261">
      <w:pPr>
        <w:pStyle w:val="ListParagraph"/>
        <w:numPr>
          <w:ilvl w:val="0"/>
          <w:numId w:val="48"/>
        </w:numPr>
        <w:jc w:val="both"/>
        <w:rPr>
          <w:rFonts w:ascii="Open Sans" w:hAnsi="Open Sans" w:cs="Open Sans"/>
          <w:lang w:val="en-GB"/>
        </w:rPr>
      </w:pPr>
      <w:r w:rsidRPr="00CA6182">
        <w:rPr>
          <w:rFonts w:ascii="Open Sans" w:hAnsi="Open Sans" w:cs="Open Sans"/>
          <w:lang w:val="en-GB"/>
        </w:rPr>
        <w:t>Electricity exports remain constant until 2030 and then increase by 0.5% annually.</w:t>
      </w:r>
    </w:p>
    <w:p w14:paraId="03742A3B" w14:textId="77777777" w:rsidR="00CA6182" w:rsidRPr="00CA6182" w:rsidRDefault="00CA6182" w:rsidP="00CA6182">
      <w:pPr>
        <w:jc w:val="both"/>
        <w:rPr>
          <w:rFonts w:ascii="Open Sans" w:hAnsi="Open Sans" w:cs="Open Sans"/>
          <w:lang w:val="en-GB"/>
        </w:rPr>
      </w:pPr>
      <w:r w:rsidRPr="00CA6182">
        <w:rPr>
          <w:rFonts w:ascii="Open Sans" w:hAnsi="Open Sans" w:cs="Open Sans"/>
          <w:lang w:val="en-GB"/>
        </w:rPr>
        <w:t xml:space="preserve">Based on the historical data and the described assumptions, we can create a table similar to the one presented in the file </w:t>
      </w:r>
      <w:r w:rsidRPr="00CA6182">
        <w:rPr>
          <w:rFonts w:ascii="Open Sans" w:hAnsi="Open Sans" w:cs="Open Sans"/>
          <w:b/>
          <w:bCs/>
          <w:lang w:val="en-GB"/>
        </w:rPr>
        <w:t>'Calibration_Power sector_Template'</w:t>
      </w:r>
      <w:r w:rsidRPr="00CA6182">
        <w:rPr>
          <w:rFonts w:ascii="Open Sans" w:hAnsi="Open Sans" w:cs="Open Sans"/>
          <w:lang w:val="en-GB"/>
        </w:rPr>
        <w:t xml:space="preserve"> on the </w:t>
      </w:r>
      <w:r w:rsidRPr="00CA6182">
        <w:rPr>
          <w:rFonts w:ascii="Open Sans" w:hAnsi="Open Sans" w:cs="Open Sans"/>
          <w:b/>
          <w:bCs/>
          <w:lang w:val="en-GB"/>
        </w:rPr>
        <w:t>'Imports-Exports'</w:t>
      </w:r>
      <w:r w:rsidRPr="00CA6182">
        <w:rPr>
          <w:rFonts w:ascii="Open Sans" w:hAnsi="Open Sans" w:cs="Open Sans"/>
          <w:lang w:val="en-GB"/>
        </w:rPr>
        <w:t xml:space="preserve"> sheet. These values will be inserted into the </w:t>
      </w:r>
      <w:r w:rsidRPr="00CA6182">
        <w:rPr>
          <w:rFonts w:ascii="Open Sans" w:hAnsi="Open Sans" w:cs="Open Sans"/>
          <w:b/>
          <w:bCs/>
          <w:lang w:val="en-GB"/>
        </w:rPr>
        <w:t>'Total Technology Annual Activity Lower Limit'</w:t>
      </w:r>
      <w:r w:rsidRPr="00CA6182">
        <w:rPr>
          <w:rFonts w:ascii="Open Sans" w:hAnsi="Open Sans" w:cs="Open Sans"/>
          <w:lang w:val="en-GB"/>
        </w:rPr>
        <w:t xml:space="preserve"> and </w:t>
      </w:r>
      <w:r w:rsidRPr="00CA6182">
        <w:rPr>
          <w:rFonts w:ascii="Open Sans" w:hAnsi="Open Sans" w:cs="Open Sans"/>
          <w:b/>
          <w:bCs/>
          <w:lang w:val="en-GB"/>
        </w:rPr>
        <w:t>'Total Technology Annual Activity Upper Limit'</w:t>
      </w:r>
      <w:r w:rsidRPr="00CA6182">
        <w:rPr>
          <w:rFonts w:ascii="Open Sans" w:hAnsi="Open Sans" w:cs="Open Sans"/>
          <w:lang w:val="en-GB"/>
        </w:rPr>
        <w:t xml:space="preserve"> parameters for the corresponding technologies.</w:t>
      </w:r>
    </w:p>
    <w:p w14:paraId="010CE001" w14:textId="75034950" w:rsidR="004F0264" w:rsidRDefault="00CA6182" w:rsidP="00CA6182">
      <w:pPr>
        <w:jc w:val="both"/>
        <w:rPr>
          <w:rFonts w:ascii="Open Sans" w:hAnsi="Open Sans" w:cs="Open Sans"/>
          <w:b/>
          <w:bCs/>
          <w:color w:val="FF0000"/>
          <w:lang w:val="en-GB"/>
        </w:rPr>
      </w:pPr>
      <w:r w:rsidRPr="00CA6182">
        <w:rPr>
          <w:rFonts w:ascii="Open Sans" w:hAnsi="Open Sans" w:cs="Open Sans"/>
          <w:b/>
          <w:bCs/>
          <w:color w:val="FF0000"/>
          <w:lang w:val="en-GB"/>
        </w:rPr>
        <w:t>SAVE DATA!!! UPDATE MODEL!!! RUN YOUR MODEL!!!</w:t>
      </w:r>
    </w:p>
    <w:p w14:paraId="4DEE033B" w14:textId="77777777" w:rsidR="004F0264" w:rsidRDefault="004F0264" w:rsidP="00DE211E">
      <w:pPr>
        <w:jc w:val="both"/>
        <w:rPr>
          <w:rFonts w:ascii="Open Sans" w:hAnsi="Open Sans" w:cs="Open Sans"/>
          <w:b/>
          <w:bCs/>
          <w:color w:val="FF0000"/>
          <w:lang w:val="en-GB"/>
        </w:rPr>
      </w:pPr>
    </w:p>
    <w:p w14:paraId="32F53730" w14:textId="1ABBE9FD" w:rsidR="00CA6182" w:rsidRDefault="00CA6182" w:rsidP="00CA6182">
      <w:r w:rsidRPr="00CA6182">
        <w:rPr>
          <w:rFonts w:ascii="Open Sans" w:eastAsiaTheme="majorEastAsia" w:hAnsi="Open Sans" w:cs="Open Sans"/>
          <w:sz w:val="52"/>
          <w:szCs w:val="52"/>
        </w:rPr>
        <w:t>5.</w:t>
      </w:r>
      <w:r w:rsidRPr="00CA6182">
        <w:rPr>
          <w:rFonts w:ascii="Open Sans" w:eastAsiaTheme="majorEastAsia" w:hAnsi="Open Sans" w:cs="Open Sans"/>
          <w:sz w:val="52"/>
          <w:szCs w:val="52"/>
        </w:rPr>
        <w:tab/>
        <w:t>Calibration of Transmission and Distribution</w:t>
      </w:r>
      <w:r>
        <w:rPr>
          <w:noProof/>
        </w:rPr>
        <mc:AlternateContent>
          <mc:Choice Requires="wpg">
            <w:drawing>
              <wp:inline distT="0" distB="0" distL="0" distR="0" wp14:anchorId="6FB6476C" wp14:editId="3EDEE336">
                <wp:extent cx="5943600" cy="28381"/>
                <wp:effectExtent l="0" t="0" r="0" b="0"/>
                <wp:docPr id="1775070429" name="Group 1775070429"/>
                <wp:cNvGraphicFramePr/>
                <a:graphic xmlns:a="http://schemas.openxmlformats.org/drawingml/2006/main">
                  <a:graphicData uri="http://schemas.microsoft.com/office/word/2010/wordprocessingGroup">
                    <wpg:wgp>
                      <wpg:cNvGrpSpPr/>
                      <wpg:grpSpPr>
                        <a:xfrm>
                          <a:off x="0" y="0"/>
                          <a:ext cx="5943600" cy="28381"/>
                          <a:chOff x="2374200" y="3765800"/>
                          <a:chExt cx="5943600" cy="28400"/>
                        </a:xfrm>
                      </wpg:grpSpPr>
                      <wpg:grpSp>
                        <wpg:cNvPr id="662655911" name="Group 662655911"/>
                        <wpg:cNvGrpSpPr/>
                        <wpg:grpSpPr>
                          <a:xfrm>
                            <a:off x="2374200" y="3765810"/>
                            <a:ext cx="5943600" cy="28381"/>
                            <a:chOff x="0" y="0"/>
                            <a:chExt cx="5984241" cy="28575"/>
                          </a:xfrm>
                        </wpg:grpSpPr>
                        <wps:wsp>
                          <wps:cNvPr id="997127265" name="Rectangle 997127265"/>
                          <wps:cNvSpPr/>
                          <wps:spPr>
                            <a:xfrm>
                              <a:off x="0" y="0"/>
                              <a:ext cx="5984225" cy="28575"/>
                            </a:xfrm>
                            <a:prstGeom prst="rect">
                              <a:avLst/>
                            </a:prstGeom>
                            <a:noFill/>
                            <a:ln>
                              <a:noFill/>
                            </a:ln>
                          </wps:spPr>
                          <wps:txbx>
                            <w:txbxContent>
                              <w:p w14:paraId="66127D66" w14:textId="77777777" w:rsidR="00CA6182" w:rsidRDefault="00CA6182" w:rsidP="00CA6182">
                                <w:pPr>
                                  <w:spacing w:after="0" w:line="240" w:lineRule="auto"/>
                                  <w:textDirection w:val="btLr"/>
                                </w:pPr>
                              </w:p>
                            </w:txbxContent>
                          </wps:txbx>
                          <wps:bodyPr spcFirstLastPara="1" wrap="square" lIns="91425" tIns="91425" rIns="91425" bIns="91425" anchor="ctr" anchorCtr="0">
                            <a:noAutofit/>
                          </wps:bodyPr>
                        </wps:wsp>
                        <wps:wsp>
                          <wps:cNvPr id="987952127" name="Freeform: Shape 987952127"/>
                          <wps:cNvSpPr/>
                          <wps:spPr>
                            <a:xfrm>
                              <a:off x="0" y="0"/>
                              <a:ext cx="5984241" cy="28575"/>
                            </a:xfrm>
                            <a:custGeom>
                              <a:avLst/>
                              <a:gdLst/>
                              <a:ahLst/>
                              <a:cxnLst/>
                              <a:rect l="l" t="t" r="r" b="b"/>
                              <a:pathLst>
                                <a:path w="5984241" h="28575" extrusionOk="0">
                                  <a:moveTo>
                                    <a:pt x="0" y="0"/>
                                  </a:moveTo>
                                  <a:lnTo>
                                    <a:pt x="5984241" y="0"/>
                                  </a:lnTo>
                                  <a:lnTo>
                                    <a:pt x="5984241" y="28575"/>
                                  </a:lnTo>
                                  <a:lnTo>
                                    <a:pt x="0" y="28575"/>
                                  </a:lnTo>
                                  <a:lnTo>
                                    <a:pt x="0" y="0"/>
                                  </a:lnTo>
                                </a:path>
                              </a:pathLst>
                            </a:custGeom>
                            <a:solidFill>
                              <a:srgbClr val="2B579A"/>
                            </a:solidFill>
                            <a:ln>
                              <a:noFill/>
                            </a:ln>
                          </wps:spPr>
                          <wps:bodyPr spcFirstLastPara="1" wrap="square" lIns="91425" tIns="91425" rIns="91425" bIns="91425" anchor="ctr" anchorCtr="0">
                            <a:noAutofit/>
                          </wps:bodyPr>
                        </wps:wsp>
                      </wpg:grpSp>
                    </wpg:wgp>
                  </a:graphicData>
                </a:graphic>
              </wp:inline>
            </w:drawing>
          </mc:Choice>
          <mc:Fallback>
            <w:pict>
              <v:group w14:anchorId="6FB6476C" id="Group 1775070429" o:spid="_x0000_s1042" style="width:468pt;height:2.25pt;mso-position-horizontal-relative:char;mso-position-vertical-relative:line" coordorigin="23742,37658" coordsize="5943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">
                <v:group id="Group 662655911" o:spid="_x0000_s1043" style="position:absolute;left:23742;top:37658;width:59436;height:283" coordsize="5984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">
                  <v:rect id="Rectangle 997127265" o:spid="_x0000_s1044" style="position:absolute;width:59842;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" filled="f" stroked="f">
                    <v:textbox inset="2.53958mm,2.53958mm,2.53958mm,2.53958mm">
                      <w:txbxContent>
                        <w:p w14:paraId="66127D66" w14:textId="77777777" w:rsidR="00CA6182" w:rsidRDefault="00CA6182" w:rsidP="00CA6182">
                          <w:pPr>
                            <w:spacing w:after="0" w:line="240" w:lineRule="auto"/>
                            <w:textDirection w:val="btLr"/>
                          </w:pPr>
                        </w:p>
                      </w:txbxContent>
                    </v:textbox>
                  </v:rect>
                  <v:shape id="Freeform: Shape 987952127" o:spid="_x0000_s1045" style="position:absolute;width:59842;height:285;visibility:visible;mso-wrap-style:square;v-text-anchor:middle" coordsize="5984241,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" path="m,l5984241,r,28575l,28575,,e" fillcolor="#2b579a" stroked="f">
                    <v:path arrowok="t" o:extrusionok="f"/>
                  </v:shape>
                </v:group>
                <w10:anchorlock/>
              </v:group>
            </w:pict>
          </mc:Fallback>
        </mc:AlternateContent>
      </w:r>
    </w:p>
    <w:p w14:paraId="0452F499" w14:textId="77777777" w:rsidR="00CA6182" w:rsidRPr="00CA6182" w:rsidRDefault="00CA6182" w:rsidP="00CA6182">
      <w:pPr>
        <w:jc w:val="both"/>
        <w:rPr>
          <w:rFonts w:ascii="Open Sans" w:hAnsi="Open Sans" w:cs="Open Sans"/>
          <w:b/>
          <w:bCs/>
          <w:color w:val="FF0000"/>
          <w:lang w:val="en-GB"/>
        </w:rPr>
      </w:pPr>
      <w:r w:rsidRPr="00CA6182">
        <w:rPr>
          <w:rFonts w:ascii="Open Sans" w:hAnsi="Open Sans" w:cs="Open Sans"/>
          <w:b/>
          <w:bCs/>
          <w:color w:val="FF0000"/>
          <w:lang w:val="en-GB"/>
        </w:rPr>
        <w:t>MAKE A COPY OF YOUR MODEL!!!</w:t>
      </w:r>
    </w:p>
    <w:p w14:paraId="69245009" w14:textId="77777777" w:rsidR="00CA6182" w:rsidRPr="00CA6182" w:rsidRDefault="00CA6182" w:rsidP="00CA6182">
      <w:pPr>
        <w:jc w:val="both"/>
        <w:rPr>
          <w:rFonts w:ascii="Open Sans" w:hAnsi="Open Sans" w:cs="Open Sans"/>
          <w:lang w:val="en-GB"/>
        </w:rPr>
      </w:pPr>
      <w:r w:rsidRPr="00CA6182">
        <w:rPr>
          <w:rFonts w:ascii="Open Sans" w:hAnsi="Open Sans" w:cs="Open Sans"/>
          <w:lang w:val="en-GB"/>
        </w:rPr>
        <w:t xml:space="preserve">Since we are using different data sources for electricity production and consumption, it's advisable to analyze any possible differences. To facilitate this comparison, please refer to the file </w:t>
      </w:r>
      <w:r w:rsidRPr="00CA6182">
        <w:rPr>
          <w:rFonts w:ascii="Open Sans" w:hAnsi="Open Sans" w:cs="Open Sans"/>
          <w:b/>
          <w:bCs/>
          <w:lang w:val="en-GB"/>
        </w:rPr>
        <w:t>'Calibration_Power sector_Template'</w:t>
      </w:r>
      <w:r w:rsidRPr="00CA6182">
        <w:rPr>
          <w:rFonts w:ascii="Open Sans" w:hAnsi="Open Sans" w:cs="Open Sans"/>
          <w:lang w:val="en-GB"/>
        </w:rPr>
        <w:t xml:space="preserve"> on the </w:t>
      </w:r>
      <w:r w:rsidRPr="00A9710E">
        <w:rPr>
          <w:rFonts w:ascii="Open Sans" w:hAnsi="Open Sans" w:cs="Open Sans"/>
          <w:b/>
          <w:bCs/>
          <w:lang w:val="en-GB"/>
        </w:rPr>
        <w:t>'Demands'</w:t>
      </w:r>
      <w:r w:rsidRPr="00CA6182">
        <w:rPr>
          <w:rFonts w:ascii="Open Sans" w:hAnsi="Open Sans" w:cs="Open Sans"/>
          <w:lang w:val="en-GB"/>
        </w:rPr>
        <w:t xml:space="preserve"> sheet, where Excel formulas outline the calculations. The disparities between these values should range between 0% and 5%. To achieve these error percentages, you'll need to vary the efficiencies of transmission and distribution technologies. Once you have reached these targets, you can update the </w:t>
      </w:r>
      <w:r w:rsidRPr="00CA6182">
        <w:rPr>
          <w:rFonts w:ascii="Open Sans" w:hAnsi="Open Sans" w:cs="Open Sans"/>
          <w:b/>
          <w:bCs/>
          <w:lang w:val="en-GB"/>
        </w:rPr>
        <w:t>‘Input Activity Ratio’</w:t>
      </w:r>
      <w:r w:rsidRPr="00CA6182">
        <w:rPr>
          <w:rFonts w:ascii="Open Sans" w:hAnsi="Open Sans" w:cs="Open Sans"/>
          <w:lang w:val="en-GB"/>
        </w:rPr>
        <w:t xml:space="preserve"> of the corresponding technologies in OSeMOSYS.</w:t>
      </w:r>
    </w:p>
    <w:p w14:paraId="311F528C" w14:textId="77777777" w:rsidR="00CA6182" w:rsidRPr="00A9710E" w:rsidRDefault="00CA6182" w:rsidP="00CA6182">
      <w:pPr>
        <w:jc w:val="both"/>
        <w:rPr>
          <w:rFonts w:ascii="Open Sans" w:hAnsi="Open Sans" w:cs="Open Sans"/>
          <w:b/>
          <w:bCs/>
          <w:color w:val="FF0000"/>
          <w:lang w:val="en-GB"/>
        </w:rPr>
      </w:pPr>
      <w:r w:rsidRPr="00A9710E">
        <w:rPr>
          <w:rFonts w:ascii="Open Sans" w:hAnsi="Open Sans" w:cs="Open Sans"/>
          <w:b/>
          <w:bCs/>
          <w:color w:val="FF0000"/>
          <w:lang w:val="en-GB"/>
        </w:rPr>
        <w:t>SAVE DATA!!! UPDATE MODEL!!! RUN YOUR MODEL!!!</w:t>
      </w:r>
    </w:p>
    <w:p w14:paraId="19AE8035" w14:textId="77777777" w:rsidR="00CA6182" w:rsidRPr="00A9710E" w:rsidRDefault="00CA6182" w:rsidP="00CA6182">
      <w:pPr>
        <w:jc w:val="both"/>
        <w:rPr>
          <w:rFonts w:ascii="Open Sans" w:hAnsi="Open Sans" w:cs="Open Sans"/>
          <w:b/>
          <w:bCs/>
          <w:color w:val="FF0000"/>
          <w:lang w:val="en-GB"/>
        </w:rPr>
      </w:pPr>
      <w:r w:rsidRPr="00A9710E">
        <w:rPr>
          <w:rFonts w:ascii="Open Sans" w:hAnsi="Open Sans" w:cs="Open Sans"/>
          <w:b/>
          <w:bCs/>
          <w:color w:val="FF0000"/>
          <w:lang w:val="en-GB"/>
        </w:rPr>
        <w:lastRenderedPageBreak/>
        <w:t>MAKE A COPY OF YOUR MODEL!!!</w:t>
      </w:r>
    </w:p>
    <w:p w14:paraId="56791F55" w14:textId="77777777" w:rsidR="00CA6182" w:rsidRPr="00CA6182" w:rsidRDefault="00CA6182" w:rsidP="00CA6182">
      <w:pPr>
        <w:jc w:val="both"/>
        <w:rPr>
          <w:rFonts w:ascii="Open Sans" w:hAnsi="Open Sans" w:cs="Open Sans"/>
          <w:lang w:val="en-GB"/>
        </w:rPr>
      </w:pPr>
      <w:r w:rsidRPr="00CA6182">
        <w:rPr>
          <w:rFonts w:ascii="Open Sans" w:hAnsi="Open Sans" w:cs="Open Sans"/>
          <w:lang w:val="en-GB"/>
        </w:rPr>
        <w:t xml:space="preserve">If you have available data regarding the installed capacity of transmission and distribution systems in your country, please create a table equivalent to the one in the file </w:t>
      </w:r>
      <w:r w:rsidRPr="00A9710E">
        <w:rPr>
          <w:rFonts w:ascii="Open Sans" w:hAnsi="Open Sans" w:cs="Open Sans"/>
          <w:b/>
          <w:bCs/>
          <w:lang w:val="en-GB"/>
        </w:rPr>
        <w:t>'Calibration_Power sector_Template'</w:t>
      </w:r>
      <w:r w:rsidRPr="00CA6182">
        <w:rPr>
          <w:rFonts w:ascii="Open Sans" w:hAnsi="Open Sans" w:cs="Open Sans"/>
          <w:lang w:val="en-GB"/>
        </w:rPr>
        <w:t xml:space="preserve"> on the </w:t>
      </w:r>
      <w:r w:rsidRPr="00A9710E">
        <w:rPr>
          <w:rFonts w:ascii="Open Sans" w:hAnsi="Open Sans" w:cs="Open Sans"/>
          <w:b/>
          <w:bCs/>
          <w:lang w:val="en-GB"/>
        </w:rPr>
        <w:t>'T&amp;D'</w:t>
      </w:r>
      <w:r w:rsidRPr="00CA6182">
        <w:rPr>
          <w:rFonts w:ascii="Open Sans" w:hAnsi="Open Sans" w:cs="Open Sans"/>
          <w:lang w:val="en-GB"/>
        </w:rPr>
        <w:t xml:space="preserve"> sheet. However, if the data is unavailable, we can use the results from the previous run to obtain the required installed capacity. Follow these steps:</w:t>
      </w:r>
    </w:p>
    <w:p w14:paraId="7FB3F4EA" w14:textId="12580ECF" w:rsidR="00CA6182" w:rsidRPr="00A9710E" w:rsidRDefault="00CA6182" w:rsidP="00A9710E">
      <w:pPr>
        <w:pStyle w:val="ListParagraph"/>
        <w:numPr>
          <w:ilvl w:val="0"/>
          <w:numId w:val="49"/>
        </w:numPr>
        <w:jc w:val="both"/>
        <w:rPr>
          <w:rFonts w:ascii="Open Sans" w:hAnsi="Open Sans" w:cs="Open Sans"/>
          <w:lang w:val="en-GB"/>
        </w:rPr>
      </w:pPr>
      <w:r w:rsidRPr="00A9710E">
        <w:rPr>
          <w:rFonts w:ascii="Open Sans" w:hAnsi="Open Sans" w:cs="Open Sans"/>
          <w:lang w:val="en-GB"/>
        </w:rPr>
        <w:t>Go to the 'Results' option on the left menu of the OSeMOSYS UI.</w:t>
      </w:r>
    </w:p>
    <w:p w14:paraId="35C7AA92" w14:textId="757BED15" w:rsidR="00CA6182" w:rsidRPr="00A9710E" w:rsidRDefault="00CA6182" w:rsidP="00A9710E">
      <w:pPr>
        <w:pStyle w:val="ListParagraph"/>
        <w:numPr>
          <w:ilvl w:val="0"/>
          <w:numId w:val="49"/>
        </w:numPr>
        <w:jc w:val="both"/>
        <w:rPr>
          <w:rFonts w:ascii="Open Sans" w:hAnsi="Open Sans" w:cs="Open Sans"/>
          <w:lang w:val="en-GB"/>
        </w:rPr>
      </w:pPr>
      <w:r w:rsidRPr="00A9710E">
        <w:rPr>
          <w:rFonts w:ascii="Open Sans" w:hAnsi="Open Sans" w:cs="Open Sans"/>
          <w:lang w:val="en-GB"/>
        </w:rPr>
        <w:t>Select the variable 'Total Annual Capacity' from the drop-down menu.</w:t>
      </w:r>
    </w:p>
    <w:p w14:paraId="47E77CBA" w14:textId="732E5606" w:rsidR="00CA6182" w:rsidRPr="00A9710E" w:rsidRDefault="00CA6182" w:rsidP="00A9710E">
      <w:pPr>
        <w:pStyle w:val="ListParagraph"/>
        <w:numPr>
          <w:ilvl w:val="0"/>
          <w:numId w:val="49"/>
        </w:numPr>
        <w:jc w:val="both"/>
        <w:rPr>
          <w:rFonts w:ascii="Open Sans" w:hAnsi="Open Sans" w:cs="Open Sans"/>
          <w:lang w:val="en-GB"/>
        </w:rPr>
      </w:pPr>
      <w:r w:rsidRPr="00A9710E">
        <w:rPr>
          <w:rFonts w:ascii="Open Sans" w:hAnsi="Open Sans" w:cs="Open Sans"/>
          <w:lang w:val="en-GB"/>
        </w:rPr>
        <w:t>Check the table of results in the lower part of the window and locate the values for the historical years for the technologies of transmission (PWRTRN) and distribution (PWRDIST).</w:t>
      </w:r>
    </w:p>
    <w:p w14:paraId="16A8D5AC" w14:textId="5084ED6F" w:rsidR="00CA6182" w:rsidRPr="00A9710E" w:rsidRDefault="00CA6182" w:rsidP="00A9710E">
      <w:pPr>
        <w:pStyle w:val="ListParagraph"/>
        <w:numPr>
          <w:ilvl w:val="0"/>
          <w:numId w:val="49"/>
        </w:numPr>
        <w:jc w:val="both"/>
        <w:rPr>
          <w:rFonts w:ascii="Open Sans" w:hAnsi="Open Sans" w:cs="Open Sans"/>
          <w:lang w:val="en-GB"/>
        </w:rPr>
      </w:pPr>
      <w:r w:rsidRPr="00A9710E">
        <w:rPr>
          <w:rFonts w:ascii="Open Sans" w:hAnsi="Open Sans" w:cs="Open Sans"/>
          <w:lang w:val="en-GB"/>
        </w:rPr>
        <w:t>Copy the data to the table in the file 'Calibration_Power sector_Template' on the 'T&amp;D' sheet.</w:t>
      </w:r>
    </w:p>
    <w:p w14:paraId="6619E2C0" w14:textId="3430FADC" w:rsidR="00CA6182" w:rsidRPr="00A9710E" w:rsidRDefault="00CA6182" w:rsidP="00A9710E">
      <w:pPr>
        <w:pStyle w:val="ListParagraph"/>
        <w:numPr>
          <w:ilvl w:val="0"/>
          <w:numId w:val="49"/>
        </w:numPr>
        <w:jc w:val="both"/>
        <w:rPr>
          <w:rFonts w:ascii="Open Sans" w:hAnsi="Open Sans" w:cs="Open Sans"/>
          <w:lang w:val="en-GB"/>
        </w:rPr>
      </w:pPr>
      <w:r w:rsidRPr="00A9710E">
        <w:rPr>
          <w:rFonts w:ascii="Open Sans" w:hAnsi="Open Sans" w:cs="Open Sans"/>
          <w:lang w:val="en-GB"/>
        </w:rPr>
        <w:t>Assume that the installed capacity remains constant from 2022 and beyond (Residual). The model will determine grid expansion levels based on the later modelling assumptions.</w:t>
      </w:r>
    </w:p>
    <w:p w14:paraId="7EA86038" w14:textId="457438B9" w:rsidR="00A9710E" w:rsidRDefault="00CA6182" w:rsidP="00A9710E">
      <w:pPr>
        <w:pStyle w:val="ListParagraph"/>
        <w:numPr>
          <w:ilvl w:val="0"/>
          <w:numId w:val="49"/>
        </w:numPr>
        <w:jc w:val="both"/>
        <w:rPr>
          <w:rFonts w:ascii="Open Sans" w:hAnsi="Open Sans" w:cs="Open Sans"/>
          <w:lang w:val="en-GB"/>
        </w:rPr>
      </w:pPr>
      <w:r w:rsidRPr="00A9710E">
        <w:rPr>
          <w:rFonts w:ascii="Open Sans" w:hAnsi="Open Sans" w:cs="Open Sans"/>
          <w:lang w:val="en-GB"/>
        </w:rPr>
        <w:t>Enter these values into the 'Residual Capacity' parameter of the corresponding technologies. Please refer to the image below for a visual guide to this process.</w:t>
      </w:r>
    </w:p>
    <w:p w14:paraId="2B43B247" w14:textId="77777777" w:rsidR="00A9710E" w:rsidRDefault="00A9710E" w:rsidP="00A9710E">
      <w:pPr>
        <w:jc w:val="both"/>
        <w:rPr>
          <w:rFonts w:ascii="Open Sans" w:hAnsi="Open Sans" w:cs="Open Sans"/>
          <w:lang w:val="en-GB"/>
        </w:rPr>
      </w:pPr>
    </w:p>
    <w:p w14:paraId="5E39AAA5" w14:textId="460CB1C1" w:rsidR="00A9710E" w:rsidRDefault="00A9710E" w:rsidP="00A9710E">
      <w:pPr>
        <w:jc w:val="both"/>
        <w:rPr>
          <w:rFonts w:ascii="Open Sans" w:hAnsi="Open Sans" w:cs="Open Sans"/>
          <w:lang w:val="en-GB"/>
        </w:rPr>
      </w:pPr>
      <w:r>
        <w:rPr>
          <w:noProof/>
          <w:lang w:val="en-GB"/>
        </w:rPr>
        <w:lastRenderedPageBreak/>
        <w:drawing>
          <wp:inline distT="0" distB="0" distL="0" distR="0" wp14:anchorId="700C1A11" wp14:editId="6B1D46C3">
            <wp:extent cx="5943600" cy="5033982"/>
            <wp:effectExtent l="0" t="0" r="0" b="0"/>
            <wp:docPr id="102461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5033982"/>
                    </a:xfrm>
                    <a:prstGeom prst="rect">
                      <a:avLst/>
                    </a:prstGeom>
                    <a:noFill/>
                  </pic:spPr>
                </pic:pic>
              </a:graphicData>
            </a:graphic>
          </wp:inline>
        </w:drawing>
      </w:r>
    </w:p>
    <w:p w14:paraId="21B459A4" w14:textId="77777777" w:rsidR="00A9710E" w:rsidRPr="00A9710E" w:rsidRDefault="00A9710E" w:rsidP="00A9710E">
      <w:pPr>
        <w:spacing w:after="85"/>
        <w:ind w:right="915"/>
        <w:rPr>
          <w:rFonts w:ascii="Open Sans" w:hAnsi="Open Sans" w:cs="Open Sans"/>
          <w:b/>
          <w:bCs/>
          <w:color w:val="FF0000"/>
        </w:rPr>
      </w:pPr>
      <w:r w:rsidRPr="00A9710E">
        <w:rPr>
          <w:rFonts w:ascii="Open Sans" w:hAnsi="Open Sans" w:cs="Open Sans"/>
          <w:b/>
          <w:bCs/>
          <w:color w:val="FF0000"/>
        </w:rPr>
        <w:t>SAVE DATA!!! UPDATE MODEL!!! RUN YOUR MODEL!!!</w:t>
      </w:r>
    </w:p>
    <w:p w14:paraId="4CA6786D" w14:textId="77777777" w:rsidR="00A9710E" w:rsidRDefault="00A9710E" w:rsidP="00A9710E">
      <w:pPr>
        <w:jc w:val="both"/>
        <w:rPr>
          <w:rFonts w:ascii="Open Sans" w:hAnsi="Open Sans" w:cs="Open Sans"/>
        </w:rPr>
      </w:pPr>
    </w:p>
    <w:p w14:paraId="72FAF541" w14:textId="6A730F7E" w:rsidR="00A9710E" w:rsidRDefault="00A9710E" w:rsidP="00A9710E">
      <w:r w:rsidRPr="00A9710E">
        <w:rPr>
          <w:rFonts w:ascii="Open Sans" w:eastAsiaTheme="majorEastAsia" w:hAnsi="Open Sans" w:cs="Open Sans"/>
          <w:sz w:val="52"/>
          <w:szCs w:val="52"/>
        </w:rPr>
        <w:t>6.</w:t>
      </w:r>
      <w:r w:rsidRPr="00A9710E">
        <w:rPr>
          <w:rFonts w:ascii="Open Sans" w:eastAsiaTheme="majorEastAsia" w:hAnsi="Open Sans" w:cs="Open Sans"/>
          <w:sz w:val="52"/>
          <w:szCs w:val="52"/>
        </w:rPr>
        <w:tab/>
        <w:t>Calibration of Fossil Fuel Reserves</w:t>
      </w:r>
      <w:r>
        <w:rPr>
          <w:noProof/>
        </w:rPr>
        <mc:AlternateContent>
          <mc:Choice Requires="wpg">
            <w:drawing>
              <wp:inline distT="0" distB="0" distL="0" distR="0" wp14:anchorId="0791A327" wp14:editId="792CCB2F">
                <wp:extent cx="5943600" cy="28381"/>
                <wp:effectExtent l="0" t="0" r="0" b="0"/>
                <wp:docPr id="1118198444" name="Group 1118198444"/>
                <wp:cNvGraphicFramePr/>
                <a:graphic xmlns:a="http://schemas.openxmlformats.org/drawingml/2006/main">
                  <a:graphicData uri="http://schemas.microsoft.com/office/word/2010/wordprocessingGroup">
                    <wpg:wgp>
                      <wpg:cNvGrpSpPr/>
                      <wpg:grpSpPr>
                        <a:xfrm>
                          <a:off x="0" y="0"/>
                          <a:ext cx="5943600" cy="28381"/>
                          <a:chOff x="2374200" y="3765800"/>
                          <a:chExt cx="5943600" cy="28400"/>
                        </a:xfrm>
                      </wpg:grpSpPr>
                      <wpg:grpSp>
                        <wpg:cNvPr id="1473085394" name="Group 1473085394"/>
                        <wpg:cNvGrpSpPr/>
                        <wpg:grpSpPr>
                          <a:xfrm>
                            <a:off x="2374200" y="3765810"/>
                            <a:ext cx="5943600" cy="28381"/>
                            <a:chOff x="0" y="0"/>
                            <a:chExt cx="5984241" cy="28575"/>
                          </a:xfrm>
                        </wpg:grpSpPr>
                        <wps:wsp>
                          <wps:cNvPr id="191437252" name="Rectangle 191437252"/>
                          <wps:cNvSpPr/>
                          <wps:spPr>
                            <a:xfrm>
                              <a:off x="0" y="0"/>
                              <a:ext cx="5984225" cy="28575"/>
                            </a:xfrm>
                            <a:prstGeom prst="rect">
                              <a:avLst/>
                            </a:prstGeom>
                            <a:noFill/>
                            <a:ln>
                              <a:noFill/>
                            </a:ln>
                          </wps:spPr>
                          <wps:txbx>
                            <w:txbxContent>
                              <w:p w14:paraId="652AF83F" w14:textId="77777777" w:rsidR="00A9710E" w:rsidRDefault="00A9710E" w:rsidP="00A9710E">
                                <w:pPr>
                                  <w:spacing w:after="0" w:line="240" w:lineRule="auto"/>
                                  <w:textDirection w:val="btLr"/>
                                </w:pPr>
                              </w:p>
                            </w:txbxContent>
                          </wps:txbx>
                          <wps:bodyPr spcFirstLastPara="1" wrap="square" lIns="91425" tIns="91425" rIns="91425" bIns="91425" anchor="ctr" anchorCtr="0">
                            <a:noAutofit/>
                          </wps:bodyPr>
                        </wps:wsp>
                        <wps:wsp>
                          <wps:cNvPr id="773661731" name="Freeform: Shape 773661731"/>
                          <wps:cNvSpPr/>
                          <wps:spPr>
                            <a:xfrm>
                              <a:off x="0" y="0"/>
                              <a:ext cx="5984241" cy="28575"/>
                            </a:xfrm>
                            <a:custGeom>
                              <a:avLst/>
                              <a:gdLst/>
                              <a:ahLst/>
                              <a:cxnLst/>
                              <a:rect l="l" t="t" r="r" b="b"/>
                              <a:pathLst>
                                <a:path w="5984241" h="28575" extrusionOk="0">
                                  <a:moveTo>
                                    <a:pt x="0" y="0"/>
                                  </a:moveTo>
                                  <a:lnTo>
                                    <a:pt x="5984241" y="0"/>
                                  </a:lnTo>
                                  <a:lnTo>
                                    <a:pt x="5984241" y="28575"/>
                                  </a:lnTo>
                                  <a:lnTo>
                                    <a:pt x="0" y="28575"/>
                                  </a:lnTo>
                                  <a:lnTo>
                                    <a:pt x="0" y="0"/>
                                  </a:lnTo>
                                </a:path>
                              </a:pathLst>
                            </a:custGeom>
                            <a:solidFill>
                              <a:srgbClr val="2B579A"/>
                            </a:solidFill>
                            <a:ln>
                              <a:noFill/>
                            </a:ln>
                          </wps:spPr>
                          <wps:bodyPr spcFirstLastPara="1" wrap="square" lIns="91425" tIns="91425" rIns="91425" bIns="91425" anchor="ctr" anchorCtr="0">
                            <a:noAutofit/>
                          </wps:bodyPr>
                        </wps:wsp>
                      </wpg:grpSp>
                    </wpg:wgp>
                  </a:graphicData>
                </a:graphic>
              </wp:inline>
            </w:drawing>
          </mc:Choice>
          <mc:Fallback>
            <w:pict>
              <v:group w14:anchorId="0791A327" id="Group 1118198444" o:spid="_x0000_s1046" style="width:468pt;height:2.25pt;mso-position-horizontal-relative:char;mso-position-vertical-relative:line" coordorigin="23742,37658" coordsize="5943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">
                <v:group id="Group 1473085394" o:spid="_x0000_s1047" style="position:absolute;left:23742;top:37658;width:59436;height:283" coordsize="5984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">
                  <v:rect id="Rectangle 191437252" o:spid="_x0000_s1048" style="position:absolute;width:59842;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" filled="f" stroked="f">
                    <v:textbox inset="2.53958mm,2.53958mm,2.53958mm,2.53958mm">
                      <w:txbxContent>
                        <w:p w14:paraId="652AF83F" w14:textId="77777777" w:rsidR="00A9710E" w:rsidRDefault="00A9710E" w:rsidP="00A9710E">
                          <w:pPr>
                            <w:spacing w:after="0" w:line="240" w:lineRule="auto"/>
                            <w:textDirection w:val="btLr"/>
                          </w:pPr>
                        </w:p>
                      </w:txbxContent>
                    </v:textbox>
                  </v:rect>
                  <v:shape id="Freeform: Shape 773661731" o:spid="_x0000_s1049" style="position:absolute;width:59842;height:285;visibility:visible;mso-wrap-style:square;v-text-anchor:middle" coordsize="5984241,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" path="m,l5984241,r,28575l,28575,,e" fillcolor="#2b579a" stroked="f">
                    <v:path arrowok="t" o:extrusionok="f"/>
                  </v:shape>
                </v:group>
                <w10:anchorlock/>
              </v:group>
            </w:pict>
          </mc:Fallback>
        </mc:AlternateContent>
      </w:r>
    </w:p>
    <w:p w14:paraId="209FB454" w14:textId="77777777" w:rsidR="00A9710E" w:rsidRPr="00CA6182" w:rsidRDefault="00A9710E" w:rsidP="00A9710E">
      <w:pPr>
        <w:jc w:val="both"/>
        <w:rPr>
          <w:rFonts w:ascii="Open Sans" w:hAnsi="Open Sans" w:cs="Open Sans"/>
          <w:b/>
          <w:bCs/>
          <w:color w:val="FF0000"/>
          <w:lang w:val="en-GB"/>
        </w:rPr>
      </w:pPr>
      <w:r w:rsidRPr="00CA6182">
        <w:rPr>
          <w:rFonts w:ascii="Open Sans" w:hAnsi="Open Sans" w:cs="Open Sans"/>
          <w:b/>
          <w:bCs/>
          <w:color w:val="FF0000"/>
          <w:lang w:val="en-GB"/>
        </w:rPr>
        <w:t>MAKE A COPY OF YOUR MODEL!!!</w:t>
      </w:r>
    </w:p>
    <w:p w14:paraId="19AD8AAF" w14:textId="77777777" w:rsidR="00A9710E" w:rsidRPr="00A9710E" w:rsidRDefault="00A9710E" w:rsidP="00A9710E">
      <w:pPr>
        <w:jc w:val="both"/>
        <w:rPr>
          <w:rFonts w:ascii="Open Sans" w:hAnsi="Open Sans" w:cs="Open Sans"/>
          <w:lang w:val="en-GB"/>
        </w:rPr>
      </w:pPr>
      <w:r w:rsidRPr="00A9710E">
        <w:rPr>
          <w:rFonts w:ascii="Open Sans" w:hAnsi="Open Sans" w:cs="Open Sans"/>
          <w:lang w:val="en-GB"/>
        </w:rPr>
        <w:t>As fossil fuels are finite resources, it is necessary to establish the quantity of reserves for each fuel, including crude oil, natural gas, coal, and uranium. You will need to conduct some research to find the specific information for your country. In the country case, the available data is for the year 2021. Therefore, it is necessary to add the sum of annual productions from 2020 or other previous years, as these amounts were part of the reserves at the beginning of the modelling horizon. Using this information, we can create Table 3.</w:t>
      </w:r>
    </w:p>
    <w:p w14:paraId="333075FB" w14:textId="47EBB5D8" w:rsidR="00A9710E" w:rsidRDefault="00A9710E" w:rsidP="00A9710E">
      <w:pPr>
        <w:jc w:val="both"/>
        <w:rPr>
          <w:rFonts w:ascii="Open Sans" w:hAnsi="Open Sans" w:cs="Open Sans"/>
          <w:lang w:val="en-GB"/>
        </w:rPr>
      </w:pPr>
      <w:r w:rsidRPr="00A9710E">
        <w:rPr>
          <w:rFonts w:ascii="Open Sans" w:hAnsi="Open Sans" w:cs="Open Sans"/>
          <w:lang w:val="en-GB"/>
        </w:rPr>
        <w:lastRenderedPageBreak/>
        <w:t>Table 3. Example of Fossil fuel reserves calculation.</w:t>
      </w:r>
    </w:p>
    <w:tbl>
      <w:tblPr>
        <w:tblW w:w="9458" w:type="dxa"/>
        <w:tblCellMar>
          <w:left w:w="70" w:type="dxa"/>
          <w:right w:w="70" w:type="dxa"/>
        </w:tblCellMar>
        <w:tblLook w:val="04A0" w:firstRow="1" w:lastRow="0" w:firstColumn="1" w:lastColumn="0" w:noHBand="0" w:noVBand="1"/>
      </w:tblPr>
      <w:tblGrid>
        <w:gridCol w:w="1340"/>
        <w:gridCol w:w="1389"/>
        <w:gridCol w:w="748"/>
        <w:gridCol w:w="748"/>
        <w:gridCol w:w="748"/>
        <w:gridCol w:w="748"/>
        <w:gridCol w:w="748"/>
        <w:gridCol w:w="748"/>
        <w:gridCol w:w="1119"/>
        <w:gridCol w:w="1465"/>
      </w:tblGrid>
      <w:tr w:rsidR="00A9710E" w:rsidRPr="0068289C" w14:paraId="34173809" w14:textId="77777777" w:rsidTr="00C00F37">
        <w:trPr>
          <w:trHeight w:val="330"/>
        </w:trPr>
        <w:tc>
          <w:tcPr>
            <w:tcW w:w="13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D0BED" w14:textId="77777777" w:rsidR="00A9710E" w:rsidRPr="00A9710E" w:rsidRDefault="00A9710E" w:rsidP="00C00F37">
            <w:pPr>
              <w:spacing w:line="240" w:lineRule="auto"/>
              <w:jc w:val="center"/>
              <w:rPr>
                <w:rFonts w:ascii="Open Sans" w:hAnsi="Open Sans" w:cs="Open Sans"/>
                <w:b/>
                <w:bCs/>
                <w:lang w:val="en-GB"/>
              </w:rPr>
            </w:pPr>
            <w:r w:rsidRPr="00A9710E">
              <w:rPr>
                <w:rFonts w:ascii="Open Sans" w:hAnsi="Open Sans" w:cs="Open Sans"/>
                <w:b/>
                <w:bCs/>
                <w:lang w:val="en-GB"/>
              </w:rPr>
              <w:t>Fuel</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F5345" w14:textId="77777777" w:rsidR="00A9710E" w:rsidRPr="00A9710E" w:rsidRDefault="00A9710E" w:rsidP="00C00F37">
            <w:pPr>
              <w:spacing w:line="240" w:lineRule="auto"/>
              <w:jc w:val="center"/>
              <w:rPr>
                <w:rFonts w:ascii="Open Sans" w:hAnsi="Open Sans" w:cs="Open Sans"/>
                <w:b/>
                <w:bCs/>
                <w:lang w:val="en-GB"/>
              </w:rPr>
            </w:pPr>
            <w:r w:rsidRPr="00A9710E">
              <w:rPr>
                <w:rFonts w:ascii="Open Sans" w:hAnsi="Open Sans" w:cs="Open Sans"/>
                <w:b/>
                <w:bCs/>
                <w:lang w:val="en-GB"/>
              </w:rPr>
              <w:t>Technology</w:t>
            </w:r>
          </w:p>
        </w:tc>
        <w:tc>
          <w:tcPr>
            <w:tcW w:w="4488" w:type="dxa"/>
            <w:gridSpan w:val="6"/>
            <w:tcBorders>
              <w:top w:val="single" w:sz="4" w:space="0" w:color="auto"/>
              <w:left w:val="nil"/>
              <w:bottom w:val="single" w:sz="4" w:space="0" w:color="auto"/>
              <w:right w:val="single" w:sz="4" w:space="0" w:color="auto"/>
            </w:tcBorders>
            <w:shd w:val="clear" w:color="auto" w:fill="auto"/>
            <w:noWrap/>
            <w:vAlign w:val="center"/>
            <w:hideMark/>
          </w:tcPr>
          <w:p w14:paraId="1F5A658B" w14:textId="77777777" w:rsidR="00A9710E" w:rsidRPr="00A9710E" w:rsidRDefault="00A9710E" w:rsidP="00C00F37">
            <w:pPr>
              <w:spacing w:line="240" w:lineRule="auto"/>
              <w:jc w:val="center"/>
              <w:rPr>
                <w:rFonts w:ascii="Open Sans" w:hAnsi="Open Sans" w:cs="Open Sans"/>
                <w:b/>
                <w:bCs/>
                <w:lang w:val="en-GB"/>
              </w:rPr>
            </w:pPr>
            <w:r w:rsidRPr="00A9710E">
              <w:rPr>
                <w:rFonts w:ascii="Open Sans" w:hAnsi="Open Sans" w:cs="Open Sans"/>
                <w:b/>
                <w:bCs/>
                <w:lang w:val="en-GB"/>
              </w:rPr>
              <w:t>Historical production (PJ)</w:t>
            </w:r>
          </w:p>
        </w:tc>
        <w:tc>
          <w:tcPr>
            <w:tcW w:w="8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F6596A" w14:textId="77777777" w:rsidR="00A9710E" w:rsidRPr="00A9710E" w:rsidRDefault="00A9710E" w:rsidP="00C00F37">
            <w:pPr>
              <w:spacing w:line="240" w:lineRule="auto"/>
              <w:jc w:val="center"/>
              <w:rPr>
                <w:rFonts w:ascii="Open Sans" w:hAnsi="Open Sans" w:cs="Open Sans"/>
                <w:b/>
                <w:bCs/>
                <w:lang w:val="en-GB"/>
              </w:rPr>
            </w:pPr>
            <w:r w:rsidRPr="00A9710E">
              <w:rPr>
                <w:rFonts w:ascii="Open Sans" w:hAnsi="Open Sans" w:cs="Open Sans"/>
                <w:b/>
                <w:bCs/>
                <w:lang w:val="en-GB"/>
              </w:rPr>
              <w:t>Reserves (2021)</w:t>
            </w:r>
          </w:p>
        </w:tc>
        <w:tc>
          <w:tcPr>
            <w:tcW w:w="14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D12222" w14:textId="77777777" w:rsidR="00A9710E" w:rsidRPr="00A9710E" w:rsidRDefault="00A9710E" w:rsidP="00C00F37">
            <w:pPr>
              <w:spacing w:line="240" w:lineRule="auto"/>
              <w:jc w:val="center"/>
              <w:rPr>
                <w:rFonts w:ascii="Open Sans" w:hAnsi="Open Sans" w:cs="Open Sans"/>
                <w:b/>
                <w:bCs/>
                <w:lang w:val="en-GB"/>
              </w:rPr>
            </w:pPr>
            <w:r w:rsidRPr="00A9710E">
              <w:rPr>
                <w:rFonts w:ascii="Open Sans" w:hAnsi="Open Sans" w:cs="Open Sans"/>
                <w:b/>
                <w:bCs/>
                <w:lang w:val="en-GB"/>
              </w:rPr>
              <w:t>Total reserves for modelling</w:t>
            </w:r>
          </w:p>
        </w:tc>
      </w:tr>
      <w:tr w:rsidR="00A9710E" w:rsidRPr="0068289C" w14:paraId="3B4A074A" w14:textId="77777777" w:rsidTr="00C00F37">
        <w:trPr>
          <w:trHeight w:val="330"/>
        </w:trPr>
        <w:tc>
          <w:tcPr>
            <w:tcW w:w="1340" w:type="dxa"/>
            <w:vMerge/>
            <w:tcBorders>
              <w:top w:val="single" w:sz="4" w:space="0" w:color="auto"/>
              <w:left w:val="single" w:sz="4" w:space="0" w:color="auto"/>
              <w:bottom w:val="single" w:sz="4" w:space="0" w:color="auto"/>
              <w:right w:val="single" w:sz="4" w:space="0" w:color="auto"/>
            </w:tcBorders>
            <w:vAlign w:val="center"/>
            <w:hideMark/>
          </w:tcPr>
          <w:p w14:paraId="79CD8842" w14:textId="77777777" w:rsidR="00A9710E" w:rsidRPr="00A9710E" w:rsidRDefault="00A9710E" w:rsidP="00C00F37">
            <w:pPr>
              <w:spacing w:line="240" w:lineRule="auto"/>
              <w:jc w:val="center"/>
              <w:rPr>
                <w:rFonts w:ascii="Open Sans" w:hAnsi="Open Sans" w:cs="Open Sans"/>
                <w:lang w:val="en-GB"/>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5CF147C2" w14:textId="77777777" w:rsidR="00A9710E" w:rsidRPr="00A9710E" w:rsidRDefault="00A9710E" w:rsidP="00C00F37">
            <w:pPr>
              <w:spacing w:line="240" w:lineRule="auto"/>
              <w:jc w:val="center"/>
              <w:rPr>
                <w:rFonts w:ascii="Open Sans" w:hAnsi="Open Sans" w:cs="Open Sans"/>
                <w:lang w:val="en-GB"/>
              </w:rPr>
            </w:pPr>
          </w:p>
        </w:tc>
        <w:tc>
          <w:tcPr>
            <w:tcW w:w="748" w:type="dxa"/>
            <w:tcBorders>
              <w:top w:val="nil"/>
              <w:left w:val="nil"/>
              <w:bottom w:val="single" w:sz="4" w:space="0" w:color="auto"/>
              <w:right w:val="single" w:sz="4" w:space="0" w:color="auto"/>
            </w:tcBorders>
            <w:shd w:val="clear" w:color="auto" w:fill="auto"/>
            <w:noWrap/>
            <w:vAlign w:val="center"/>
            <w:hideMark/>
          </w:tcPr>
          <w:p w14:paraId="2F5ABA04"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2015</w:t>
            </w:r>
          </w:p>
        </w:tc>
        <w:tc>
          <w:tcPr>
            <w:tcW w:w="748" w:type="dxa"/>
            <w:tcBorders>
              <w:top w:val="nil"/>
              <w:left w:val="nil"/>
              <w:bottom w:val="single" w:sz="4" w:space="0" w:color="auto"/>
              <w:right w:val="single" w:sz="4" w:space="0" w:color="auto"/>
            </w:tcBorders>
            <w:shd w:val="clear" w:color="auto" w:fill="auto"/>
            <w:noWrap/>
            <w:vAlign w:val="center"/>
            <w:hideMark/>
          </w:tcPr>
          <w:p w14:paraId="469EEB71"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2016</w:t>
            </w:r>
          </w:p>
        </w:tc>
        <w:tc>
          <w:tcPr>
            <w:tcW w:w="748" w:type="dxa"/>
            <w:tcBorders>
              <w:top w:val="nil"/>
              <w:left w:val="nil"/>
              <w:bottom w:val="single" w:sz="4" w:space="0" w:color="auto"/>
              <w:right w:val="single" w:sz="4" w:space="0" w:color="auto"/>
            </w:tcBorders>
            <w:shd w:val="clear" w:color="auto" w:fill="auto"/>
            <w:noWrap/>
            <w:vAlign w:val="center"/>
            <w:hideMark/>
          </w:tcPr>
          <w:p w14:paraId="59BB2C89"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2017</w:t>
            </w:r>
          </w:p>
        </w:tc>
        <w:tc>
          <w:tcPr>
            <w:tcW w:w="748" w:type="dxa"/>
            <w:tcBorders>
              <w:top w:val="nil"/>
              <w:left w:val="nil"/>
              <w:bottom w:val="single" w:sz="4" w:space="0" w:color="auto"/>
              <w:right w:val="single" w:sz="4" w:space="0" w:color="auto"/>
            </w:tcBorders>
            <w:shd w:val="clear" w:color="auto" w:fill="auto"/>
            <w:noWrap/>
            <w:vAlign w:val="center"/>
            <w:hideMark/>
          </w:tcPr>
          <w:p w14:paraId="7CA85F7A"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2018</w:t>
            </w:r>
          </w:p>
        </w:tc>
        <w:tc>
          <w:tcPr>
            <w:tcW w:w="748" w:type="dxa"/>
            <w:tcBorders>
              <w:top w:val="nil"/>
              <w:left w:val="nil"/>
              <w:bottom w:val="single" w:sz="4" w:space="0" w:color="auto"/>
              <w:right w:val="single" w:sz="4" w:space="0" w:color="auto"/>
            </w:tcBorders>
            <w:shd w:val="clear" w:color="auto" w:fill="auto"/>
            <w:noWrap/>
            <w:vAlign w:val="center"/>
            <w:hideMark/>
          </w:tcPr>
          <w:p w14:paraId="6263D81C"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2019</w:t>
            </w:r>
          </w:p>
        </w:tc>
        <w:tc>
          <w:tcPr>
            <w:tcW w:w="748" w:type="dxa"/>
            <w:tcBorders>
              <w:top w:val="nil"/>
              <w:left w:val="nil"/>
              <w:bottom w:val="single" w:sz="4" w:space="0" w:color="auto"/>
              <w:right w:val="single" w:sz="4" w:space="0" w:color="auto"/>
            </w:tcBorders>
            <w:shd w:val="clear" w:color="auto" w:fill="auto"/>
            <w:noWrap/>
            <w:vAlign w:val="center"/>
            <w:hideMark/>
          </w:tcPr>
          <w:p w14:paraId="2B668FB4"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2020</w:t>
            </w:r>
          </w:p>
        </w:tc>
        <w:tc>
          <w:tcPr>
            <w:tcW w:w="888" w:type="dxa"/>
            <w:vMerge/>
            <w:tcBorders>
              <w:top w:val="single" w:sz="4" w:space="0" w:color="auto"/>
              <w:left w:val="single" w:sz="4" w:space="0" w:color="auto"/>
              <w:bottom w:val="single" w:sz="4" w:space="0" w:color="auto"/>
              <w:right w:val="single" w:sz="4" w:space="0" w:color="auto"/>
            </w:tcBorders>
            <w:vAlign w:val="center"/>
            <w:hideMark/>
          </w:tcPr>
          <w:p w14:paraId="18A3A497" w14:textId="77777777" w:rsidR="00A9710E" w:rsidRPr="00A9710E" w:rsidRDefault="00A9710E" w:rsidP="00C00F37">
            <w:pPr>
              <w:spacing w:line="240" w:lineRule="auto"/>
              <w:jc w:val="center"/>
              <w:rPr>
                <w:rFonts w:ascii="Open Sans" w:hAnsi="Open Sans" w:cs="Open Sans"/>
                <w:lang w:val="en-GB"/>
              </w:rPr>
            </w:pPr>
          </w:p>
        </w:tc>
        <w:tc>
          <w:tcPr>
            <w:tcW w:w="1465" w:type="dxa"/>
            <w:vMerge/>
            <w:tcBorders>
              <w:top w:val="single" w:sz="4" w:space="0" w:color="auto"/>
              <w:left w:val="single" w:sz="4" w:space="0" w:color="auto"/>
              <w:bottom w:val="single" w:sz="4" w:space="0" w:color="auto"/>
              <w:right w:val="single" w:sz="4" w:space="0" w:color="auto"/>
            </w:tcBorders>
            <w:vAlign w:val="center"/>
            <w:hideMark/>
          </w:tcPr>
          <w:p w14:paraId="58EDF12C" w14:textId="77777777" w:rsidR="00A9710E" w:rsidRPr="00A9710E" w:rsidRDefault="00A9710E" w:rsidP="00C00F37">
            <w:pPr>
              <w:spacing w:line="240" w:lineRule="auto"/>
              <w:jc w:val="center"/>
              <w:rPr>
                <w:rFonts w:ascii="Open Sans" w:hAnsi="Open Sans" w:cs="Open Sans"/>
                <w:lang w:val="en-GB"/>
              </w:rPr>
            </w:pPr>
          </w:p>
        </w:tc>
      </w:tr>
      <w:tr w:rsidR="00A9710E" w:rsidRPr="0068289C" w14:paraId="78BBF29E" w14:textId="77777777" w:rsidTr="00C00F37">
        <w:trPr>
          <w:trHeight w:val="33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20687B6"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Crude oil</w:t>
            </w:r>
          </w:p>
        </w:tc>
        <w:tc>
          <w:tcPr>
            <w:tcW w:w="1277" w:type="dxa"/>
            <w:tcBorders>
              <w:top w:val="nil"/>
              <w:left w:val="nil"/>
              <w:bottom w:val="single" w:sz="4" w:space="0" w:color="auto"/>
              <w:right w:val="single" w:sz="4" w:space="0" w:color="auto"/>
            </w:tcBorders>
            <w:shd w:val="clear" w:color="auto" w:fill="auto"/>
            <w:noWrap/>
            <w:vAlign w:val="center"/>
            <w:hideMark/>
          </w:tcPr>
          <w:p w14:paraId="6F91252F"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MINOIL</w:t>
            </w:r>
          </w:p>
        </w:tc>
        <w:tc>
          <w:tcPr>
            <w:tcW w:w="748" w:type="dxa"/>
            <w:tcBorders>
              <w:top w:val="nil"/>
              <w:left w:val="nil"/>
              <w:bottom w:val="single" w:sz="4" w:space="0" w:color="auto"/>
              <w:right w:val="single" w:sz="4" w:space="0" w:color="auto"/>
            </w:tcBorders>
            <w:shd w:val="clear" w:color="auto" w:fill="auto"/>
            <w:noWrap/>
            <w:vAlign w:val="center"/>
            <w:hideMark/>
          </w:tcPr>
          <w:p w14:paraId="2E4C74A3"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40.8</w:t>
            </w:r>
          </w:p>
        </w:tc>
        <w:tc>
          <w:tcPr>
            <w:tcW w:w="748" w:type="dxa"/>
            <w:tcBorders>
              <w:top w:val="nil"/>
              <w:left w:val="nil"/>
              <w:bottom w:val="single" w:sz="4" w:space="0" w:color="auto"/>
              <w:right w:val="single" w:sz="4" w:space="0" w:color="auto"/>
            </w:tcBorders>
            <w:shd w:val="clear" w:color="auto" w:fill="auto"/>
            <w:noWrap/>
            <w:vAlign w:val="center"/>
            <w:hideMark/>
          </w:tcPr>
          <w:p w14:paraId="46234EBB"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40.9</w:t>
            </w:r>
          </w:p>
        </w:tc>
        <w:tc>
          <w:tcPr>
            <w:tcW w:w="748" w:type="dxa"/>
            <w:tcBorders>
              <w:top w:val="nil"/>
              <w:left w:val="nil"/>
              <w:bottom w:val="single" w:sz="4" w:space="0" w:color="auto"/>
              <w:right w:val="single" w:sz="4" w:space="0" w:color="auto"/>
            </w:tcBorders>
            <w:shd w:val="clear" w:color="auto" w:fill="auto"/>
            <w:noWrap/>
            <w:vAlign w:val="center"/>
            <w:hideMark/>
          </w:tcPr>
          <w:p w14:paraId="53903AA4"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45.6</w:t>
            </w:r>
          </w:p>
        </w:tc>
        <w:tc>
          <w:tcPr>
            <w:tcW w:w="748" w:type="dxa"/>
            <w:tcBorders>
              <w:top w:val="nil"/>
              <w:left w:val="nil"/>
              <w:bottom w:val="single" w:sz="4" w:space="0" w:color="auto"/>
              <w:right w:val="single" w:sz="4" w:space="0" w:color="auto"/>
            </w:tcBorders>
            <w:shd w:val="clear" w:color="auto" w:fill="auto"/>
            <w:noWrap/>
            <w:vAlign w:val="center"/>
            <w:hideMark/>
          </w:tcPr>
          <w:p w14:paraId="5F269632"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43.8</w:t>
            </w:r>
          </w:p>
        </w:tc>
        <w:tc>
          <w:tcPr>
            <w:tcW w:w="748" w:type="dxa"/>
            <w:tcBorders>
              <w:top w:val="nil"/>
              <w:left w:val="nil"/>
              <w:bottom w:val="single" w:sz="4" w:space="0" w:color="auto"/>
              <w:right w:val="single" w:sz="4" w:space="0" w:color="auto"/>
            </w:tcBorders>
            <w:shd w:val="clear" w:color="auto" w:fill="auto"/>
            <w:noWrap/>
            <w:vAlign w:val="center"/>
            <w:hideMark/>
          </w:tcPr>
          <w:p w14:paraId="665CD63A"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47.9</w:t>
            </w:r>
          </w:p>
        </w:tc>
        <w:tc>
          <w:tcPr>
            <w:tcW w:w="748" w:type="dxa"/>
            <w:tcBorders>
              <w:top w:val="nil"/>
              <w:left w:val="nil"/>
              <w:bottom w:val="single" w:sz="4" w:space="0" w:color="auto"/>
              <w:right w:val="single" w:sz="4" w:space="0" w:color="auto"/>
            </w:tcBorders>
            <w:shd w:val="clear" w:color="auto" w:fill="auto"/>
            <w:noWrap/>
            <w:vAlign w:val="center"/>
            <w:hideMark/>
          </w:tcPr>
          <w:p w14:paraId="129355A6"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55.4</w:t>
            </w:r>
          </w:p>
        </w:tc>
        <w:tc>
          <w:tcPr>
            <w:tcW w:w="888" w:type="dxa"/>
            <w:tcBorders>
              <w:top w:val="nil"/>
              <w:left w:val="nil"/>
              <w:bottom w:val="single" w:sz="4" w:space="0" w:color="auto"/>
              <w:right w:val="single" w:sz="4" w:space="0" w:color="auto"/>
            </w:tcBorders>
            <w:shd w:val="clear" w:color="auto" w:fill="auto"/>
            <w:noWrap/>
            <w:vAlign w:val="center"/>
            <w:hideMark/>
          </w:tcPr>
          <w:p w14:paraId="39498E55"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6500</w:t>
            </w:r>
          </w:p>
        </w:tc>
        <w:tc>
          <w:tcPr>
            <w:tcW w:w="1465" w:type="dxa"/>
            <w:tcBorders>
              <w:top w:val="nil"/>
              <w:left w:val="nil"/>
              <w:bottom w:val="single" w:sz="4" w:space="0" w:color="auto"/>
              <w:right w:val="single" w:sz="4" w:space="0" w:color="auto"/>
            </w:tcBorders>
            <w:shd w:val="clear" w:color="auto" w:fill="auto"/>
            <w:noWrap/>
            <w:vAlign w:val="center"/>
            <w:hideMark/>
          </w:tcPr>
          <w:p w14:paraId="55E6223A"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6774.4</w:t>
            </w:r>
          </w:p>
        </w:tc>
      </w:tr>
      <w:tr w:rsidR="00A9710E" w:rsidRPr="0068289C" w14:paraId="27A711B8" w14:textId="77777777" w:rsidTr="00C00F37">
        <w:trPr>
          <w:trHeight w:val="33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D5798A6"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Natural gas</w:t>
            </w:r>
          </w:p>
        </w:tc>
        <w:tc>
          <w:tcPr>
            <w:tcW w:w="1277" w:type="dxa"/>
            <w:tcBorders>
              <w:top w:val="nil"/>
              <w:left w:val="nil"/>
              <w:bottom w:val="single" w:sz="4" w:space="0" w:color="auto"/>
              <w:right w:val="single" w:sz="4" w:space="0" w:color="auto"/>
            </w:tcBorders>
            <w:shd w:val="clear" w:color="auto" w:fill="auto"/>
            <w:noWrap/>
            <w:vAlign w:val="center"/>
            <w:hideMark/>
          </w:tcPr>
          <w:p w14:paraId="0487FEE3"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MINNGS</w:t>
            </w:r>
          </w:p>
        </w:tc>
        <w:tc>
          <w:tcPr>
            <w:tcW w:w="748" w:type="dxa"/>
            <w:tcBorders>
              <w:top w:val="nil"/>
              <w:left w:val="nil"/>
              <w:bottom w:val="single" w:sz="4" w:space="0" w:color="auto"/>
              <w:right w:val="single" w:sz="4" w:space="0" w:color="auto"/>
            </w:tcBorders>
            <w:shd w:val="clear" w:color="auto" w:fill="auto"/>
            <w:noWrap/>
            <w:vAlign w:val="center"/>
            <w:hideMark/>
          </w:tcPr>
          <w:p w14:paraId="7049F120"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12</w:t>
            </w:r>
          </w:p>
        </w:tc>
        <w:tc>
          <w:tcPr>
            <w:tcW w:w="748" w:type="dxa"/>
            <w:tcBorders>
              <w:top w:val="nil"/>
              <w:left w:val="nil"/>
              <w:bottom w:val="single" w:sz="4" w:space="0" w:color="auto"/>
              <w:right w:val="single" w:sz="4" w:space="0" w:color="auto"/>
            </w:tcBorders>
            <w:shd w:val="clear" w:color="auto" w:fill="auto"/>
            <w:noWrap/>
            <w:vAlign w:val="center"/>
            <w:hideMark/>
          </w:tcPr>
          <w:p w14:paraId="5FB44E56"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11</w:t>
            </w:r>
          </w:p>
        </w:tc>
        <w:tc>
          <w:tcPr>
            <w:tcW w:w="748" w:type="dxa"/>
            <w:tcBorders>
              <w:top w:val="nil"/>
              <w:left w:val="nil"/>
              <w:bottom w:val="single" w:sz="4" w:space="0" w:color="auto"/>
              <w:right w:val="single" w:sz="4" w:space="0" w:color="auto"/>
            </w:tcBorders>
            <w:shd w:val="clear" w:color="auto" w:fill="auto"/>
            <w:noWrap/>
            <w:vAlign w:val="center"/>
            <w:hideMark/>
          </w:tcPr>
          <w:p w14:paraId="232E20DF"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14</w:t>
            </w:r>
          </w:p>
        </w:tc>
        <w:tc>
          <w:tcPr>
            <w:tcW w:w="748" w:type="dxa"/>
            <w:tcBorders>
              <w:top w:val="nil"/>
              <w:left w:val="nil"/>
              <w:bottom w:val="single" w:sz="4" w:space="0" w:color="auto"/>
              <w:right w:val="single" w:sz="4" w:space="0" w:color="auto"/>
            </w:tcBorders>
            <w:shd w:val="clear" w:color="auto" w:fill="auto"/>
            <w:noWrap/>
            <w:vAlign w:val="center"/>
            <w:hideMark/>
          </w:tcPr>
          <w:p w14:paraId="3BAFC681"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16</w:t>
            </w:r>
          </w:p>
        </w:tc>
        <w:tc>
          <w:tcPr>
            <w:tcW w:w="748" w:type="dxa"/>
            <w:tcBorders>
              <w:top w:val="nil"/>
              <w:left w:val="nil"/>
              <w:bottom w:val="single" w:sz="4" w:space="0" w:color="auto"/>
              <w:right w:val="single" w:sz="4" w:space="0" w:color="auto"/>
            </w:tcBorders>
            <w:shd w:val="clear" w:color="auto" w:fill="auto"/>
            <w:noWrap/>
            <w:vAlign w:val="center"/>
            <w:hideMark/>
          </w:tcPr>
          <w:p w14:paraId="615F253E"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17</w:t>
            </w:r>
          </w:p>
        </w:tc>
        <w:tc>
          <w:tcPr>
            <w:tcW w:w="748" w:type="dxa"/>
            <w:tcBorders>
              <w:top w:val="nil"/>
              <w:left w:val="nil"/>
              <w:bottom w:val="single" w:sz="4" w:space="0" w:color="auto"/>
              <w:right w:val="single" w:sz="4" w:space="0" w:color="auto"/>
            </w:tcBorders>
            <w:shd w:val="clear" w:color="auto" w:fill="auto"/>
            <w:noWrap/>
            <w:vAlign w:val="center"/>
            <w:hideMark/>
          </w:tcPr>
          <w:p w14:paraId="1A24A852"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17</w:t>
            </w:r>
          </w:p>
        </w:tc>
        <w:tc>
          <w:tcPr>
            <w:tcW w:w="888" w:type="dxa"/>
            <w:tcBorders>
              <w:top w:val="nil"/>
              <w:left w:val="nil"/>
              <w:bottom w:val="single" w:sz="4" w:space="0" w:color="auto"/>
              <w:right w:val="single" w:sz="4" w:space="0" w:color="auto"/>
            </w:tcBorders>
            <w:shd w:val="clear" w:color="auto" w:fill="auto"/>
            <w:noWrap/>
            <w:vAlign w:val="center"/>
            <w:hideMark/>
          </w:tcPr>
          <w:p w14:paraId="0B5A21BE"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610</w:t>
            </w:r>
          </w:p>
        </w:tc>
        <w:tc>
          <w:tcPr>
            <w:tcW w:w="1465" w:type="dxa"/>
            <w:tcBorders>
              <w:top w:val="nil"/>
              <w:left w:val="nil"/>
              <w:bottom w:val="single" w:sz="4" w:space="0" w:color="auto"/>
              <w:right w:val="single" w:sz="4" w:space="0" w:color="auto"/>
            </w:tcBorders>
            <w:shd w:val="clear" w:color="auto" w:fill="auto"/>
            <w:noWrap/>
            <w:vAlign w:val="center"/>
            <w:hideMark/>
          </w:tcPr>
          <w:p w14:paraId="1BCD223C"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697</w:t>
            </w:r>
          </w:p>
        </w:tc>
      </w:tr>
      <w:tr w:rsidR="00A9710E" w:rsidRPr="0068289C" w14:paraId="157806C7" w14:textId="77777777" w:rsidTr="00C00F37">
        <w:trPr>
          <w:trHeight w:val="33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F5F82FB"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Coal</w:t>
            </w:r>
          </w:p>
        </w:tc>
        <w:tc>
          <w:tcPr>
            <w:tcW w:w="1277" w:type="dxa"/>
            <w:tcBorders>
              <w:top w:val="nil"/>
              <w:left w:val="nil"/>
              <w:bottom w:val="single" w:sz="4" w:space="0" w:color="auto"/>
              <w:right w:val="single" w:sz="4" w:space="0" w:color="auto"/>
            </w:tcBorders>
            <w:shd w:val="clear" w:color="auto" w:fill="auto"/>
            <w:noWrap/>
            <w:vAlign w:val="center"/>
            <w:hideMark/>
          </w:tcPr>
          <w:p w14:paraId="1E30A76F"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MINCOA</w:t>
            </w:r>
          </w:p>
        </w:tc>
        <w:tc>
          <w:tcPr>
            <w:tcW w:w="748" w:type="dxa"/>
            <w:tcBorders>
              <w:top w:val="nil"/>
              <w:left w:val="nil"/>
              <w:bottom w:val="single" w:sz="4" w:space="0" w:color="auto"/>
              <w:right w:val="single" w:sz="4" w:space="0" w:color="auto"/>
            </w:tcBorders>
            <w:shd w:val="clear" w:color="auto" w:fill="auto"/>
            <w:noWrap/>
            <w:vAlign w:val="center"/>
            <w:hideMark/>
          </w:tcPr>
          <w:p w14:paraId="4B941568"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0</w:t>
            </w:r>
          </w:p>
        </w:tc>
        <w:tc>
          <w:tcPr>
            <w:tcW w:w="748" w:type="dxa"/>
            <w:tcBorders>
              <w:top w:val="nil"/>
              <w:left w:val="nil"/>
              <w:bottom w:val="single" w:sz="4" w:space="0" w:color="auto"/>
              <w:right w:val="single" w:sz="4" w:space="0" w:color="auto"/>
            </w:tcBorders>
            <w:shd w:val="clear" w:color="auto" w:fill="auto"/>
            <w:noWrap/>
            <w:vAlign w:val="center"/>
            <w:hideMark/>
          </w:tcPr>
          <w:p w14:paraId="0B060695"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0</w:t>
            </w:r>
          </w:p>
        </w:tc>
        <w:tc>
          <w:tcPr>
            <w:tcW w:w="748" w:type="dxa"/>
            <w:tcBorders>
              <w:top w:val="nil"/>
              <w:left w:val="nil"/>
              <w:bottom w:val="single" w:sz="4" w:space="0" w:color="auto"/>
              <w:right w:val="single" w:sz="4" w:space="0" w:color="auto"/>
            </w:tcBorders>
            <w:shd w:val="clear" w:color="auto" w:fill="auto"/>
            <w:noWrap/>
            <w:vAlign w:val="center"/>
            <w:hideMark/>
          </w:tcPr>
          <w:p w14:paraId="013746C4"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0</w:t>
            </w:r>
          </w:p>
        </w:tc>
        <w:tc>
          <w:tcPr>
            <w:tcW w:w="748" w:type="dxa"/>
            <w:tcBorders>
              <w:top w:val="nil"/>
              <w:left w:val="nil"/>
              <w:bottom w:val="single" w:sz="4" w:space="0" w:color="auto"/>
              <w:right w:val="single" w:sz="4" w:space="0" w:color="auto"/>
            </w:tcBorders>
            <w:shd w:val="clear" w:color="auto" w:fill="auto"/>
            <w:noWrap/>
            <w:vAlign w:val="center"/>
            <w:hideMark/>
          </w:tcPr>
          <w:p w14:paraId="40A28F5D"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0</w:t>
            </w:r>
          </w:p>
        </w:tc>
        <w:tc>
          <w:tcPr>
            <w:tcW w:w="748" w:type="dxa"/>
            <w:tcBorders>
              <w:top w:val="nil"/>
              <w:left w:val="nil"/>
              <w:bottom w:val="single" w:sz="4" w:space="0" w:color="auto"/>
              <w:right w:val="single" w:sz="4" w:space="0" w:color="auto"/>
            </w:tcBorders>
            <w:shd w:val="clear" w:color="auto" w:fill="auto"/>
            <w:noWrap/>
            <w:vAlign w:val="center"/>
            <w:hideMark/>
          </w:tcPr>
          <w:p w14:paraId="3762CB89"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0</w:t>
            </w:r>
          </w:p>
        </w:tc>
        <w:tc>
          <w:tcPr>
            <w:tcW w:w="748" w:type="dxa"/>
            <w:tcBorders>
              <w:top w:val="nil"/>
              <w:left w:val="nil"/>
              <w:bottom w:val="single" w:sz="4" w:space="0" w:color="auto"/>
              <w:right w:val="single" w:sz="4" w:space="0" w:color="auto"/>
            </w:tcBorders>
            <w:shd w:val="clear" w:color="auto" w:fill="auto"/>
            <w:noWrap/>
            <w:vAlign w:val="center"/>
            <w:hideMark/>
          </w:tcPr>
          <w:p w14:paraId="64272986"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0</w:t>
            </w:r>
          </w:p>
        </w:tc>
        <w:tc>
          <w:tcPr>
            <w:tcW w:w="888" w:type="dxa"/>
            <w:tcBorders>
              <w:top w:val="nil"/>
              <w:left w:val="nil"/>
              <w:bottom w:val="single" w:sz="4" w:space="0" w:color="auto"/>
              <w:right w:val="single" w:sz="4" w:space="0" w:color="auto"/>
            </w:tcBorders>
            <w:shd w:val="clear" w:color="auto" w:fill="auto"/>
            <w:noWrap/>
            <w:vAlign w:val="center"/>
            <w:hideMark/>
          </w:tcPr>
          <w:p w14:paraId="4D70E2F4"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0</w:t>
            </w:r>
          </w:p>
        </w:tc>
        <w:tc>
          <w:tcPr>
            <w:tcW w:w="1465" w:type="dxa"/>
            <w:tcBorders>
              <w:top w:val="nil"/>
              <w:left w:val="nil"/>
              <w:bottom w:val="single" w:sz="4" w:space="0" w:color="auto"/>
              <w:right w:val="single" w:sz="4" w:space="0" w:color="auto"/>
            </w:tcBorders>
            <w:shd w:val="clear" w:color="auto" w:fill="auto"/>
            <w:noWrap/>
            <w:vAlign w:val="center"/>
            <w:hideMark/>
          </w:tcPr>
          <w:p w14:paraId="7EBF8C58"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0</w:t>
            </w:r>
          </w:p>
        </w:tc>
      </w:tr>
      <w:tr w:rsidR="00A9710E" w:rsidRPr="0068289C" w14:paraId="7DF7C21E" w14:textId="77777777" w:rsidTr="00C00F37">
        <w:trPr>
          <w:trHeight w:val="33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8A8CF0B"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Uranium</w:t>
            </w:r>
          </w:p>
        </w:tc>
        <w:tc>
          <w:tcPr>
            <w:tcW w:w="1277" w:type="dxa"/>
            <w:tcBorders>
              <w:top w:val="nil"/>
              <w:left w:val="nil"/>
              <w:bottom w:val="single" w:sz="4" w:space="0" w:color="auto"/>
              <w:right w:val="single" w:sz="4" w:space="0" w:color="auto"/>
            </w:tcBorders>
            <w:shd w:val="clear" w:color="auto" w:fill="auto"/>
            <w:noWrap/>
            <w:vAlign w:val="center"/>
            <w:hideMark/>
          </w:tcPr>
          <w:p w14:paraId="3F1BAF2A"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MINURN</w:t>
            </w:r>
          </w:p>
        </w:tc>
        <w:tc>
          <w:tcPr>
            <w:tcW w:w="748" w:type="dxa"/>
            <w:tcBorders>
              <w:top w:val="nil"/>
              <w:left w:val="nil"/>
              <w:bottom w:val="single" w:sz="4" w:space="0" w:color="auto"/>
              <w:right w:val="single" w:sz="4" w:space="0" w:color="auto"/>
            </w:tcBorders>
            <w:shd w:val="clear" w:color="auto" w:fill="auto"/>
            <w:noWrap/>
            <w:vAlign w:val="center"/>
            <w:hideMark/>
          </w:tcPr>
          <w:p w14:paraId="241BB3C1"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0</w:t>
            </w:r>
          </w:p>
        </w:tc>
        <w:tc>
          <w:tcPr>
            <w:tcW w:w="748" w:type="dxa"/>
            <w:tcBorders>
              <w:top w:val="nil"/>
              <w:left w:val="nil"/>
              <w:bottom w:val="single" w:sz="4" w:space="0" w:color="auto"/>
              <w:right w:val="single" w:sz="4" w:space="0" w:color="auto"/>
            </w:tcBorders>
            <w:shd w:val="clear" w:color="auto" w:fill="auto"/>
            <w:noWrap/>
            <w:vAlign w:val="center"/>
            <w:hideMark/>
          </w:tcPr>
          <w:p w14:paraId="55CBB041"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0</w:t>
            </w:r>
          </w:p>
        </w:tc>
        <w:tc>
          <w:tcPr>
            <w:tcW w:w="748" w:type="dxa"/>
            <w:tcBorders>
              <w:top w:val="nil"/>
              <w:left w:val="nil"/>
              <w:bottom w:val="single" w:sz="4" w:space="0" w:color="auto"/>
              <w:right w:val="single" w:sz="4" w:space="0" w:color="auto"/>
            </w:tcBorders>
            <w:shd w:val="clear" w:color="auto" w:fill="auto"/>
            <w:noWrap/>
            <w:vAlign w:val="center"/>
            <w:hideMark/>
          </w:tcPr>
          <w:p w14:paraId="02358FD9"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0</w:t>
            </w:r>
          </w:p>
        </w:tc>
        <w:tc>
          <w:tcPr>
            <w:tcW w:w="748" w:type="dxa"/>
            <w:tcBorders>
              <w:top w:val="nil"/>
              <w:left w:val="nil"/>
              <w:bottom w:val="single" w:sz="4" w:space="0" w:color="auto"/>
              <w:right w:val="single" w:sz="4" w:space="0" w:color="auto"/>
            </w:tcBorders>
            <w:shd w:val="clear" w:color="auto" w:fill="auto"/>
            <w:noWrap/>
            <w:vAlign w:val="center"/>
            <w:hideMark/>
          </w:tcPr>
          <w:p w14:paraId="5BDC3054"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0</w:t>
            </w:r>
          </w:p>
        </w:tc>
        <w:tc>
          <w:tcPr>
            <w:tcW w:w="748" w:type="dxa"/>
            <w:tcBorders>
              <w:top w:val="nil"/>
              <w:left w:val="nil"/>
              <w:bottom w:val="single" w:sz="4" w:space="0" w:color="auto"/>
              <w:right w:val="single" w:sz="4" w:space="0" w:color="auto"/>
            </w:tcBorders>
            <w:shd w:val="clear" w:color="auto" w:fill="auto"/>
            <w:noWrap/>
            <w:vAlign w:val="center"/>
            <w:hideMark/>
          </w:tcPr>
          <w:p w14:paraId="2936DEB6"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0</w:t>
            </w:r>
          </w:p>
        </w:tc>
        <w:tc>
          <w:tcPr>
            <w:tcW w:w="748" w:type="dxa"/>
            <w:tcBorders>
              <w:top w:val="nil"/>
              <w:left w:val="nil"/>
              <w:bottom w:val="single" w:sz="4" w:space="0" w:color="auto"/>
              <w:right w:val="single" w:sz="4" w:space="0" w:color="auto"/>
            </w:tcBorders>
            <w:shd w:val="clear" w:color="auto" w:fill="auto"/>
            <w:noWrap/>
            <w:vAlign w:val="center"/>
            <w:hideMark/>
          </w:tcPr>
          <w:p w14:paraId="390AAE94"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0</w:t>
            </w:r>
          </w:p>
        </w:tc>
        <w:tc>
          <w:tcPr>
            <w:tcW w:w="888" w:type="dxa"/>
            <w:tcBorders>
              <w:top w:val="nil"/>
              <w:left w:val="nil"/>
              <w:bottom w:val="single" w:sz="4" w:space="0" w:color="auto"/>
              <w:right w:val="single" w:sz="4" w:space="0" w:color="auto"/>
            </w:tcBorders>
            <w:shd w:val="clear" w:color="auto" w:fill="auto"/>
            <w:noWrap/>
            <w:vAlign w:val="center"/>
            <w:hideMark/>
          </w:tcPr>
          <w:p w14:paraId="69D84206"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3000</w:t>
            </w:r>
          </w:p>
        </w:tc>
        <w:tc>
          <w:tcPr>
            <w:tcW w:w="1465" w:type="dxa"/>
            <w:tcBorders>
              <w:top w:val="nil"/>
              <w:left w:val="nil"/>
              <w:bottom w:val="single" w:sz="4" w:space="0" w:color="auto"/>
              <w:right w:val="single" w:sz="4" w:space="0" w:color="auto"/>
            </w:tcBorders>
            <w:shd w:val="clear" w:color="auto" w:fill="auto"/>
            <w:noWrap/>
            <w:vAlign w:val="center"/>
            <w:hideMark/>
          </w:tcPr>
          <w:p w14:paraId="2869CD5A"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3000</w:t>
            </w:r>
          </w:p>
        </w:tc>
      </w:tr>
    </w:tbl>
    <w:p w14:paraId="369C9EF3" w14:textId="77777777" w:rsidR="00A9710E" w:rsidRDefault="00A9710E" w:rsidP="00A9710E">
      <w:pPr>
        <w:jc w:val="both"/>
        <w:rPr>
          <w:rFonts w:ascii="Open Sans" w:hAnsi="Open Sans" w:cs="Open Sans"/>
          <w:lang w:val="en-GB"/>
        </w:rPr>
      </w:pPr>
    </w:p>
    <w:p w14:paraId="3755FB24" w14:textId="77777777" w:rsidR="00A9710E" w:rsidRPr="00A9710E" w:rsidRDefault="00A9710E" w:rsidP="00A9710E">
      <w:pPr>
        <w:jc w:val="both"/>
        <w:rPr>
          <w:rFonts w:ascii="Open Sans" w:hAnsi="Open Sans" w:cs="Open Sans"/>
          <w:lang w:val="en-GB"/>
        </w:rPr>
      </w:pPr>
      <w:r w:rsidRPr="00A9710E">
        <w:rPr>
          <w:rFonts w:ascii="Open Sans" w:hAnsi="Open Sans" w:cs="Open Sans"/>
          <w:lang w:val="en-GB"/>
        </w:rPr>
        <w:t>Notice that, in this example, the country has been producing crude oil and natural gas from the beginning of the modelling horizon. It does not have domestic reserves of coal, hence there is no historical production. Moreover, it possesses some uranium reserves, but there has been no production yet. Consider that the units of production and reserves for fossil fuels are typically in volume/weight; therefore, it is necessary to convert it to PJ. You can find a table of conversion factors below as a reference (Table 4).</w:t>
      </w:r>
    </w:p>
    <w:p w14:paraId="789052DD" w14:textId="77777777" w:rsidR="00A9710E" w:rsidRPr="00A9710E" w:rsidRDefault="00A9710E" w:rsidP="00A9710E">
      <w:pPr>
        <w:jc w:val="both"/>
        <w:rPr>
          <w:rFonts w:ascii="Open Sans" w:hAnsi="Open Sans" w:cs="Open Sans"/>
          <w:lang w:val="en-GB"/>
        </w:rPr>
      </w:pPr>
      <w:r w:rsidRPr="00A9710E">
        <w:rPr>
          <w:rFonts w:ascii="Open Sans" w:hAnsi="Open Sans" w:cs="Open Sans"/>
          <w:lang w:val="en-GB"/>
        </w:rPr>
        <w:t>Table 4. Reference conversion factors</w:t>
      </w:r>
    </w:p>
    <w:tbl>
      <w:tblPr>
        <w:tblW w:w="6809" w:type="dxa"/>
        <w:tblCellMar>
          <w:left w:w="70" w:type="dxa"/>
          <w:right w:w="70" w:type="dxa"/>
        </w:tblCellMar>
        <w:tblLook w:val="04A0" w:firstRow="1" w:lastRow="0" w:firstColumn="1" w:lastColumn="0" w:noHBand="0" w:noVBand="1"/>
      </w:tblPr>
      <w:tblGrid>
        <w:gridCol w:w="4609"/>
        <w:gridCol w:w="2200"/>
      </w:tblGrid>
      <w:tr w:rsidR="00A9710E" w:rsidRPr="00825D4A" w14:paraId="7304F4BD" w14:textId="77777777" w:rsidTr="00A9710E">
        <w:trPr>
          <w:trHeight w:val="277"/>
        </w:trPr>
        <w:tc>
          <w:tcPr>
            <w:tcW w:w="4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770FC" w14:textId="77777777" w:rsidR="00A9710E" w:rsidRPr="00A9710E" w:rsidRDefault="00A9710E" w:rsidP="00C00F37">
            <w:pPr>
              <w:spacing w:line="240" w:lineRule="auto"/>
              <w:jc w:val="center"/>
              <w:rPr>
                <w:rFonts w:ascii="Open Sans" w:hAnsi="Open Sans" w:cs="Open Sans"/>
                <w:b/>
                <w:bCs/>
                <w:lang w:val="en-GB"/>
              </w:rPr>
            </w:pPr>
            <w:r w:rsidRPr="00A9710E">
              <w:rPr>
                <w:rFonts w:ascii="Open Sans" w:hAnsi="Open Sans" w:cs="Open Sans"/>
                <w:b/>
                <w:bCs/>
                <w:lang w:val="en-GB"/>
              </w:rPr>
              <w:t>Original unit</w:t>
            </w:r>
          </w:p>
        </w:tc>
        <w:tc>
          <w:tcPr>
            <w:tcW w:w="2200" w:type="dxa"/>
            <w:tcBorders>
              <w:top w:val="single" w:sz="4" w:space="0" w:color="auto"/>
              <w:left w:val="nil"/>
              <w:bottom w:val="single" w:sz="4" w:space="0" w:color="auto"/>
              <w:right w:val="single" w:sz="4" w:space="0" w:color="auto"/>
            </w:tcBorders>
            <w:shd w:val="clear" w:color="auto" w:fill="auto"/>
            <w:noWrap/>
            <w:vAlign w:val="center"/>
            <w:hideMark/>
          </w:tcPr>
          <w:p w14:paraId="05E666DE" w14:textId="77777777" w:rsidR="00A9710E" w:rsidRPr="00A9710E" w:rsidRDefault="00A9710E" w:rsidP="00C00F37">
            <w:pPr>
              <w:spacing w:line="240" w:lineRule="auto"/>
              <w:jc w:val="center"/>
              <w:rPr>
                <w:rFonts w:ascii="Open Sans" w:hAnsi="Open Sans" w:cs="Open Sans"/>
                <w:b/>
                <w:bCs/>
                <w:lang w:val="en-GB"/>
              </w:rPr>
            </w:pPr>
            <w:r w:rsidRPr="00A9710E">
              <w:rPr>
                <w:rFonts w:ascii="Open Sans" w:hAnsi="Open Sans" w:cs="Open Sans"/>
                <w:b/>
                <w:bCs/>
                <w:lang w:val="en-GB"/>
              </w:rPr>
              <w:t>Equivalence in PJ</w:t>
            </w:r>
          </w:p>
        </w:tc>
      </w:tr>
      <w:tr w:rsidR="00A9710E" w:rsidRPr="00825D4A" w14:paraId="114C6AEE" w14:textId="77777777" w:rsidTr="00A9710E">
        <w:trPr>
          <w:trHeight w:val="277"/>
        </w:trPr>
        <w:tc>
          <w:tcPr>
            <w:tcW w:w="4609" w:type="dxa"/>
            <w:tcBorders>
              <w:top w:val="nil"/>
              <w:left w:val="single" w:sz="4" w:space="0" w:color="auto"/>
              <w:bottom w:val="single" w:sz="4" w:space="0" w:color="auto"/>
              <w:right w:val="single" w:sz="4" w:space="0" w:color="auto"/>
            </w:tcBorders>
            <w:shd w:val="clear" w:color="auto" w:fill="auto"/>
            <w:noWrap/>
            <w:vAlign w:val="center"/>
            <w:hideMark/>
          </w:tcPr>
          <w:p w14:paraId="202DE94D"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1 million barrels of crude oil</w:t>
            </w:r>
          </w:p>
        </w:tc>
        <w:tc>
          <w:tcPr>
            <w:tcW w:w="2200" w:type="dxa"/>
            <w:tcBorders>
              <w:top w:val="nil"/>
              <w:left w:val="nil"/>
              <w:bottom w:val="single" w:sz="4" w:space="0" w:color="auto"/>
              <w:right w:val="single" w:sz="4" w:space="0" w:color="auto"/>
            </w:tcBorders>
            <w:shd w:val="clear" w:color="auto" w:fill="auto"/>
            <w:noWrap/>
            <w:vAlign w:val="center"/>
            <w:hideMark/>
          </w:tcPr>
          <w:p w14:paraId="1C5C0584"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6.09</w:t>
            </w:r>
          </w:p>
        </w:tc>
      </w:tr>
      <w:tr w:rsidR="00A9710E" w:rsidRPr="00825D4A" w14:paraId="2D5E2C47" w14:textId="77777777" w:rsidTr="00A9710E">
        <w:trPr>
          <w:trHeight w:val="277"/>
        </w:trPr>
        <w:tc>
          <w:tcPr>
            <w:tcW w:w="4609" w:type="dxa"/>
            <w:tcBorders>
              <w:top w:val="nil"/>
              <w:left w:val="single" w:sz="4" w:space="0" w:color="auto"/>
              <w:bottom w:val="single" w:sz="4" w:space="0" w:color="auto"/>
              <w:right w:val="single" w:sz="4" w:space="0" w:color="auto"/>
            </w:tcBorders>
            <w:shd w:val="clear" w:color="auto" w:fill="auto"/>
            <w:noWrap/>
            <w:vAlign w:val="center"/>
            <w:hideMark/>
          </w:tcPr>
          <w:p w14:paraId="3BAED4FF"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1 billion cubic feet of natural gas</w:t>
            </w:r>
          </w:p>
        </w:tc>
        <w:tc>
          <w:tcPr>
            <w:tcW w:w="2200" w:type="dxa"/>
            <w:tcBorders>
              <w:top w:val="nil"/>
              <w:left w:val="nil"/>
              <w:bottom w:val="single" w:sz="4" w:space="0" w:color="auto"/>
              <w:right w:val="single" w:sz="4" w:space="0" w:color="auto"/>
            </w:tcBorders>
            <w:shd w:val="clear" w:color="auto" w:fill="auto"/>
            <w:noWrap/>
            <w:vAlign w:val="center"/>
            <w:hideMark/>
          </w:tcPr>
          <w:p w14:paraId="3D2E1EBE"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1.01</w:t>
            </w:r>
          </w:p>
        </w:tc>
      </w:tr>
      <w:tr w:rsidR="00A9710E" w:rsidRPr="00825D4A" w14:paraId="65835DDA" w14:textId="77777777" w:rsidTr="00A9710E">
        <w:trPr>
          <w:trHeight w:val="277"/>
        </w:trPr>
        <w:tc>
          <w:tcPr>
            <w:tcW w:w="4609" w:type="dxa"/>
            <w:tcBorders>
              <w:top w:val="nil"/>
              <w:left w:val="single" w:sz="4" w:space="0" w:color="auto"/>
              <w:bottom w:val="single" w:sz="4" w:space="0" w:color="auto"/>
              <w:right w:val="single" w:sz="4" w:space="0" w:color="auto"/>
            </w:tcBorders>
            <w:shd w:val="clear" w:color="auto" w:fill="auto"/>
            <w:noWrap/>
            <w:vAlign w:val="center"/>
            <w:hideMark/>
          </w:tcPr>
          <w:p w14:paraId="10D55DB0"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1 million tonnes of coal</w:t>
            </w:r>
          </w:p>
        </w:tc>
        <w:tc>
          <w:tcPr>
            <w:tcW w:w="2200" w:type="dxa"/>
            <w:tcBorders>
              <w:top w:val="nil"/>
              <w:left w:val="nil"/>
              <w:bottom w:val="single" w:sz="4" w:space="0" w:color="auto"/>
              <w:right w:val="single" w:sz="4" w:space="0" w:color="auto"/>
            </w:tcBorders>
            <w:shd w:val="clear" w:color="auto" w:fill="auto"/>
            <w:noWrap/>
            <w:vAlign w:val="center"/>
            <w:hideMark/>
          </w:tcPr>
          <w:p w14:paraId="6477DDC3"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28.76</w:t>
            </w:r>
          </w:p>
        </w:tc>
      </w:tr>
      <w:tr w:rsidR="00A9710E" w:rsidRPr="00825D4A" w14:paraId="096D0C08" w14:textId="77777777" w:rsidTr="00A9710E">
        <w:trPr>
          <w:trHeight w:val="277"/>
        </w:trPr>
        <w:tc>
          <w:tcPr>
            <w:tcW w:w="4609" w:type="dxa"/>
            <w:tcBorders>
              <w:top w:val="nil"/>
              <w:left w:val="single" w:sz="4" w:space="0" w:color="auto"/>
              <w:bottom w:val="single" w:sz="4" w:space="0" w:color="auto"/>
              <w:right w:val="single" w:sz="4" w:space="0" w:color="auto"/>
            </w:tcBorders>
            <w:shd w:val="clear" w:color="auto" w:fill="auto"/>
            <w:noWrap/>
            <w:vAlign w:val="center"/>
            <w:hideMark/>
          </w:tcPr>
          <w:p w14:paraId="7BB45021"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1 tonne of uranium</w:t>
            </w:r>
          </w:p>
        </w:tc>
        <w:tc>
          <w:tcPr>
            <w:tcW w:w="2200" w:type="dxa"/>
            <w:tcBorders>
              <w:top w:val="nil"/>
              <w:left w:val="nil"/>
              <w:bottom w:val="single" w:sz="4" w:space="0" w:color="auto"/>
              <w:right w:val="single" w:sz="4" w:space="0" w:color="auto"/>
            </w:tcBorders>
            <w:shd w:val="clear" w:color="auto" w:fill="auto"/>
            <w:noWrap/>
            <w:vAlign w:val="center"/>
            <w:hideMark/>
          </w:tcPr>
          <w:p w14:paraId="4F72FD52" w14:textId="77777777" w:rsidR="00A9710E" w:rsidRPr="00A9710E" w:rsidRDefault="00A9710E" w:rsidP="00C00F37">
            <w:pPr>
              <w:spacing w:line="240" w:lineRule="auto"/>
              <w:jc w:val="center"/>
              <w:rPr>
                <w:rFonts w:ascii="Open Sans" w:hAnsi="Open Sans" w:cs="Open Sans"/>
                <w:lang w:val="en-GB"/>
              </w:rPr>
            </w:pPr>
            <w:r w:rsidRPr="00A9710E">
              <w:rPr>
                <w:rFonts w:ascii="Open Sans" w:hAnsi="Open Sans" w:cs="Open Sans"/>
                <w:lang w:val="en-GB"/>
              </w:rPr>
              <w:t>1.53</w:t>
            </w:r>
          </w:p>
        </w:tc>
      </w:tr>
    </w:tbl>
    <w:p w14:paraId="20B473C1" w14:textId="77777777" w:rsidR="00A9710E" w:rsidRPr="00A9710E" w:rsidRDefault="00A9710E" w:rsidP="00A9710E">
      <w:pPr>
        <w:jc w:val="both"/>
        <w:rPr>
          <w:rFonts w:ascii="Open Sans" w:hAnsi="Open Sans" w:cs="Open Sans"/>
          <w:lang w:val="en-GB"/>
        </w:rPr>
      </w:pPr>
    </w:p>
    <w:p w14:paraId="45C96A1C" w14:textId="6DF08335" w:rsidR="00A9710E" w:rsidRPr="00A9710E" w:rsidRDefault="00A9710E" w:rsidP="00A9710E">
      <w:pPr>
        <w:jc w:val="both"/>
        <w:rPr>
          <w:rFonts w:ascii="Open Sans" w:hAnsi="Open Sans" w:cs="Open Sans"/>
          <w:lang w:val="en-GB"/>
        </w:rPr>
      </w:pPr>
      <w:r w:rsidRPr="00A9710E">
        <w:rPr>
          <w:rFonts w:ascii="Open Sans" w:hAnsi="Open Sans" w:cs="Open Sans"/>
          <w:lang w:val="en-GB"/>
        </w:rPr>
        <w:t>After obtaining this information, you can enter these values into the</w:t>
      </w:r>
      <w:r w:rsidRPr="00A9710E">
        <w:rPr>
          <w:rFonts w:ascii="Open Sans" w:hAnsi="Open Sans" w:cs="Open Sans"/>
          <w:b/>
          <w:bCs/>
          <w:lang w:val="en-GB"/>
        </w:rPr>
        <w:t xml:space="preserve"> ‘Total Technology Model Period Activity Upper Limit’ </w:t>
      </w:r>
      <w:r w:rsidRPr="00A9710E">
        <w:rPr>
          <w:rFonts w:ascii="Open Sans" w:hAnsi="Open Sans" w:cs="Open Sans"/>
          <w:lang w:val="en-GB"/>
        </w:rPr>
        <w:t>parameter [</w:t>
      </w:r>
      <w:hyperlink r:id="rId15" w:anchor="activity-constraints" w:history="1">
        <w:r w:rsidRPr="00A9710E">
          <w:rPr>
            <w:rStyle w:val="Hyperlink"/>
            <w:rFonts w:ascii="Open Sans" w:hAnsi="Open Sans" w:cs="Open Sans"/>
            <w:lang w:val="en-GB"/>
          </w:rPr>
          <w:t>link</w:t>
        </w:r>
      </w:hyperlink>
      <w:r w:rsidRPr="00A9710E">
        <w:rPr>
          <w:rFonts w:ascii="Open Sans" w:hAnsi="Open Sans" w:cs="Open Sans"/>
          <w:lang w:val="en-GB"/>
        </w:rPr>
        <w:t>], representing the maximum amount of energy produced during the entire modelling horizon.</w:t>
      </w:r>
    </w:p>
    <w:p w14:paraId="5AF89A73" w14:textId="77777777" w:rsidR="00A9710E" w:rsidRPr="00A9710E" w:rsidRDefault="00A9710E" w:rsidP="00A9710E">
      <w:pPr>
        <w:jc w:val="both"/>
        <w:rPr>
          <w:rFonts w:ascii="Open Sans" w:hAnsi="Open Sans" w:cs="Open Sans"/>
          <w:lang w:val="en-GB"/>
        </w:rPr>
      </w:pPr>
      <w:r w:rsidRPr="00A9710E">
        <w:rPr>
          <w:rFonts w:ascii="Open Sans" w:hAnsi="Open Sans" w:cs="Open Sans"/>
          <w:lang w:val="en-GB"/>
        </w:rPr>
        <w:t xml:space="preserve">Additionally, it's important to include a maximum potential production for these technologies. We can use the maximum historical production data for this purpose. For example, in Table 3, we find the maximum oil production to be 55.4 PJ/year and the maximum natural gas production as 17 PJ/year. Assuming a potential increase in fossil fuel production, we estimate an additional 25% over these quantities, resulting in 69.25 PJ/year for oil and 21.25 PJ/year for natural gas. These values will be inserted into the </w:t>
      </w:r>
      <w:r w:rsidRPr="00A9710E">
        <w:rPr>
          <w:rFonts w:ascii="Open Sans" w:hAnsi="Open Sans" w:cs="Open Sans"/>
          <w:b/>
          <w:bCs/>
          <w:lang w:val="en-GB"/>
        </w:rPr>
        <w:t xml:space="preserve">'Total </w:t>
      </w:r>
      <w:r w:rsidRPr="00A9710E">
        <w:rPr>
          <w:rFonts w:ascii="Open Sans" w:hAnsi="Open Sans" w:cs="Open Sans"/>
          <w:b/>
          <w:bCs/>
          <w:lang w:val="en-GB"/>
        </w:rPr>
        <w:lastRenderedPageBreak/>
        <w:t>Technology Annual Activity Upper Limit'</w:t>
      </w:r>
      <w:r w:rsidRPr="00A9710E">
        <w:rPr>
          <w:rFonts w:ascii="Open Sans" w:hAnsi="Open Sans" w:cs="Open Sans"/>
          <w:lang w:val="en-GB"/>
        </w:rPr>
        <w:t xml:space="preserve"> parameters for the corresponding technologies for all years.</w:t>
      </w:r>
    </w:p>
    <w:p w14:paraId="75420807" w14:textId="0E4A054C" w:rsidR="00A9710E" w:rsidRDefault="00A9710E" w:rsidP="00A9710E">
      <w:pPr>
        <w:jc w:val="both"/>
        <w:rPr>
          <w:rFonts w:ascii="Open Sans" w:hAnsi="Open Sans" w:cs="Open Sans"/>
          <w:b/>
          <w:bCs/>
          <w:color w:val="FF0000"/>
          <w:lang w:val="en-GB"/>
        </w:rPr>
      </w:pPr>
      <w:r w:rsidRPr="00A9710E">
        <w:rPr>
          <w:rFonts w:ascii="Open Sans" w:hAnsi="Open Sans" w:cs="Open Sans"/>
          <w:b/>
          <w:bCs/>
          <w:color w:val="FF0000"/>
          <w:lang w:val="en-GB"/>
        </w:rPr>
        <w:t>SAVE DATA!!! UPDATE MODEL!!! RUN YOUR MODEL!!!</w:t>
      </w:r>
    </w:p>
    <w:p w14:paraId="29AF690D" w14:textId="77777777" w:rsidR="00A9710E" w:rsidRDefault="00A9710E" w:rsidP="00A9710E">
      <w:pPr>
        <w:jc w:val="both"/>
        <w:rPr>
          <w:rFonts w:ascii="Open Sans" w:hAnsi="Open Sans" w:cs="Open Sans"/>
          <w:b/>
          <w:bCs/>
          <w:color w:val="FF0000"/>
          <w:lang w:val="en-GB"/>
        </w:rPr>
      </w:pPr>
    </w:p>
    <w:p w14:paraId="0D5EE992" w14:textId="207AE6F6" w:rsidR="00A9710E" w:rsidRDefault="00A9710E" w:rsidP="00A9710E">
      <w:r w:rsidRPr="00A9710E">
        <w:rPr>
          <w:rFonts w:ascii="Open Sans" w:eastAsiaTheme="majorEastAsia" w:hAnsi="Open Sans" w:cs="Open Sans"/>
          <w:sz w:val="52"/>
          <w:szCs w:val="52"/>
        </w:rPr>
        <w:t>7.</w:t>
      </w:r>
      <w:r w:rsidRPr="00A9710E">
        <w:rPr>
          <w:rFonts w:ascii="Open Sans" w:eastAsiaTheme="majorEastAsia" w:hAnsi="Open Sans" w:cs="Open Sans"/>
          <w:sz w:val="52"/>
          <w:szCs w:val="52"/>
        </w:rPr>
        <w:tab/>
        <w:t>Calibration of the Renewable Energy Potentials</w:t>
      </w:r>
      <w:r>
        <w:rPr>
          <w:noProof/>
        </w:rPr>
        <mc:AlternateContent>
          <mc:Choice Requires="wpg">
            <w:drawing>
              <wp:inline distT="0" distB="0" distL="0" distR="0" wp14:anchorId="36CE9486" wp14:editId="2E24A21C">
                <wp:extent cx="5943600" cy="28381"/>
                <wp:effectExtent l="0" t="0" r="0" b="0"/>
                <wp:docPr id="1238393228" name="Group 1238393228"/>
                <wp:cNvGraphicFramePr/>
                <a:graphic xmlns:a="http://schemas.openxmlformats.org/drawingml/2006/main">
                  <a:graphicData uri="http://schemas.microsoft.com/office/word/2010/wordprocessingGroup">
                    <wpg:wgp>
                      <wpg:cNvGrpSpPr/>
                      <wpg:grpSpPr>
                        <a:xfrm>
                          <a:off x="0" y="0"/>
                          <a:ext cx="5943600" cy="28381"/>
                          <a:chOff x="2374200" y="3765800"/>
                          <a:chExt cx="5943600" cy="28400"/>
                        </a:xfrm>
                      </wpg:grpSpPr>
                      <wpg:grpSp>
                        <wpg:cNvPr id="2139502934" name="Group 2139502934"/>
                        <wpg:cNvGrpSpPr/>
                        <wpg:grpSpPr>
                          <a:xfrm>
                            <a:off x="2374200" y="3765810"/>
                            <a:ext cx="5943600" cy="28381"/>
                            <a:chOff x="0" y="0"/>
                            <a:chExt cx="5984241" cy="28575"/>
                          </a:xfrm>
                        </wpg:grpSpPr>
                        <wps:wsp>
                          <wps:cNvPr id="739905120" name="Rectangle 739905120"/>
                          <wps:cNvSpPr/>
                          <wps:spPr>
                            <a:xfrm>
                              <a:off x="0" y="0"/>
                              <a:ext cx="5984225" cy="28575"/>
                            </a:xfrm>
                            <a:prstGeom prst="rect">
                              <a:avLst/>
                            </a:prstGeom>
                            <a:noFill/>
                            <a:ln>
                              <a:noFill/>
                            </a:ln>
                          </wps:spPr>
                          <wps:txbx>
                            <w:txbxContent>
                              <w:p w14:paraId="2CFCA001" w14:textId="77777777" w:rsidR="00A9710E" w:rsidRDefault="00A9710E" w:rsidP="00A9710E">
                                <w:pPr>
                                  <w:spacing w:after="0" w:line="240" w:lineRule="auto"/>
                                  <w:textDirection w:val="btLr"/>
                                </w:pPr>
                              </w:p>
                            </w:txbxContent>
                          </wps:txbx>
                          <wps:bodyPr spcFirstLastPara="1" wrap="square" lIns="91425" tIns="91425" rIns="91425" bIns="91425" anchor="ctr" anchorCtr="0">
                            <a:noAutofit/>
                          </wps:bodyPr>
                        </wps:wsp>
                        <wps:wsp>
                          <wps:cNvPr id="400956793" name="Freeform: Shape 400956793"/>
                          <wps:cNvSpPr/>
                          <wps:spPr>
                            <a:xfrm>
                              <a:off x="0" y="0"/>
                              <a:ext cx="5984241" cy="28575"/>
                            </a:xfrm>
                            <a:custGeom>
                              <a:avLst/>
                              <a:gdLst/>
                              <a:ahLst/>
                              <a:cxnLst/>
                              <a:rect l="l" t="t" r="r" b="b"/>
                              <a:pathLst>
                                <a:path w="5984241" h="28575" extrusionOk="0">
                                  <a:moveTo>
                                    <a:pt x="0" y="0"/>
                                  </a:moveTo>
                                  <a:lnTo>
                                    <a:pt x="5984241" y="0"/>
                                  </a:lnTo>
                                  <a:lnTo>
                                    <a:pt x="5984241" y="28575"/>
                                  </a:lnTo>
                                  <a:lnTo>
                                    <a:pt x="0" y="28575"/>
                                  </a:lnTo>
                                  <a:lnTo>
                                    <a:pt x="0" y="0"/>
                                  </a:lnTo>
                                </a:path>
                              </a:pathLst>
                            </a:custGeom>
                            <a:solidFill>
                              <a:srgbClr val="2B579A"/>
                            </a:solidFill>
                            <a:ln>
                              <a:noFill/>
                            </a:ln>
                          </wps:spPr>
                          <wps:bodyPr spcFirstLastPara="1" wrap="square" lIns="91425" tIns="91425" rIns="91425" bIns="91425" anchor="ctr" anchorCtr="0">
                            <a:noAutofit/>
                          </wps:bodyPr>
                        </wps:wsp>
                      </wpg:grpSp>
                    </wpg:wgp>
                  </a:graphicData>
                </a:graphic>
              </wp:inline>
            </w:drawing>
          </mc:Choice>
          <mc:Fallback>
            <w:pict>
              <v:group w14:anchorId="36CE9486" id="Group 1238393228" o:spid="_x0000_s1050" style="width:468pt;height:2.25pt;mso-position-horizontal-relative:char;mso-position-vertical-relative:line" coordorigin="23742,37658" coordsize="5943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">
                <v:group id="Group 2139502934" o:spid="_x0000_s1051" style="position:absolute;left:23742;top:37658;width:59436;height:283" coordsize="5984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">
                  <v:rect id="Rectangle 739905120" o:spid="_x0000_s1052" style="position:absolute;width:59842;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" filled="f" stroked="f">
                    <v:textbox inset="2.53958mm,2.53958mm,2.53958mm,2.53958mm">
                      <w:txbxContent>
                        <w:p w14:paraId="2CFCA001" w14:textId="77777777" w:rsidR="00A9710E" w:rsidRDefault="00A9710E" w:rsidP="00A9710E">
                          <w:pPr>
                            <w:spacing w:after="0" w:line="240" w:lineRule="auto"/>
                            <w:textDirection w:val="btLr"/>
                          </w:pPr>
                        </w:p>
                      </w:txbxContent>
                    </v:textbox>
                  </v:rect>
                  <v:shape id="Freeform: Shape 400956793" o:spid="_x0000_s1053" style="position:absolute;width:59842;height:285;visibility:visible;mso-wrap-style:square;v-text-anchor:middle" coordsize="5984241,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" path="m,l5984241,r,28575l,28575,,e" fillcolor="#2b579a" stroked="f">
                    <v:path arrowok="t" o:extrusionok="f"/>
                  </v:shape>
                </v:group>
                <w10:anchorlock/>
              </v:group>
            </w:pict>
          </mc:Fallback>
        </mc:AlternateContent>
      </w:r>
    </w:p>
    <w:p w14:paraId="32E4CF8C" w14:textId="77777777" w:rsidR="00A9710E" w:rsidRPr="00A9710E" w:rsidRDefault="00A9710E" w:rsidP="00A9710E">
      <w:pPr>
        <w:spacing w:after="85"/>
        <w:ind w:right="915"/>
        <w:rPr>
          <w:rFonts w:ascii="Open Sans" w:hAnsi="Open Sans" w:cs="Open Sans"/>
          <w:b/>
          <w:bCs/>
          <w:color w:val="FF0000"/>
        </w:rPr>
      </w:pPr>
      <w:r w:rsidRPr="00A9710E">
        <w:rPr>
          <w:rFonts w:ascii="Open Sans" w:hAnsi="Open Sans" w:cs="Open Sans"/>
          <w:b/>
          <w:bCs/>
          <w:color w:val="FF0000"/>
        </w:rPr>
        <w:t>MAKE A COPY OF YOUR MODEL!!!</w:t>
      </w:r>
    </w:p>
    <w:p w14:paraId="0EFAFB0A" w14:textId="77777777" w:rsidR="00A9710E" w:rsidRPr="00A9710E" w:rsidRDefault="00A9710E" w:rsidP="00A9710E">
      <w:pPr>
        <w:jc w:val="both"/>
        <w:rPr>
          <w:rFonts w:ascii="Open Sans" w:hAnsi="Open Sans" w:cs="Open Sans"/>
          <w:lang w:val="en-GB"/>
        </w:rPr>
      </w:pPr>
      <w:r w:rsidRPr="00A9710E">
        <w:rPr>
          <w:rFonts w:ascii="Open Sans" w:hAnsi="Open Sans" w:cs="Open Sans"/>
          <w:lang w:val="en-GB"/>
        </w:rPr>
        <w:t xml:space="preserve">In the case of renewable energy sources, it is necessary to set a limit on the maximum available energy per year. Additional research is required to find these values for each type of renewable energy. National studies usually estimate potentials in installed capacity (GW) or energy production (PJ). You should complete a table similar to Table 5. </w:t>
      </w:r>
    </w:p>
    <w:p w14:paraId="4D7D658E" w14:textId="41CF8105" w:rsidR="00A9710E" w:rsidRPr="00A9710E" w:rsidRDefault="00A9710E" w:rsidP="00A9710E">
      <w:pPr>
        <w:jc w:val="both"/>
        <w:rPr>
          <w:rFonts w:ascii="Open Sans" w:hAnsi="Open Sans" w:cs="Open Sans"/>
          <w:lang w:val="en-GB"/>
        </w:rPr>
      </w:pPr>
      <w:r w:rsidRPr="00A9710E">
        <w:rPr>
          <w:rFonts w:ascii="Open Sans" w:hAnsi="Open Sans" w:cs="Open Sans"/>
          <w:lang w:val="en-GB"/>
        </w:rPr>
        <w:t xml:space="preserve">Table </w:t>
      </w:r>
      <w:r w:rsidR="00E25732">
        <w:rPr>
          <w:rFonts w:ascii="Open Sans" w:hAnsi="Open Sans" w:cs="Open Sans"/>
          <w:lang w:val="en-GB"/>
        </w:rPr>
        <w:t>5</w:t>
      </w:r>
      <w:r w:rsidRPr="00A9710E">
        <w:rPr>
          <w:rFonts w:ascii="Open Sans" w:hAnsi="Open Sans" w:cs="Open Sans"/>
          <w:lang w:val="en-GB"/>
        </w:rPr>
        <w:t>. Renewable energy potentials</w:t>
      </w:r>
    </w:p>
    <w:tbl>
      <w:tblPr>
        <w:tblW w:w="9358" w:type="dxa"/>
        <w:tblCellMar>
          <w:left w:w="70" w:type="dxa"/>
          <w:right w:w="70" w:type="dxa"/>
        </w:tblCellMar>
        <w:tblLook w:val="04A0" w:firstRow="1" w:lastRow="0" w:firstColumn="1" w:lastColumn="0" w:noHBand="0" w:noVBand="1"/>
      </w:tblPr>
      <w:tblGrid>
        <w:gridCol w:w="2231"/>
        <w:gridCol w:w="2665"/>
        <w:gridCol w:w="4462"/>
      </w:tblGrid>
      <w:tr w:rsidR="00A9710E" w:rsidRPr="00A9710E" w14:paraId="78915E87" w14:textId="77777777" w:rsidTr="00C00F37">
        <w:trPr>
          <w:trHeight w:val="271"/>
        </w:trPr>
        <w:tc>
          <w:tcPr>
            <w:tcW w:w="2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DD7E5" w14:textId="77777777" w:rsidR="00A9710E" w:rsidRPr="00A9710E" w:rsidRDefault="00A9710E" w:rsidP="00C00F37">
            <w:pPr>
              <w:spacing w:line="240" w:lineRule="auto"/>
              <w:jc w:val="center"/>
              <w:rPr>
                <w:rFonts w:ascii="Open Sans" w:eastAsia="Times New Roman" w:hAnsi="Open Sans" w:cs="Open Sans"/>
                <w:b/>
                <w:bCs/>
                <w:lang w:val="es-CO"/>
              </w:rPr>
            </w:pPr>
            <w:r w:rsidRPr="00A9710E">
              <w:rPr>
                <w:rFonts w:ascii="Open Sans" w:eastAsia="Times New Roman" w:hAnsi="Open Sans" w:cs="Open Sans"/>
                <w:b/>
                <w:bCs/>
                <w:lang w:val="es-CO"/>
              </w:rPr>
              <w:t>Fuel</w:t>
            </w:r>
          </w:p>
        </w:tc>
        <w:tc>
          <w:tcPr>
            <w:tcW w:w="2665" w:type="dxa"/>
            <w:tcBorders>
              <w:top w:val="single" w:sz="4" w:space="0" w:color="auto"/>
              <w:left w:val="nil"/>
              <w:bottom w:val="single" w:sz="4" w:space="0" w:color="auto"/>
              <w:right w:val="single" w:sz="4" w:space="0" w:color="auto"/>
            </w:tcBorders>
            <w:shd w:val="clear" w:color="auto" w:fill="auto"/>
            <w:noWrap/>
            <w:vAlign w:val="center"/>
            <w:hideMark/>
          </w:tcPr>
          <w:p w14:paraId="4E4047D4" w14:textId="77777777" w:rsidR="00A9710E" w:rsidRPr="00A9710E" w:rsidRDefault="00A9710E" w:rsidP="00C00F37">
            <w:pPr>
              <w:spacing w:line="240" w:lineRule="auto"/>
              <w:jc w:val="center"/>
              <w:rPr>
                <w:rFonts w:ascii="Open Sans" w:eastAsia="Times New Roman" w:hAnsi="Open Sans" w:cs="Open Sans"/>
                <w:b/>
                <w:bCs/>
                <w:lang w:val="es-CO"/>
              </w:rPr>
            </w:pPr>
            <w:r w:rsidRPr="00A9710E">
              <w:rPr>
                <w:rFonts w:ascii="Open Sans" w:eastAsia="Times New Roman" w:hAnsi="Open Sans" w:cs="Open Sans"/>
                <w:b/>
                <w:bCs/>
                <w:lang w:val="es-CO"/>
              </w:rPr>
              <w:t>Technology</w:t>
            </w:r>
          </w:p>
        </w:tc>
        <w:tc>
          <w:tcPr>
            <w:tcW w:w="4462" w:type="dxa"/>
            <w:tcBorders>
              <w:top w:val="single" w:sz="4" w:space="0" w:color="auto"/>
              <w:left w:val="nil"/>
              <w:bottom w:val="single" w:sz="4" w:space="0" w:color="auto"/>
              <w:right w:val="single" w:sz="4" w:space="0" w:color="auto"/>
            </w:tcBorders>
            <w:shd w:val="clear" w:color="auto" w:fill="auto"/>
            <w:noWrap/>
            <w:vAlign w:val="center"/>
            <w:hideMark/>
          </w:tcPr>
          <w:p w14:paraId="13106F7A" w14:textId="77777777" w:rsidR="00A9710E" w:rsidRPr="00A9710E" w:rsidRDefault="00A9710E" w:rsidP="00C00F37">
            <w:pPr>
              <w:spacing w:line="240" w:lineRule="auto"/>
              <w:jc w:val="center"/>
              <w:rPr>
                <w:rFonts w:ascii="Open Sans" w:eastAsia="Times New Roman" w:hAnsi="Open Sans" w:cs="Open Sans"/>
                <w:b/>
                <w:bCs/>
                <w:lang w:val="es-CO"/>
              </w:rPr>
            </w:pPr>
            <w:r w:rsidRPr="00A9710E">
              <w:rPr>
                <w:rFonts w:ascii="Open Sans" w:eastAsia="Times New Roman" w:hAnsi="Open Sans" w:cs="Open Sans"/>
                <w:b/>
                <w:bCs/>
                <w:lang w:val="es-CO"/>
              </w:rPr>
              <w:t>Annual potential</w:t>
            </w:r>
          </w:p>
        </w:tc>
      </w:tr>
      <w:tr w:rsidR="00A9710E" w:rsidRPr="00A9710E" w14:paraId="551D429B" w14:textId="77777777" w:rsidTr="00C00F37">
        <w:trPr>
          <w:trHeight w:val="271"/>
        </w:trPr>
        <w:tc>
          <w:tcPr>
            <w:tcW w:w="2231" w:type="dxa"/>
            <w:tcBorders>
              <w:top w:val="nil"/>
              <w:left w:val="single" w:sz="4" w:space="0" w:color="auto"/>
              <w:bottom w:val="single" w:sz="4" w:space="0" w:color="auto"/>
              <w:right w:val="single" w:sz="4" w:space="0" w:color="auto"/>
            </w:tcBorders>
            <w:shd w:val="clear" w:color="auto" w:fill="auto"/>
            <w:noWrap/>
            <w:vAlign w:val="center"/>
            <w:hideMark/>
          </w:tcPr>
          <w:p w14:paraId="7BE45E9F" w14:textId="77777777" w:rsidR="00A9710E" w:rsidRPr="00A9710E" w:rsidRDefault="00A9710E" w:rsidP="00C00F37">
            <w:pPr>
              <w:spacing w:line="240" w:lineRule="auto"/>
              <w:jc w:val="center"/>
              <w:rPr>
                <w:rFonts w:ascii="Open Sans" w:eastAsia="Times New Roman" w:hAnsi="Open Sans" w:cs="Open Sans"/>
                <w:lang w:val="es-CO"/>
              </w:rPr>
            </w:pPr>
            <w:r w:rsidRPr="00A9710E">
              <w:rPr>
                <w:rFonts w:ascii="Open Sans" w:eastAsia="Times New Roman" w:hAnsi="Open Sans" w:cs="Open Sans"/>
                <w:lang w:val="es-CO"/>
              </w:rPr>
              <w:t>Solar</w:t>
            </w:r>
          </w:p>
        </w:tc>
        <w:tc>
          <w:tcPr>
            <w:tcW w:w="2665" w:type="dxa"/>
            <w:tcBorders>
              <w:top w:val="nil"/>
              <w:left w:val="nil"/>
              <w:bottom w:val="single" w:sz="4" w:space="0" w:color="auto"/>
              <w:right w:val="single" w:sz="4" w:space="0" w:color="auto"/>
            </w:tcBorders>
            <w:shd w:val="clear" w:color="auto" w:fill="auto"/>
            <w:noWrap/>
            <w:vAlign w:val="center"/>
            <w:hideMark/>
          </w:tcPr>
          <w:p w14:paraId="030EE417" w14:textId="77777777" w:rsidR="00A9710E" w:rsidRPr="00A9710E" w:rsidRDefault="00A9710E" w:rsidP="00C00F37">
            <w:pPr>
              <w:spacing w:line="240" w:lineRule="auto"/>
              <w:jc w:val="center"/>
              <w:rPr>
                <w:rFonts w:ascii="Open Sans" w:eastAsia="Times New Roman" w:hAnsi="Open Sans" w:cs="Open Sans"/>
                <w:lang w:val="es-CO"/>
              </w:rPr>
            </w:pPr>
            <w:r w:rsidRPr="00A9710E">
              <w:rPr>
                <w:rFonts w:ascii="Open Sans" w:eastAsia="Times New Roman" w:hAnsi="Open Sans" w:cs="Open Sans"/>
                <w:lang w:val="es-CO"/>
              </w:rPr>
              <w:t>MINSOL or PWRSOL</w:t>
            </w:r>
          </w:p>
        </w:tc>
        <w:tc>
          <w:tcPr>
            <w:tcW w:w="4462" w:type="dxa"/>
            <w:tcBorders>
              <w:top w:val="nil"/>
              <w:left w:val="nil"/>
              <w:bottom w:val="single" w:sz="4" w:space="0" w:color="auto"/>
              <w:right w:val="single" w:sz="4" w:space="0" w:color="auto"/>
            </w:tcBorders>
            <w:shd w:val="clear" w:color="auto" w:fill="auto"/>
            <w:noWrap/>
            <w:vAlign w:val="center"/>
            <w:hideMark/>
          </w:tcPr>
          <w:p w14:paraId="6D50F03D" w14:textId="77777777" w:rsidR="00A9710E" w:rsidRPr="00A9710E" w:rsidRDefault="00A9710E" w:rsidP="00C00F37">
            <w:pPr>
              <w:spacing w:line="240" w:lineRule="auto"/>
              <w:jc w:val="center"/>
              <w:rPr>
                <w:rFonts w:ascii="Open Sans" w:eastAsia="Times New Roman" w:hAnsi="Open Sans" w:cs="Open Sans"/>
                <w:lang w:val="es-CO"/>
              </w:rPr>
            </w:pPr>
            <w:r w:rsidRPr="00A9710E">
              <w:rPr>
                <w:rFonts w:ascii="Open Sans" w:eastAsia="Times New Roman" w:hAnsi="Open Sans" w:cs="Open Sans"/>
                <w:lang w:val="es-CO"/>
              </w:rPr>
              <w:t>3500 PJ</w:t>
            </w:r>
          </w:p>
        </w:tc>
      </w:tr>
      <w:tr w:rsidR="00A9710E" w:rsidRPr="00A9710E" w14:paraId="3140B5B3" w14:textId="77777777" w:rsidTr="00C00F37">
        <w:trPr>
          <w:trHeight w:val="271"/>
        </w:trPr>
        <w:tc>
          <w:tcPr>
            <w:tcW w:w="2231" w:type="dxa"/>
            <w:tcBorders>
              <w:top w:val="nil"/>
              <w:left w:val="single" w:sz="4" w:space="0" w:color="auto"/>
              <w:bottom w:val="single" w:sz="4" w:space="0" w:color="auto"/>
              <w:right w:val="single" w:sz="4" w:space="0" w:color="auto"/>
            </w:tcBorders>
            <w:shd w:val="clear" w:color="auto" w:fill="auto"/>
            <w:noWrap/>
            <w:vAlign w:val="center"/>
            <w:hideMark/>
          </w:tcPr>
          <w:p w14:paraId="5E911B2F" w14:textId="77777777" w:rsidR="00A9710E" w:rsidRPr="00A9710E" w:rsidRDefault="00A9710E" w:rsidP="00C00F37">
            <w:pPr>
              <w:spacing w:line="240" w:lineRule="auto"/>
              <w:jc w:val="center"/>
              <w:rPr>
                <w:rFonts w:ascii="Open Sans" w:eastAsia="Times New Roman" w:hAnsi="Open Sans" w:cs="Open Sans"/>
                <w:lang w:val="es-CO"/>
              </w:rPr>
            </w:pPr>
            <w:r w:rsidRPr="00A9710E">
              <w:rPr>
                <w:rFonts w:ascii="Open Sans" w:eastAsia="Times New Roman" w:hAnsi="Open Sans" w:cs="Open Sans"/>
                <w:lang w:val="es-CO"/>
              </w:rPr>
              <w:t>Hydro</w:t>
            </w:r>
          </w:p>
        </w:tc>
        <w:tc>
          <w:tcPr>
            <w:tcW w:w="2665" w:type="dxa"/>
            <w:tcBorders>
              <w:top w:val="nil"/>
              <w:left w:val="nil"/>
              <w:bottom w:val="single" w:sz="4" w:space="0" w:color="auto"/>
              <w:right w:val="single" w:sz="4" w:space="0" w:color="auto"/>
            </w:tcBorders>
            <w:shd w:val="clear" w:color="auto" w:fill="auto"/>
            <w:noWrap/>
            <w:vAlign w:val="center"/>
            <w:hideMark/>
          </w:tcPr>
          <w:p w14:paraId="7FCCC2F8" w14:textId="77777777" w:rsidR="00A9710E" w:rsidRPr="00A9710E" w:rsidRDefault="00A9710E" w:rsidP="00C00F37">
            <w:pPr>
              <w:spacing w:line="240" w:lineRule="auto"/>
              <w:jc w:val="center"/>
              <w:rPr>
                <w:rFonts w:ascii="Open Sans" w:eastAsia="Times New Roman" w:hAnsi="Open Sans" w:cs="Open Sans"/>
                <w:lang w:val="es-CO"/>
              </w:rPr>
            </w:pPr>
            <w:r w:rsidRPr="00A9710E">
              <w:rPr>
                <w:rFonts w:ascii="Open Sans" w:eastAsia="Times New Roman" w:hAnsi="Open Sans" w:cs="Open Sans"/>
                <w:lang w:val="es-CO"/>
              </w:rPr>
              <w:t>MINHYD or PWRHYD</w:t>
            </w:r>
          </w:p>
        </w:tc>
        <w:tc>
          <w:tcPr>
            <w:tcW w:w="4462" w:type="dxa"/>
            <w:tcBorders>
              <w:top w:val="nil"/>
              <w:left w:val="nil"/>
              <w:bottom w:val="single" w:sz="4" w:space="0" w:color="auto"/>
              <w:right w:val="single" w:sz="4" w:space="0" w:color="auto"/>
            </w:tcBorders>
            <w:shd w:val="clear" w:color="auto" w:fill="auto"/>
            <w:noWrap/>
            <w:vAlign w:val="center"/>
            <w:hideMark/>
          </w:tcPr>
          <w:p w14:paraId="6D60AFAF" w14:textId="77777777" w:rsidR="00A9710E" w:rsidRPr="00A9710E" w:rsidRDefault="00A9710E" w:rsidP="00C00F37">
            <w:pPr>
              <w:spacing w:line="240" w:lineRule="auto"/>
              <w:jc w:val="center"/>
              <w:rPr>
                <w:rFonts w:ascii="Open Sans" w:eastAsia="Times New Roman" w:hAnsi="Open Sans" w:cs="Open Sans"/>
                <w:lang w:val="es-CO"/>
              </w:rPr>
            </w:pPr>
            <w:r w:rsidRPr="00A9710E">
              <w:rPr>
                <w:rFonts w:ascii="Open Sans" w:eastAsia="Times New Roman" w:hAnsi="Open Sans" w:cs="Open Sans"/>
                <w:lang w:val="es-CO"/>
              </w:rPr>
              <w:t>120 PJ</w:t>
            </w:r>
          </w:p>
        </w:tc>
      </w:tr>
      <w:tr w:rsidR="00A9710E" w:rsidRPr="00A9710E" w14:paraId="16C8C0B8" w14:textId="77777777" w:rsidTr="00C00F37">
        <w:trPr>
          <w:trHeight w:val="271"/>
        </w:trPr>
        <w:tc>
          <w:tcPr>
            <w:tcW w:w="2231" w:type="dxa"/>
            <w:tcBorders>
              <w:top w:val="nil"/>
              <w:left w:val="single" w:sz="4" w:space="0" w:color="auto"/>
              <w:bottom w:val="single" w:sz="4" w:space="0" w:color="auto"/>
              <w:right w:val="single" w:sz="4" w:space="0" w:color="auto"/>
            </w:tcBorders>
            <w:shd w:val="clear" w:color="auto" w:fill="auto"/>
            <w:noWrap/>
            <w:vAlign w:val="center"/>
            <w:hideMark/>
          </w:tcPr>
          <w:p w14:paraId="1A8767E0" w14:textId="77777777" w:rsidR="00A9710E" w:rsidRPr="00A9710E" w:rsidRDefault="00A9710E" w:rsidP="00C00F37">
            <w:pPr>
              <w:spacing w:line="240" w:lineRule="auto"/>
              <w:jc w:val="center"/>
              <w:rPr>
                <w:rFonts w:ascii="Open Sans" w:eastAsia="Times New Roman" w:hAnsi="Open Sans" w:cs="Open Sans"/>
                <w:lang w:val="es-CO"/>
              </w:rPr>
            </w:pPr>
            <w:r w:rsidRPr="00A9710E">
              <w:rPr>
                <w:rFonts w:ascii="Open Sans" w:eastAsia="Times New Roman" w:hAnsi="Open Sans" w:cs="Open Sans"/>
                <w:lang w:val="es-CO"/>
              </w:rPr>
              <w:t>Wind</w:t>
            </w:r>
          </w:p>
        </w:tc>
        <w:tc>
          <w:tcPr>
            <w:tcW w:w="2665" w:type="dxa"/>
            <w:tcBorders>
              <w:top w:val="nil"/>
              <w:left w:val="nil"/>
              <w:bottom w:val="single" w:sz="4" w:space="0" w:color="auto"/>
              <w:right w:val="single" w:sz="4" w:space="0" w:color="auto"/>
            </w:tcBorders>
            <w:shd w:val="clear" w:color="auto" w:fill="auto"/>
            <w:noWrap/>
            <w:vAlign w:val="center"/>
            <w:hideMark/>
          </w:tcPr>
          <w:p w14:paraId="57A8B9AA" w14:textId="77777777" w:rsidR="00A9710E" w:rsidRPr="00A9710E" w:rsidRDefault="00A9710E" w:rsidP="00C00F37">
            <w:pPr>
              <w:spacing w:line="240" w:lineRule="auto"/>
              <w:jc w:val="center"/>
              <w:rPr>
                <w:rFonts w:ascii="Open Sans" w:eastAsia="Times New Roman" w:hAnsi="Open Sans" w:cs="Open Sans"/>
                <w:lang w:val="es-CO"/>
              </w:rPr>
            </w:pPr>
            <w:r w:rsidRPr="00A9710E">
              <w:rPr>
                <w:rFonts w:ascii="Open Sans" w:eastAsia="Times New Roman" w:hAnsi="Open Sans" w:cs="Open Sans"/>
                <w:lang w:val="es-CO"/>
              </w:rPr>
              <w:t>PWRWND001 (Onshore)</w:t>
            </w:r>
          </w:p>
        </w:tc>
        <w:tc>
          <w:tcPr>
            <w:tcW w:w="4462" w:type="dxa"/>
            <w:tcBorders>
              <w:top w:val="nil"/>
              <w:left w:val="nil"/>
              <w:bottom w:val="single" w:sz="4" w:space="0" w:color="auto"/>
              <w:right w:val="single" w:sz="4" w:space="0" w:color="auto"/>
            </w:tcBorders>
            <w:shd w:val="clear" w:color="auto" w:fill="auto"/>
            <w:noWrap/>
            <w:vAlign w:val="center"/>
            <w:hideMark/>
          </w:tcPr>
          <w:p w14:paraId="7EE79EEC" w14:textId="77777777" w:rsidR="00A9710E" w:rsidRPr="00A9710E" w:rsidRDefault="00A9710E" w:rsidP="00C00F37">
            <w:pPr>
              <w:spacing w:line="240" w:lineRule="auto"/>
              <w:jc w:val="center"/>
              <w:rPr>
                <w:rFonts w:ascii="Open Sans" w:eastAsia="Times New Roman" w:hAnsi="Open Sans" w:cs="Open Sans"/>
                <w:lang w:val="es-CO"/>
              </w:rPr>
            </w:pPr>
            <w:r w:rsidRPr="00A9710E">
              <w:rPr>
                <w:rFonts w:ascii="Open Sans" w:eastAsia="Times New Roman" w:hAnsi="Open Sans" w:cs="Open Sans"/>
                <w:lang w:val="es-CO"/>
              </w:rPr>
              <w:t>12 GW</w:t>
            </w:r>
          </w:p>
        </w:tc>
      </w:tr>
      <w:tr w:rsidR="00A9710E" w:rsidRPr="00A9710E" w14:paraId="5A0DA8C4" w14:textId="77777777" w:rsidTr="00C00F37">
        <w:trPr>
          <w:trHeight w:val="271"/>
        </w:trPr>
        <w:tc>
          <w:tcPr>
            <w:tcW w:w="2231" w:type="dxa"/>
            <w:tcBorders>
              <w:top w:val="nil"/>
              <w:left w:val="single" w:sz="4" w:space="0" w:color="auto"/>
              <w:bottom w:val="single" w:sz="4" w:space="0" w:color="auto"/>
              <w:right w:val="single" w:sz="4" w:space="0" w:color="auto"/>
            </w:tcBorders>
            <w:shd w:val="clear" w:color="auto" w:fill="auto"/>
            <w:noWrap/>
            <w:vAlign w:val="center"/>
          </w:tcPr>
          <w:p w14:paraId="2E96056C" w14:textId="77777777" w:rsidR="00A9710E" w:rsidRPr="00A9710E" w:rsidRDefault="00A9710E" w:rsidP="00C00F37">
            <w:pPr>
              <w:spacing w:line="240" w:lineRule="auto"/>
              <w:jc w:val="center"/>
              <w:rPr>
                <w:rFonts w:ascii="Open Sans" w:eastAsia="Times New Roman" w:hAnsi="Open Sans" w:cs="Open Sans"/>
                <w:lang w:val="es-CO"/>
              </w:rPr>
            </w:pPr>
            <w:r w:rsidRPr="00A9710E">
              <w:rPr>
                <w:rFonts w:ascii="Open Sans" w:eastAsia="Times New Roman" w:hAnsi="Open Sans" w:cs="Open Sans"/>
                <w:lang w:val="es-CO"/>
              </w:rPr>
              <w:t>Wind</w:t>
            </w:r>
          </w:p>
        </w:tc>
        <w:tc>
          <w:tcPr>
            <w:tcW w:w="2665" w:type="dxa"/>
            <w:tcBorders>
              <w:top w:val="nil"/>
              <w:left w:val="nil"/>
              <w:bottom w:val="single" w:sz="4" w:space="0" w:color="auto"/>
              <w:right w:val="single" w:sz="4" w:space="0" w:color="auto"/>
            </w:tcBorders>
            <w:shd w:val="clear" w:color="auto" w:fill="auto"/>
            <w:noWrap/>
            <w:vAlign w:val="center"/>
          </w:tcPr>
          <w:p w14:paraId="4C5ACB03" w14:textId="77777777" w:rsidR="00A9710E" w:rsidRPr="00A9710E" w:rsidRDefault="00A9710E" w:rsidP="00C00F37">
            <w:pPr>
              <w:spacing w:line="240" w:lineRule="auto"/>
              <w:jc w:val="center"/>
              <w:rPr>
                <w:rFonts w:ascii="Open Sans" w:eastAsia="Times New Roman" w:hAnsi="Open Sans" w:cs="Open Sans"/>
                <w:lang w:val="es-CO"/>
              </w:rPr>
            </w:pPr>
            <w:r w:rsidRPr="00A9710E">
              <w:rPr>
                <w:rFonts w:ascii="Open Sans" w:eastAsia="Times New Roman" w:hAnsi="Open Sans" w:cs="Open Sans"/>
                <w:lang w:val="es-CO"/>
              </w:rPr>
              <w:t>PWRWND002 (Offshore)</w:t>
            </w:r>
          </w:p>
        </w:tc>
        <w:tc>
          <w:tcPr>
            <w:tcW w:w="4462" w:type="dxa"/>
            <w:tcBorders>
              <w:top w:val="nil"/>
              <w:left w:val="nil"/>
              <w:bottom w:val="single" w:sz="4" w:space="0" w:color="auto"/>
              <w:right w:val="single" w:sz="4" w:space="0" w:color="auto"/>
            </w:tcBorders>
            <w:shd w:val="clear" w:color="auto" w:fill="auto"/>
            <w:noWrap/>
            <w:vAlign w:val="center"/>
          </w:tcPr>
          <w:p w14:paraId="522B1691" w14:textId="77777777" w:rsidR="00A9710E" w:rsidRPr="00A9710E" w:rsidRDefault="00A9710E" w:rsidP="00C00F37">
            <w:pPr>
              <w:spacing w:line="240" w:lineRule="auto"/>
              <w:jc w:val="center"/>
              <w:rPr>
                <w:rFonts w:ascii="Open Sans" w:eastAsia="Times New Roman" w:hAnsi="Open Sans" w:cs="Open Sans"/>
                <w:lang w:val="es-CO"/>
              </w:rPr>
            </w:pPr>
            <w:r w:rsidRPr="00A9710E">
              <w:rPr>
                <w:rFonts w:ascii="Open Sans" w:eastAsia="Times New Roman" w:hAnsi="Open Sans" w:cs="Open Sans"/>
                <w:lang w:val="es-CO"/>
              </w:rPr>
              <w:t>20 GW</w:t>
            </w:r>
          </w:p>
        </w:tc>
      </w:tr>
      <w:tr w:rsidR="00A9710E" w:rsidRPr="00A9710E" w14:paraId="3E75E50E" w14:textId="77777777" w:rsidTr="00C00F37">
        <w:trPr>
          <w:trHeight w:val="271"/>
        </w:trPr>
        <w:tc>
          <w:tcPr>
            <w:tcW w:w="2231" w:type="dxa"/>
            <w:tcBorders>
              <w:top w:val="nil"/>
              <w:left w:val="single" w:sz="4" w:space="0" w:color="auto"/>
              <w:bottom w:val="single" w:sz="4" w:space="0" w:color="auto"/>
              <w:right w:val="single" w:sz="4" w:space="0" w:color="auto"/>
            </w:tcBorders>
            <w:shd w:val="clear" w:color="auto" w:fill="auto"/>
            <w:noWrap/>
            <w:vAlign w:val="center"/>
            <w:hideMark/>
          </w:tcPr>
          <w:p w14:paraId="59105D37" w14:textId="77777777" w:rsidR="00A9710E" w:rsidRPr="00A9710E" w:rsidRDefault="00A9710E" w:rsidP="00C00F37">
            <w:pPr>
              <w:spacing w:line="240" w:lineRule="auto"/>
              <w:jc w:val="center"/>
              <w:rPr>
                <w:rFonts w:ascii="Open Sans" w:eastAsia="Times New Roman" w:hAnsi="Open Sans" w:cs="Open Sans"/>
                <w:lang w:val="es-CO"/>
              </w:rPr>
            </w:pPr>
            <w:r w:rsidRPr="00A9710E">
              <w:rPr>
                <w:rFonts w:ascii="Open Sans" w:eastAsia="Times New Roman" w:hAnsi="Open Sans" w:cs="Open Sans"/>
                <w:lang w:val="es-CO"/>
              </w:rPr>
              <w:t>Biomass</w:t>
            </w:r>
          </w:p>
        </w:tc>
        <w:tc>
          <w:tcPr>
            <w:tcW w:w="2665" w:type="dxa"/>
            <w:tcBorders>
              <w:top w:val="nil"/>
              <w:left w:val="nil"/>
              <w:bottom w:val="single" w:sz="4" w:space="0" w:color="auto"/>
              <w:right w:val="single" w:sz="4" w:space="0" w:color="auto"/>
            </w:tcBorders>
            <w:shd w:val="clear" w:color="auto" w:fill="auto"/>
            <w:noWrap/>
            <w:vAlign w:val="center"/>
            <w:hideMark/>
          </w:tcPr>
          <w:p w14:paraId="63D4E40A" w14:textId="77777777" w:rsidR="00A9710E" w:rsidRPr="00A9710E" w:rsidRDefault="00A9710E" w:rsidP="00C00F37">
            <w:pPr>
              <w:spacing w:line="240" w:lineRule="auto"/>
              <w:jc w:val="center"/>
              <w:rPr>
                <w:rFonts w:ascii="Open Sans" w:eastAsia="Times New Roman" w:hAnsi="Open Sans" w:cs="Open Sans"/>
                <w:lang w:val="es-CO"/>
              </w:rPr>
            </w:pPr>
            <w:r w:rsidRPr="00A9710E">
              <w:rPr>
                <w:rFonts w:ascii="Open Sans" w:eastAsia="Times New Roman" w:hAnsi="Open Sans" w:cs="Open Sans"/>
                <w:lang w:val="es-CO"/>
              </w:rPr>
              <w:t>MINBIO or PWRBIO</w:t>
            </w:r>
          </w:p>
        </w:tc>
        <w:tc>
          <w:tcPr>
            <w:tcW w:w="4462" w:type="dxa"/>
            <w:tcBorders>
              <w:top w:val="nil"/>
              <w:left w:val="nil"/>
              <w:bottom w:val="single" w:sz="4" w:space="0" w:color="auto"/>
              <w:right w:val="single" w:sz="4" w:space="0" w:color="auto"/>
            </w:tcBorders>
            <w:shd w:val="clear" w:color="auto" w:fill="auto"/>
            <w:noWrap/>
            <w:vAlign w:val="center"/>
            <w:hideMark/>
          </w:tcPr>
          <w:p w14:paraId="793D4466" w14:textId="77777777" w:rsidR="00A9710E" w:rsidRPr="00A9710E" w:rsidRDefault="00A9710E" w:rsidP="00C00F37">
            <w:pPr>
              <w:spacing w:line="240" w:lineRule="auto"/>
              <w:jc w:val="center"/>
              <w:rPr>
                <w:rFonts w:ascii="Open Sans" w:eastAsia="Times New Roman" w:hAnsi="Open Sans" w:cs="Open Sans"/>
                <w:lang w:val="es-CO"/>
              </w:rPr>
            </w:pPr>
            <w:r w:rsidRPr="00A9710E">
              <w:rPr>
                <w:rFonts w:ascii="Open Sans" w:eastAsia="Times New Roman" w:hAnsi="Open Sans" w:cs="Open Sans"/>
                <w:lang w:val="es-CO"/>
              </w:rPr>
              <w:t>650 PJ</w:t>
            </w:r>
          </w:p>
        </w:tc>
      </w:tr>
      <w:tr w:rsidR="00A9710E" w:rsidRPr="00A9710E" w14:paraId="33DDE365" w14:textId="77777777" w:rsidTr="00C00F37">
        <w:trPr>
          <w:trHeight w:val="271"/>
        </w:trPr>
        <w:tc>
          <w:tcPr>
            <w:tcW w:w="2231" w:type="dxa"/>
            <w:tcBorders>
              <w:top w:val="nil"/>
              <w:left w:val="single" w:sz="4" w:space="0" w:color="auto"/>
              <w:bottom w:val="single" w:sz="4" w:space="0" w:color="auto"/>
              <w:right w:val="single" w:sz="4" w:space="0" w:color="auto"/>
            </w:tcBorders>
            <w:shd w:val="clear" w:color="auto" w:fill="auto"/>
            <w:noWrap/>
            <w:vAlign w:val="center"/>
            <w:hideMark/>
          </w:tcPr>
          <w:p w14:paraId="4BE1286C" w14:textId="77777777" w:rsidR="00A9710E" w:rsidRPr="00A9710E" w:rsidRDefault="00A9710E" w:rsidP="00C00F37">
            <w:pPr>
              <w:spacing w:line="240" w:lineRule="auto"/>
              <w:jc w:val="center"/>
              <w:rPr>
                <w:rFonts w:ascii="Open Sans" w:eastAsia="Times New Roman" w:hAnsi="Open Sans" w:cs="Open Sans"/>
                <w:lang w:val="es-CO"/>
              </w:rPr>
            </w:pPr>
            <w:r w:rsidRPr="00A9710E">
              <w:rPr>
                <w:rFonts w:ascii="Open Sans" w:eastAsia="Times New Roman" w:hAnsi="Open Sans" w:cs="Open Sans"/>
                <w:lang w:val="es-CO"/>
              </w:rPr>
              <w:t>Geothermal</w:t>
            </w:r>
          </w:p>
        </w:tc>
        <w:tc>
          <w:tcPr>
            <w:tcW w:w="2665" w:type="dxa"/>
            <w:tcBorders>
              <w:top w:val="nil"/>
              <w:left w:val="nil"/>
              <w:bottom w:val="single" w:sz="4" w:space="0" w:color="auto"/>
              <w:right w:val="single" w:sz="4" w:space="0" w:color="auto"/>
            </w:tcBorders>
            <w:shd w:val="clear" w:color="auto" w:fill="auto"/>
            <w:noWrap/>
            <w:vAlign w:val="center"/>
            <w:hideMark/>
          </w:tcPr>
          <w:p w14:paraId="17D88503" w14:textId="77777777" w:rsidR="00A9710E" w:rsidRPr="00A9710E" w:rsidRDefault="00A9710E" w:rsidP="00C00F37">
            <w:pPr>
              <w:spacing w:line="240" w:lineRule="auto"/>
              <w:jc w:val="center"/>
              <w:rPr>
                <w:rFonts w:ascii="Open Sans" w:eastAsia="Times New Roman" w:hAnsi="Open Sans" w:cs="Open Sans"/>
                <w:lang w:val="es-CO"/>
              </w:rPr>
            </w:pPr>
            <w:r w:rsidRPr="00A9710E">
              <w:rPr>
                <w:rFonts w:ascii="Open Sans" w:eastAsia="Times New Roman" w:hAnsi="Open Sans" w:cs="Open Sans"/>
                <w:lang w:val="es-CO"/>
              </w:rPr>
              <w:t>MINGEO or PWRGEO</w:t>
            </w:r>
          </w:p>
        </w:tc>
        <w:tc>
          <w:tcPr>
            <w:tcW w:w="4462" w:type="dxa"/>
            <w:tcBorders>
              <w:top w:val="nil"/>
              <w:left w:val="nil"/>
              <w:bottom w:val="single" w:sz="4" w:space="0" w:color="auto"/>
              <w:right w:val="single" w:sz="4" w:space="0" w:color="auto"/>
            </w:tcBorders>
            <w:shd w:val="clear" w:color="auto" w:fill="auto"/>
            <w:noWrap/>
            <w:vAlign w:val="center"/>
            <w:hideMark/>
          </w:tcPr>
          <w:p w14:paraId="68738C65" w14:textId="77777777" w:rsidR="00A9710E" w:rsidRPr="00A9710E" w:rsidRDefault="00A9710E" w:rsidP="00C00F37">
            <w:pPr>
              <w:spacing w:line="240" w:lineRule="auto"/>
              <w:jc w:val="center"/>
              <w:rPr>
                <w:rFonts w:ascii="Open Sans" w:eastAsia="Times New Roman" w:hAnsi="Open Sans" w:cs="Open Sans"/>
                <w:lang w:val="es-CO"/>
              </w:rPr>
            </w:pPr>
            <w:r w:rsidRPr="00A9710E">
              <w:rPr>
                <w:rFonts w:ascii="Open Sans" w:eastAsia="Times New Roman" w:hAnsi="Open Sans" w:cs="Open Sans"/>
                <w:lang w:val="es-CO"/>
              </w:rPr>
              <w:t>50 PJ</w:t>
            </w:r>
          </w:p>
        </w:tc>
      </w:tr>
    </w:tbl>
    <w:p w14:paraId="62697853" w14:textId="77777777" w:rsidR="00A9710E" w:rsidRPr="00A9710E" w:rsidRDefault="00A9710E" w:rsidP="00A9710E">
      <w:pPr>
        <w:jc w:val="both"/>
        <w:rPr>
          <w:rFonts w:ascii="Open Sans" w:hAnsi="Open Sans" w:cs="Open Sans"/>
          <w:lang w:val="en-GB"/>
        </w:rPr>
      </w:pPr>
    </w:p>
    <w:p w14:paraId="0339F1CE" w14:textId="77777777" w:rsidR="00A9710E" w:rsidRDefault="00A9710E" w:rsidP="00A9710E">
      <w:pPr>
        <w:jc w:val="both"/>
        <w:rPr>
          <w:rFonts w:ascii="Open Sans" w:hAnsi="Open Sans" w:cs="Open Sans"/>
          <w:lang w:val="en-GB"/>
        </w:rPr>
      </w:pPr>
      <w:r w:rsidRPr="00A9710E">
        <w:rPr>
          <w:rFonts w:ascii="Open Sans" w:hAnsi="Open Sans" w:cs="Open Sans"/>
          <w:lang w:val="en-GB"/>
        </w:rPr>
        <w:t>If data is available in capacity units, we can estimate the energy produced using the average capacity factor of the technology following Equation 2.</w:t>
      </w:r>
    </w:p>
    <w:p w14:paraId="6B659DD0" w14:textId="77777777" w:rsidR="00A9710E" w:rsidRPr="00A9710E" w:rsidRDefault="00A9710E" w:rsidP="00A9710E">
      <w:pPr>
        <w:jc w:val="both"/>
        <w:rPr>
          <w:rFonts w:ascii="Open Sans" w:hAnsi="Open Sans" w:cs="Open Sans"/>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991"/>
      </w:tblGrid>
      <w:tr w:rsidR="00A9710E" w:rsidRPr="00A9710E" w14:paraId="031D475A" w14:textId="77777777" w:rsidTr="00C00F37">
        <w:tc>
          <w:tcPr>
            <w:tcW w:w="8359" w:type="dxa"/>
            <w:vAlign w:val="center"/>
          </w:tcPr>
          <w:p w14:paraId="60FE23A8" w14:textId="77777777" w:rsidR="00A9710E" w:rsidRPr="00A9710E" w:rsidRDefault="00A9710E" w:rsidP="00C00F37">
            <w:pPr>
              <w:jc w:val="center"/>
              <w:rPr>
                <w:rFonts w:ascii="Open Sans" w:hAnsi="Open Sans" w:cs="Open Sans"/>
                <w:lang w:val="en-GB"/>
              </w:rPr>
            </w:pPr>
            <m:oMathPara>
              <m:oMath>
                <m:r>
                  <w:rPr>
                    <w:rFonts w:ascii="Cambria Math" w:hAnsi="Cambria Math" w:cs="Open Sans"/>
                    <w:lang w:val="en-GB"/>
                  </w:rPr>
                  <m:t xml:space="preserve">Estimated energy production </m:t>
                </m:r>
                <m:d>
                  <m:dPr>
                    <m:ctrlPr>
                      <w:rPr>
                        <w:rFonts w:ascii="Cambria Math" w:hAnsi="Cambria Math" w:cs="Open Sans"/>
                        <w:i/>
                        <w:lang w:val="en-GB"/>
                      </w:rPr>
                    </m:ctrlPr>
                  </m:dPr>
                  <m:e>
                    <m:r>
                      <w:rPr>
                        <w:rFonts w:ascii="Cambria Math" w:hAnsi="Cambria Math" w:cs="Open Sans"/>
                        <w:lang w:val="en-GB"/>
                      </w:rPr>
                      <m:t>PJ</m:t>
                    </m:r>
                  </m:e>
                </m:d>
                <m:r>
                  <w:rPr>
                    <w:rFonts w:ascii="Cambria Math" w:hAnsi="Cambria Math" w:cs="Open Sans"/>
                    <w:lang w:val="en-GB"/>
                  </w:rPr>
                  <m:t xml:space="preserve">=Maximum Installed Capacity </m:t>
                </m:r>
                <m:d>
                  <m:dPr>
                    <m:ctrlPr>
                      <w:rPr>
                        <w:rFonts w:ascii="Cambria Math" w:hAnsi="Cambria Math" w:cs="Open Sans"/>
                        <w:i/>
                        <w:lang w:val="en-GB"/>
                      </w:rPr>
                    </m:ctrlPr>
                  </m:dPr>
                  <m:e>
                    <m:r>
                      <w:rPr>
                        <w:rFonts w:ascii="Cambria Math" w:hAnsi="Cambria Math" w:cs="Open Sans"/>
                        <w:lang w:val="en-GB"/>
                      </w:rPr>
                      <m:t>GW</m:t>
                    </m:r>
                  </m:e>
                </m:d>
                <m:r>
                  <w:rPr>
                    <w:rFonts w:ascii="Cambria Math" w:hAnsi="Cambria Math" w:cs="Open Sans"/>
                    <w:lang w:val="en-GB"/>
                  </w:rPr>
                  <m:t xml:space="preserve">*Average Capacity Factor*31.536 </m:t>
                </m:r>
                <m:d>
                  <m:dPr>
                    <m:ctrlPr>
                      <w:rPr>
                        <w:rFonts w:ascii="Cambria Math" w:hAnsi="Cambria Math" w:cs="Open Sans"/>
                        <w:i/>
                        <w:lang w:val="en-GB"/>
                      </w:rPr>
                    </m:ctrlPr>
                  </m:dPr>
                  <m:e>
                    <m:f>
                      <m:fPr>
                        <m:ctrlPr>
                          <w:rPr>
                            <w:rFonts w:ascii="Cambria Math" w:hAnsi="Cambria Math" w:cs="Open Sans"/>
                            <w:i/>
                            <w:lang w:val="en-GB"/>
                          </w:rPr>
                        </m:ctrlPr>
                      </m:fPr>
                      <m:num>
                        <m:r>
                          <w:rPr>
                            <w:rFonts w:ascii="Cambria Math" w:hAnsi="Cambria Math" w:cs="Open Sans"/>
                            <w:lang w:val="en-GB"/>
                          </w:rPr>
                          <m:t>PJ</m:t>
                        </m:r>
                      </m:num>
                      <m:den>
                        <m:r>
                          <w:rPr>
                            <w:rFonts w:ascii="Cambria Math" w:hAnsi="Cambria Math" w:cs="Open Sans"/>
                            <w:lang w:val="en-GB"/>
                          </w:rPr>
                          <m:t>GW</m:t>
                        </m:r>
                      </m:den>
                    </m:f>
                  </m:e>
                </m:d>
              </m:oMath>
            </m:oMathPara>
          </w:p>
        </w:tc>
        <w:tc>
          <w:tcPr>
            <w:tcW w:w="991" w:type="dxa"/>
            <w:vAlign w:val="center"/>
          </w:tcPr>
          <w:p w14:paraId="10AACA3D" w14:textId="77777777" w:rsidR="00A9710E" w:rsidRPr="00A9710E" w:rsidRDefault="00A9710E" w:rsidP="00C00F37">
            <w:pPr>
              <w:jc w:val="center"/>
              <w:rPr>
                <w:rFonts w:ascii="Open Sans" w:hAnsi="Open Sans" w:cs="Open Sans"/>
                <w:lang w:val="en-GB"/>
              </w:rPr>
            </w:pPr>
            <w:r w:rsidRPr="00A9710E">
              <w:rPr>
                <w:rFonts w:ascii="Open Sans" w:hAnsi="Open Sans" w:cs="Open Sans"/>
                <w:lang w:val="en-GB"/>
              </w:rPr>
              <w:t>(2)</w:t>
            </w:r>
          </w:p>
        </w:tc>
      </w:tr>
    </w:tbl>
    <w:p w14:paraId="7FD3BCC7" w14:textId="77777777" w:rsidR="00A9710E" w:rsidRDefault="00A9710E" w:rsidP="00A9710E">
      <w:pPr>
        <w:jc w:val="both"/>
        <w:rPr>
          <w:rFonts w:ascii="Open Sans" w:hAnsi="Open Sans" w:cs="Open Sans"/>
          <w:lang w:val="en-GB"/>
        </w:rPr>
      </w:pPr>
    </w:p>
    <w:p w14:paraId="1546FC39" w14:textId="34641DB0" w:rsidR="00A9710E" w:rsidRPr="00A9710E" w:rsidRDefault="00A9710E" w:rsidP="00A9710E">
      <w:pPr>
        <w:jc w:val="both"/>
        <w:rPr>
          <w:rFonts w:ascii="Open Sans" w:hAnsi="Open Sans" w:cs="Open Sans"/>
          <w:lang w:val="en-GB"/>
        </w:rPr>
      </w:pPr>
      <w:r w:rsidRPr="00A9710E">
        <w:rPr>
          <w:rFonts w:ascii="Open Sans" w:hAnsi="Open Sans" w:cs="Open Sans"/>
          <w:lang w:val="en-GB"/>
        </w:rPr>
        <w:lastRenderedPageBreak/>
        <w:t xml:space="preserve">If the data represents maximum potential in generation units (PJ), we should insert the value into the </w:t>
      </w:r>
      <w:r w:rsidRPr="00A9710E">
        <w:rPr>
          <w:rFonts w:ascii="Open Sans" w:hAnsi="Open Sans" w:cs="Open Sans"/>
          <w:b/>
          <w:bCs/>
          <w:lang w:val="en-GB"/>
        </w:rPr>
        <w:t>'Total Technology Annual Activity Upper Limit'</w:t>
      </w:r>
      <w:r w:rsidRPr="00A9710E">
        <w:rPr>
          <w:rFonts w:ascii="Open Sans" w:hAnsi="Open Sans" w:cs="Open Sans"/>
          <w:lang w:val="en-GB"/>
        </w:rPr>
        <w:t xml:space="preserve"> parameters for the corresponding technologies for all years. Conversely, if the data is in capacity units (GW), we should insert the value into the </w:t>
      </w:r>
      <w:r w:rsidRPr="00A9710E">
        <w:rPr>
          <w:rFonts w:ascii="Open Sans" w:hAnsi="Open Sans" w:cs="Open Sans"/>
          <w:b/>
          <w:bCs/>
          <w:lang w:val="en-GB"/>
        </w:rPr>
        <w:t>'Total Annual Max Capacity'</w:t>
      </w:r>
      <w:r w:rsidRPr="00A9710E">
        <w:rPr>
          <w:rFonts w:ascii="Open Sans" w:hAnsi="Open Sans" w:cs="Open Sans"/>
          <w:lang w:val="en-GB"/>
        </w:rPr>
        <w:t xml:space="preserve"> parameters for the corresponding technologies for all years.</w:t>
      </w:r>
    </w:p>
    <w:p w14:paraId="5F46D6D9" w14:textId="77777777" w:rsidR="00A9710E" w:rsidRPr="00A9710E" w:rsidRDefault="00A9710E" w:rsidP="00A9710E">
      <w:pPr>
        <w:spacing w:after="85"/>
        <w:ind w:right="915"/>
        <w:rPr>
          <w:rFonts w:ascii="Open Sans" w:hAnsi="Open Sans" w:cs="Open Sans"/>
          <w:b/>
          <w:bCs/>
          <w:color w:val="FF0000"/>
        </w:rPr>
      </w:pPr>
      <w:r w:rsidRPr="00A9710E">
        <w:rPr>
          <w:rFonts w:ascii="Open Sans" w:hAnsi="Open Sans" w:cs="Open Sans"/>
          <w:b/>
          <w:bCs/>
          <w:color w:val="FF0000"/>
        </w:rPr>
        <w:t>SAVE DATA!!! UPDATE MODEL!!! RUN YOUR MODEL!!!</w:t>
      </w:r>
    </w:p>
    <w:p w14:paraId="3BAD1FE5" w14:textId="77777777" w:rsidR="00A9710E" w:rsidRPr="00A9710E" w:rsidRDefault="00A9710E" w:rsidP="00A9710E">
      <w:pPr>
        <w:jc w:val="both"/>
        <w:rPr>
          <w:rFonts w:ascii="Open Sans" w:hAnsi="Open Sans" w:cs="Open Sans"/>
        </w:rPr>
      </w:pPr>
    </w:p>
    <w:p w14:paraId="7BAD5E98" w14:textId="77777777" w:rsidR="00A9710E" w:rsidRPr="00A9710E" w:rsidRDefault="00A9710E" w:rsidP="00A9710E">
      <w:pPr>
        <w:jc w:val="both"/>
        <w:rPr>
          <w:rFonts w:ascii="Open Sans" w:hAnsi="Open Sans" w:cs="Open Sans"/>
          <w:lang w:val="en-GB"/>
        </w:rPr>
      </w:pPr>
      <w:r w:rsidRPr="00A9710E">
        <w:rPr>
          <w:rFonts w:ascii="Open Sans" w:hAnsi="Open Sans" w:cs="Open Sans"/>
          <w:lang w:val="en-GB"/>
        </w:rPr>
        <w:t>For the different technologies, you can follow the next guidelines to estimate the potentials:</w:t>
      </w:r>
    </w:p>
    <w:p w14:paraId="4512D538" w14:textId="77777777" w:rsidR="00A9710E" w:rsidRPr="00A9710E" w:rsidRDefault="00A9710E" w:rsidP="00A9710E">
      <w:pPr>
        <w:rPr>
          <w:rFonts w:ascii="Open Sans" w:hAnsi="Open Sans" w:cs="Open Sans"/>
          <w:b/>
          <w:bCs/>
          <w:u w:val="single"/>
        </w:rPr>
      </w:pPr>
      <w:r w:rsidRPr="00A9710E">
        <w:rPr>
          <w:rFonts w:ascii="Open Sans" w:hAnsi="Open Sans" w:cs="Open Sans"/>
          <w:b/>
          <w:bCs/>
          <w:u w:val="single"/>
        </w:rPr>
        <w:t xml:space="preserve">Step 1: Solar     </w:t>
      </w:r>
    </w:p>
    <w:p w14:paraId="7E8AA3AD" w14:textId="77777777" w:rsidR="00A9710E" w:rsidRPr="00A9710E" w:rsidRDefault="00A9710E" w:rsidP="00A9710E">
      <w:pPr>
        <w:rPr>
          <w:rFonts w:ascii="Open Sans" w:hAnsi="Open Sans" w:cs="Open Sans"/>
        </w:rPr>
      </w:pPr>
      <w:r w:rsidRPr="00A9710E">
        <w:rPr>
          <w:rFonts w:ascii="Open Sans" w:hAnsi="Open Sans" w:cs="Open Sans"/>
        </w:rPr>
        <w:t xml:space="preserve">Visit this website- </w:t>
      </w:r>
      <w:hyperlink r:id="rId16">
        <w:r w:rsidRPr="00A9710E">
          <w:rPr>
            <w:rFonts w:ascii="Open Sans" w:hAnsi="Open Sans" w:cs="Open Sans"/>
            <w:color w:val="1155CC"/>
            <w:u w:val="single"/>
          </w:rPr>
          <w:t>https://globalsolaratlas.info/global-pv-potential-study</w:t>
        </w:r>
      </w:hyperlink>
      <w:r w:rsidRPr="00A9710E">
        <w:rPr>
          <w:rFonts w:ascii="Open Sans" w:hAnsi="Open Sans" w:cs="Open Sans"/>
        </w:rPr>
        <w:t xml:space="preserve"> and enter your country</w:t>
      </w:r>
    </w:p>
    <w:p w14:paraId="27B617FD" w14:textId="77777777" w:rsidR="00A9710E" w:rsidRPr="00A9710E" w:rsidRDefault="00A9710E" w:rsidP="00A9710E">
      <w:pPr>
        <w:rPr>
          <w:rFonts w:ascii="Open Sans" w:hAnsi="Open Sans" w:cs="Open Sans"/>
        </w:rPr>
      </w:pPr>
      <w:r w:rsidRPr="00A9710E">
        <w:rPr>
          <w:rFonts w:ascii="Open Sans" w:hAnsi="Open Sans" w:cs="Open Sans"/>
        </w:rPr>
        <w:t>With the generated PDF find these statistics:</w:t>
      </w:r>
      <w:r w:rsidRPr="00A9710E">
        <w:rPr>
          <w:rFonts w:ascii="Open Sans" w:hAnsi="Open Sans" w:cs="Open Sans"/>
        </w:rPr>
        <w:br/>
      </w:r>
    </w:p>
    <w:p w14:paraId="0FC30D5E" w14:textId="77777777" w:rsidR="00A9710E" w:rsidRPr="00A9710E" w:rsidRDefault="00A9710E" w:rsidP="00A9710E">
      <w:pPr>
        <w:numPr>
          <w:ilvl w:val="0"/>
          <w:numId w:val="52"/>
        </w:numPr>
        <w:spacing w:after="0" w:line="276" w:lineRule="auto"/>
        <w:rPr>
          <w:rFonts w:ascii="Open Sans" w:hAnsi="Open Sans" w:cs="Open Sans"/>
        </w:rPr>
      </w:pPr>
      <w:r w:rsidRPr="00A9710E">
        <w:rPr>
          <w:rFonts w:ascii="Open Sans" w:hAnsi="Open Sans" w:cs="Open Sans"/>
        </w:rPr>
        <w:t>Total area / Evaluated area (</w:t>
      </w:r>
      <w:r w:rsidRPr="00A9710E">
        <w:rPr>
          <w:rFonts w:ascii="Open Sans" w:hAnsi="Open Sans" w:cs="Open Sans"/>
          <w:i/>
        </w:rPr>
        <w:t>eg. 51,100km2</w:t>
      </w:r>
      <w:r w:rsidRPr="00A9710E">
        <w:rPr>
          <w:rFonts w:ascii="Open Sans" w:hAnsi="Open Sans" w:cs="Open Sans"/>
        </w:rPr>
        <w:t>)</w:t>
      </w:r>
    </w:p>
    <w:p w14:paraId="48E49B6D" w14:textId="77777777" w:rsidR="00A9710E" w:rsidRPr="00A9710E" w:rsidRDefault="00A9710E" w:rsidP="00A9710E">
      <w:pPr>
        <w:numPr>
          <w:ilvl w:val="0"/>
          <w:numId w:val="52"/>
        </w:numPr>
        <w:spacing w:after="0" w:line="276" w:lineRule="auto"/>
        <w:rPr>
          <w:rFonts w:ascii="Open Sans" w:hAnsi="Open Sans" w:cs="Open Sans"/>
        </w:rPr>
      </w:pPr>
      <w:r w:rsidRPr="00A9710E">
        <w:rPr>
          <w:rFonts w:ascii="Open Sans" w:hAnsi="Open Sans" w:cs="Open Sans"/>
        </w:rPr>
        <w:t>Average practical potential, level 1 / rank (</w:t>
      </w:r>
      <w:r w:rsidRPr="00A9710E">
        <w:rPr>
          <w:rFonts w:ascii="Open Sans" w:hAnsi="Open Sans" w:cs="Open Sans"/>
          <w:i/>
        </w:rPr>
        <w:t xml:space="preserve">eg. </w:t>
      </w:r>
      <w:r w:rsidRPr="00A9710E">
        <w:rPr>
          <w:rFonts w:ascii="Open Sans" w:eastAsia="Roboto" w:hAnsi="Open Sans" w:cs="Open Sans"/>
          <w:i/>
          <w:highlight w:val="white"/>
        </w:rPr>
        <w:t>4.093 kWh/kWp</w:t>
      </w:r>
      <w:r w:rsidRPr="00A9710E">
        <w:rPr>
          <w:rFonts w:ascii="Open Sans" w:eastAsia="Roboto" w:hAnsi="Open Sans" w:cs="Open Sans"/>
          <w:highlight w:val="white"/>
        </w:rPr>
        <w:t xml:space="preserve"> )</w:t>
      </w:r>
    </w:p>
    <w:p w14:paraId="052B7AFE" w14:textId="77777777" w:rsidR="00A9710E" w:rsidRPr="00A9710E" w:rsidRDefault="00A9710E" w:rsidP="00A9710E">
      <w:pPr>
        <w:numPr>
          <w:ilvl w:val="0"/>
          <w:numId w:val="52"/>
        </w:numPr>
        <w:spacing w:after="0" w:line="276" w:lineRule="auto"/>
        <w:rPr>
          <w:rFonts w:ascii="Open Sans" w:hAnsi="Open Sans" w:cs="Open Sans"/>
        </w:rPr>
      </w:pPr>
      <w:r w:rsidRPr="00A9710E">
        <w:rPr>
          <w:rFonts w:ascii="Open Sans" w:hAnsi="Open Sans" w:cs="Open Sans"/>
        </w:rPr>
        <w:t>PV equivalent area (</w:t>
      </w:r>
      <w:r w:rsidRPr="00A9710E">
        <w:rPr>
          <w:rFonts w:ascii="Open Sans" w:hAnsi="Open Sans" w:cs="Open Sans"/>
          <w:i/>
        </w:rPr>
        <w:t>eg. 0.09% or use 0.1% if N/A</w:t>
      </w:r>
      <w:r w:rsidRPr="00A9710E">
        <w:rPr>
          <w:rFonts w:ascii="Open Sans" w:hAnsi="Open Sans" w:cs="Open Sans"/>
        </w:rPr>
        <w:t>)</w:t>
      </w:r>
    </w:p>
    <w:p w14:paraId="701A264E" w14:textId="77777777" w:rsidR="00A9710E" w:rsidRPr="00A9710E" w:rsidRDefault="00A9710E" w:rsidP="00A9710E">
      <w:pPr>
        <w:numPr>
          <w:ilvl w:val="0"/>
          <w:numId w:val="52"/>
        </w:numPr>
        <w:spacing w:after="0" w:line="276" w:lineRule="auto"/>
        <w:rPr>
          <w:rFonts w:ascii="Open Sans" w:hAnsi="Open Sans" w:cs="Open Sans"/>
        </w:rPr>
      </w:pPr>
      <w:r w:rsidRPr="00A9710E">
        <w:rPr>
          <w:rFonts w:ascii="Open Sans" w:hAnsi="Open Sans" w:cs="Open Sans"/>
        </w:rPr>
        <w:t xml:space="preserve">Panel density is also needed but is not provided- we will assume </w:t>
      </w:r>
      <w:r w:rsidRPr="00A9710E">
        <w:rPr>
          <w:rFonts w:ascii="Open Sans" w:eastAsia="Roboto" w:hAnsi="Open Sans" w:cs="Open Sans"/>
          <w:highlight w:val="white"/>
        </w:rPr>
        <w:t>that utility-scale solar farms are about 100 kWp per hectare (</w:t>
      </w:r>
      <w:r w:rsidRPr="00A9710E">
        <w:rPr>
          <w:rFonts w:ascii="Open Sans" w:eastAsia="Roboto" w:hAnsi="Open Sans" w:cs="Open Sans"/>
          <w:i/>
          <w:highlight w:val="white"/>
        </w:rPr>
        <w:t>or 0.01 kWp/m²</w:t>
      </w:r>
      <w:r w:rsidRPr="00A9710E">
        <w:rPr>
          <w:rFonts w:ascii="Open Sans" w:eastAsia="Roboto" w:hAnsi="Open Sans" w:cs="Open Sans"/>
          <w:highlight w:val="white"/>
        </w:rPr>
        <w:t>), (but this can vary based on technology and installation specifics).</w:t>
      </w:r>
    </w:p>
    <w:p w14:paraId="363C7BD7" w14:textId="77777777" w:rsidR="00A9710E" w:rsidRPr="00A9710E" w:rsidRDefault="00A9710E" w:rsidP="00A9710E">
      <w:pPr>
        <w:rPr>
          <w:rFonts w:ascii="Open Sans" w:hAnsi="Open Sans" w:cs="Open Sans"/>
        </w:rPr>
      </w:pPr>
      <w:r w:rsidRPr="00A9710E">
        <w:rPr>
          <w:rFonts w:ascii="Open Sans" w:hAnsi="Open Sans" w:cs="Open Sans"/>
        </w:rPr>
        <w:t>We then need to make a formula to get the possible PV potential for a country.</w:t>
      </w:r>
      <w:r w:rsidRPr="00A9710E">
        <w:rPr>
          <w:rFonts w:ascii="Open Sans" w:hAnsi="Open Sans" w:cs="Open Sans"/>
        </w:rPr>
        <w:br/>
      </w:r>
      <w:r w:rsidRPr="00A9710E">
        <w:rPr>
          <w:rFonts w:ascii="Open Sans" w:hAnsi="Open Sans" w:cs="Open Sans"/>
        </w:rPr>
        <w:br/>
        <w:t xml:space="preserve">1. </w:t>
      </w:r>
      <w:r w:rsidRPr="00A9710E">
        <w:rPr>
          <w:rFonts w:ascii="Open Sans" w:hAnsi="Open Sans" w:cs="Open Sans"/>
          <w:b/>
        </w:rPr>
        <w:t>Calculate the potential PV Installable Area in km</w:t>
      </w:r>
      <w:r w:rsidRPr="00A9710E">
        <w:rPr>
          <w:rFonts w:ascii="Open Sans" w:hAnsi="Open Sans" w:cs="Open Sans"/>
        </w:rPr>
        <w:t>²: (Multiply the total area by the PV equivalent area percentage).</w:t>
      </w:r>
    </w:p>
    <w:p w14:paraId="4967CA89" w14:textId="77777777" w:rsidR="00A9710E" w:rsidRPr="00A9710E" w:rsidRDefault="00A9710E" w:rsidP="00A9710E">
      <w:pPr>
        <w:rPr>
          <w:rFonts w:ascii="Open Sans" w:hAnsi="Open Sans" w:cs="Open Sans"/>
        </w:rPr>
      </w:pPr>
    </w:p>
    <w:p w14:paraId="2DD1C509" w14:textId="77777777" w:rsidR="00A9710E" w:rsidRPr="00A9710E" w:rsidRDefault="00A9710E" w:rsidP="00A9710E">
      <w:pPr>
        <w:numPr>
          <w:ilvl w:val="0"/>
          <w:numId w:val="53"/>
        </w:numPr>
        <w:spacing w:after="0" w:line="276" w:lineRule="auto"/>
        <w:rPr>
          <w:rFonts w:ascii="Open Sans" w:hAnsi="Open Sans" w:cs="Open Sans"/>
        </w:rPr>
      </w:pPr>
      <w:r w:rsidRPr="00A9710E">
        <w:rPr>
          <w:rFonts w:ascii="Open Sans" w:hAnsi="Open Sans" w:cs="Open Sans"/>
        </w:rPr>
        <w:t>PV Installable Area (km²) = Total Area (km²) × PV Equivalent Area %</w:t>
      </w:r>
    </w:p>
    <w:p w14:paraId="6380A6E2" w14:textId="77777777" w:rsidR="00A9710E" w:rsidRPr="00A9710E" w:rsidRDefault="00A9710E" w:rsidP="00A9710E">
      <w:pPr>
        <w:numPr>
          <w:ilvl w:val="0"/>
          <w:numId w:val="53"/>
        </w:numPr>
        <w:spacing w:after="0" w:line="276" w:lineRule="auto"/>
        <w:rPr>
          <w:rFonts w:ascii="Open Sans" w:hAnsi="Open Sans" w:cs="Open Sans"/>
          <w:i/>
        </w:rPr>
      </w:pPr>
      <w:r w:rsidRPr="00A9710E">
        <w:rPr>
          <w:rFonts w:ascii="Open Sans" w:hAnsi="Open Sans" w:cs="Open Sans"/>
          <w:i/>
        </w:rPr>
        <w:t xml:space="preserve">PV Installable Area (km²) =  51,100km² x </w:t>
      </w:r>
      <w:r w:rsidRPr="00A9710E">
        <w:rPr>
          <w:rFonts w:ascii="Open Sans" w:eastAsia="Times New Roman" w:hAnsi="Open Sans" w:cs="Open Sans"/>
          <w:i/>
          <w:highlight w:val="white"/>
        </w:rPr>
        <w:t xml:space="preserve">(0.09 / 100) </w:t>
      </w:r>
    </w:p>
    <w:p w14:paraId="598F2A48" w14:textId="77777777" w:rsidR="00A9710E" w:rsidRPr="00A9710E" w:rsidRDefault="00A9710E" w:rsidP="00A9710E">
      <w:pPr>
        <w:ind w:firstLine="720"/>
        <w:rPr>
          <w:rFonts w:ascii="Open Sans" w:hAnsi="Open Sans" w:cs="Open Sans"/>
          <w:i/>
        </w:rPr>
      </w:pPr>
      <w:r w:rsidRPr="00A9710E">
        <w:rPr>
          <w:rFonts w:ascii="Open Sans" w:eastAsia="Times New Roman" w:hAnsi="Open Sans" w:cs="Open Sans"/>
          <w:i/>
          <w:highlight w:val="white"/>
        </w:rPr>
        <w:t xml:space="preserve">                                      = 46 </w:t>
      </w:r>
      <w:r w:rsidRPr="00A9710E">
        <w:rPr>
          <w:rFonts w:ascii="Open Sans" w:hAnsi="Open Sans" w:cs="Open Sans"/>
          <w:i/>
        </w:rPr>
        <w:t>km²</w:t>
      </w:r>
    </w:p>
    <w:p w14:paraId="6455E17F" w14:textId="77777777" w:rsidR="00A9710E" w:rsidRPr="00A9710E" w:rsidRDefault="00A9710E" w:rsidP="00A9710E">
      <w:pPr>
        <w:rPr>
          <w:rFonts w:ascii="Open Sans" w:hAnsi="Open Sans" w:cs="Open Sans"/>
        </w:rPr>
      </w:pPr>
    </w:p>
    <w:p w14:paraId="4DB8C111" w14:textId="77777777" w:rsidR="00A9710E" w:rsidRPr="00A9710E" w:rsidRDefault="00A9710E" w:rsidP="00A9710E">
      <w:pPr>
        <w:rPr>
          <w:rFonts w:ascii="Open Sans" w:hAnsi="Open Sans" w:cs="Open Sans"/>
        </w:rPr>
      </w:pPr>
      <w:r w:rsidRPr="00A9710E">
        <w:rPr>
          <w:rFonts w:ascii="Open Sans" w:hAnsi="Open Sans" w:cs="Open Sans"/>
        </w:rPr>
        <w:t xml:space="preserve">2. </w:t>
      </w:r>
      <w:r w:rsidRPr="00A9710E">
        <w:rPr>
          <w:rFonts w:ascii="Open Sans" w:hAnsi="Open Sans" w:cs="Open Sans"/>
          <w:b/>
        </w:rPr>
        <w:t>Convert the PV Installable Area to m²</w:t>
      </w:r>
      <w:r w:rsidRPr="00A9710E">
        <w:rPr>
          <w:rFonts w:ascii="Open Sans" w:hAnsi="Open Sans" w:cs="Open Sans"/>
        </w:rPr>
        <w:t>:</w:t>
      </w:r>
    </w:p>
    <w:p w14:paraId="43D393A6" w14:textId="77777777" w:rsidR="00A9710E" w:rsidRPr="00A9710E" w:rsidRDefault="00A9710E" w:rsidP="00A9710E">
      <w:pPr>
        <w:numPr>
          <w:ilvl w:val="0"/>
          <w:numId w:val="54"/>
        </w:numPr>
        <w:spacing w:after="0" w:line="276" w:lineRule="auto"/>
        <w:rPr>
          <w:rFonts w:ascii="Open Sans" w:hAnsi="Open Sans" w:cs="Open Sans"/>
        </w:rPr>
      </w:pPr>
      <w:r w:rsidRPr="00A9710E">
        <w:rPr>
          <w:rFonts w:ascii="Open Sans" w:hAnsi="Open Sans" w:cs="Open Sans"/>
        </w:rPr>
        <w:t xml:space="preserve"> Since solar irradiance and practical potential are given per square meter or per kWp, convert the total area into square meters.</w:t>
      </w:r>
    </w:p>
    <w:p w14:paraId="26D4256B" w14:textId="77777777" w:rsidR="00A9710E" w:rsidRPr="00A9710E" w:rsidRDefault="00A9710E" w:rsidP="00A9710E">
      <w:pPr>
        <w:rPr>
          <w:rFonts w:ascii="Open Sans" w:hAnsi="Open Sans" w:cs="Open Sans"/>
        </w:rPr>
      </w:pPr>
    </w:p>
    <w:p w14:paraId="33AC32BE" w14:textId="77777777" w:rsidR="00A9710E" w:rsidRPr="00A9710E" w:rsidRDefault="00A9710E" w:rsidP="00A9710E">
      <w:pPr>
        <w:numPr>
          <w:ilvl w:val="0"/>
          <w:numId w:val="50"/>
        </w:numPr>
        <w:spacing w:after="0" w:line="276" w:lineRule="auto"/>
        <w:rPr>
          <w:rFonts w:ascii="Open Sans" w:hAnsi="Open Sans" w:cs="Open Sans"/>
        </w:rPr>
      </w:pPr>
      <w:r w:rsidRPr="00A9710E">
        <w:rPr>
          <w:rFonts w:ascii="Open Sans" w:hAnsi="Open Sans" w:cs="Open Sans"/>
        </w:rPr>
        <w:t>PV Installable Area (m²) = PV Installable Area (km²) × 1,000,000</w:t>
      </w:r>
    </w:p>
    <w:p w14:paraId="702377B1" w14:textId="77777777" w:rsidR="00A9710E" w:rsidRPr="00A9710E" w:rsidRDefault="00A9710E" w:rsidP="00A9710E">
      <w:pPr>
        <w:rPr>
          <w:rFonts w:ascii="Open Sans" w:hAnsi="Open Sans" w:cs="Open Sans"/>
          <w:i/>
        </w:rPr>
      </w:pPr>
      <w:r w:rsidRPr="00A9710E">
        <w:rPr>
          <w:rFonts w:ascii="Open Sans" w:hAnsi="Open Sans" w:cs="Open Sans"/>
        </w:rPr>
        <w:lastRenderedPageBreak/>
        <w:tab/>
      </w:r>
      <w:r w:rsidRPr="00A9710E">
        <w:rPr>
          <w:rFonts w:ascii="Open Sans" w:hAnsi="Open Sans" w:cs="Open Sans"/>
        </w:rPr>
        <w:tab/>
      </w:r>
      <w:r w:rsidRPr="00A9710E">
        <w:rPr>
          <w:rFonts w:ascii="Open Sans" w:hAnsi="Open Sans" w:cs="Open Sans"/>
        </w:rPr>
        <w:tab/>
        <w:t xml:space="preserve">       </w:t>
      </w:r>
      <w:r w:rsidRPr="00A9710E">
        <w:rPr>
          <w:rFonts w:ascii="Open Sans" w:hAnsi="Open Sans" w:cs="Open Sans"/>
        </w:rPr>
        <w:tab/>
        <w:t xml:space="preserve">       =  </w:t>
      </w:r>
      <w:r w:rsidRPr="00A9710E">
        <w:rPr>
          <w:rFonts w:ascii="Open Sans" w:hAnsi="Open Sans" w:cs="Open Sans"/>
          <w:i/>
        </w:rPr>
        <w:t>46 x 1000,000</w:t>
      </w:r>
    </w:p>
    <w:p w14:paraId="1BB3A4E2" w14:textId="77777777" w:rsidR="00A9710E" w:rsidRPr="00A9710E" w:rsidRDefault="00A9710E" w:rsidP="00A9710E">
      <w:pPr>
        <w:rPr>
          <w:rFonts w:ascii="Open Sans" w:hAnsi="Open Sans" w:cs="Open Sans"/>
          <w:i/>
        </w:rPr>
      </w:pPr>
      <w:r w:rsidRPr="00A9710E">
        <w:rPr>
          <w:rFonts w:ascii="Open Sans" w:hAnsi="Open Sans" w:cs="Open Sans"/>
          <w:i/>
        </w:rPr>
        <w:tab/>
      </w:r>
      <w:r w:rsidRPr="00A9710E">
        <w:rPr>
          <w:rFonts w:ascii="Open Sans" w:hAnsi="Open Sans" w:cs="Open Sans"/>
          <w:i/>
        </w:rPr>
        <w:tab/>
      </w:r>
      <w:r w:rsidRPr="00A9710E">
        <w:rPr>
          <w:rFonts w:ascii="Open Sans" w:hAnsi="Open Sans" w:cs="Open Sans"/>
          <w:i/>
        </w:rPr>
        <w:tab/>
        <w:t xml:space="preserve">                  =  46,000,000</w:t>
      </w:r>
    </w:p>
    <w:p w14:paraId="55C93503" w14:textId="77777777" w:rsidR="00A9710E" w:rsidRPr="00A9710E" w:rsidRDefault="00A9710E" w:rsidP="00A9710E">
      <w:pPr>
        <w:rPr>
          <w:rFonts w:ascii="Open Sans" w:hAnsi="Open Sans" w:cs="Open Sans"/>
        </w:rPr>
      </w:pPr>
    </w:p>
    <w:p w14:paraId="230395CC" w14:textId="77777777" w:rsidR="00A9710E" w:rsidRPr="00A9710E" w:rsidRDefault="00A9710E" w:rsidP="00A9710E">
      <w:pPr>
        <w:rPr>
          <w:rFonts w:ascii="Open Sans" w:hAnsi="Open Sans" w:cs="Open Sans"/>
        </w:rPr>
      </w:pPr>
      <w:r w:rsidRPr="00A9710E">
        <w:rPr>
          <w:rFonts w:ascii="Open Sans" w:hAnsi="Open Sans" w:cs="Open Sans"/>
        </w:rPr>
        <w:t xml:space="preserve">3. </w:t>
      </w:r>
      <w:r w:rsidRPr="00A9710E">
        <w:rPr>
          <w:rFonts w:ascii="Open Sans" w:hAnsi="Open Sans" w:cs="Open Sans"/>
          <w:b/>
        </w:rPr>
        <w:t>Calculate the Annual Energy Production in kWh:</w:t>
      </w:r>
      <w:r w:rsidRPr="00A9710E">
        <w:rPr>
          <w:rFonts w:ascii="Open Sans" w:hAnsi="Open Sans" w:cs="Open Sans"/>
        </w:rPr>
        <w:t xml:space="preserve"> Use the average practical potential, which reflects the specific yield of the PV system in kWh/kWp/day, and multiply it by the number of days in a year and by the PV installable area adjusted for kWp capacity.</w:t>
      </w:r>
    </w:p>
    <w:p w14:paraId="5B96878D" w14:textId="77777777" w:rsidR="00A9710E" w:rsidRPr="00A9710E" w:rsidRDefault="00A9710E" w:rsidP="00A9710E">
      <w:pPr>
        <w:rPr>
          <w:rFonts w:ascii="Open Sans" w:hAnsi="Open Sans" w:cs="Open Sans"/>
        </w:rPr>
      </w:pPr>
    </w:p>
    <w:p w14:paraId="38DB2143" w14:textId="77777777" w:rsidR="00A9710E" w:rsidRPr="00A9710E" w:rsidRDefault="00A9710E" w:rsidP="00A9710E">
      <w:pPr>
        <w:numPr>
          <w:ilvl w:val="0"/>
          <w:numId w:val="52"/>
        </w:numPr>
        <w:spacing w:after="0" w:line="276" w:lineRule="auto"/>
        <w:rPr>
          <w:rFonts w:ascii="Open Sans" w:hAnsi="Open Sans" w:cs="Open Sans"/>
        </w:rPr>
      </w:pPr>
      <w:r w:rsidRPr="00A9710E">
        <w:rPr>
          <w:rFonts w:ascii="Open Sans" w:hAnsi="Open Sans" w:cs="Open Sans"/>
        </w:rPr>
        <w:t>Annual Energy Production (kWh) = PV Installable Area (m²) × Panel Density (kWp/m²) × Average Practical Potential (kWh/kWp/day) × 365 days</w:t>
      </w:r>
    </w:p>
    <w:p w14:paraId="4997D68A" w14:textId="77777777" w:rsidR="00A9710E" w:rsidRPr="00A9710E" w:rsidRDefault="00A9710E" w:rsidP="00A9710E">
      <w:pPr>
        <w:ind w:left="720"/>
        <w:rPr>
          <w:rFonts w:ascii="Open Sans" w:hAnsi="Open Sans" w:cs="Open Sans"/>
        </w:rPr>
      </w:pPr>
    </w:p>
    <w:p w14:paraId="610E45BF" w14:textId="77777777" w:rsidR="00A9710E" w:rsidRPr="00A9710E" w:rsidRDefault="00A9710E" w:rsidP="00A9710E">
      <w:pPr>
        <w:numPr>
          <w:ilvl w:val="0"/>
          <w:numId w:val="52"/>
        </w:numPr>
        <w:spacing w:after="0" w:line="276" w:lineRule="auto"/>
        <w:rPr>
          <w:rFonts w:ascii="Open Sans" w:hAnsi="Open Sans" w:cs="Open Sans"/>
          <w:i/>
        </w:rPr>
      </w:pPr>
      <w:r w:rsidRPr="00A9710E">
        <w:rPr>
          <w:rFonts w:ascii="Open Sans" w:hAnsi="Open Sans" w:cs="Open Sans"/>
          <w:i/>
        </w:rPr>
        <w:t xml:space="preserve">= 46,000,000 x </w:t>
      </w:r>
      <w:r w:rsidRPr="00A9710E">
        <w:rPr>
          <w:rFonts w:ascii="Open Sans" w:eastAsia="Roboto" w:hAnsi="Open Sans" w:cs="Open Sans"/>
          <w:i/>
          <w:highlight w:val="white"/>
        </w:rPr>
        <w:t xml:space="preserve">0.01 kWp/m² x 4.093 x </w:t>
      </w:r>
      <w:r w:rsidRPr="00A9710E">
        <w:rPr>
          <w:rFonts w:ascii="Open Sans" w:hAnsi="Open Sans" w:cs="Open Sans"/>
          <w:i/>
        </w:rPr>
        <w:t>365 = 687,214,700</w:t>
      </w:r>
    </w:p>
    <w:p w14:paraId="7B969383" w14:textId="77777777" w:rsidR="00A9710E" w:rsidRPr="00A9710E" w:rsidRDefault="00A9710E" w:rsidP="00A9710E">
      <w:pPr>
        <w:ind w:left="720"/>
        <w:rPr>
          <w:rFonts w:ascii="Open Sans" w:hAnsi="Open Sans" w:cs="Open Sans"/>
        </w:rPr>
      </w:pPr>
    </w:p>
    <w:p w14:paraId="5AA614B4" w14:textId="77777777" w:rsidR="00A9710E" w:rsidRPr="00A9710E" w:rsidRDefault="00A9710E" w:rsidP="00A9710E">
      <w:pPr>
        <w:rPr>
          <w:rFonts w:ascii="Open Sans" w:hAnsi="Open Sans" w:cs="Open Sans"/>
          <w:b/>
        </w:rPr>
      </w:pPr>
      <w:r w:rsidRPr="00A9710E">
        <w:rPr>
          <w:rFonts w:ascii="Open Sans" w:hAnsi="Open Sans" w:cs="Open Sans"/>
        </w:rPr>
        <w:t xml:space="preserve">4. </w:t>
      </w:r>
      <w:r w:rsidRPr="00A9710E">
        <w:rPr>
          <w:rFonts w:ascii="Open Sans" w:hAnsi="Open Sans" w:cs="Open Sans"/>
          <w:b/>
        </w:rPr>
        <w:t>Convert to PJ:</w:t>
      </w:r>
    </w:p>
    <w:p w14:paraId="30753102" w14:textId="77777777" w:rsidR="00A9710E" w:rsidRPr="00A9710E" w:rsidRDefault="00A9710E" w:rsidP="00A9710E">
      <w:pPr>
        <w:ind w:left="720"/>
        <w:rPr>
          <w:rFonts w:ascii="Open Sans" w:hAnsi="Open Sans" w:cs="Open Sans"/>
        </w:rPr>
      </w:pPr>
    </w:p>
    <w:p w14:paraId="1AE5D79F" w14:textId="77777777" w:rsidR="00A9710E" w:rsidRPr="00A9710E" w:rsidRDefault="00A9710E" w:rsidP="00A9710E">
      <w:pPr>
        <w:numPr>
          <w:ilvl w:val="0"/>
          <w:numId w:val="52"/>
        </w:numPr>
        <w:spacing w:after="0" w:line="276" w:lineRule="auto"/>
        <w:rPr>
          <w:rFonts w:ascii="Open Sans" w:hAnsi="Open Sans" w:cs="Open Sans"/>
        </w:rPr>
      </w:pPr>
      <w:r w:rsidRPr="00A9710E">
        <w:rPr>
          <w:rFonts w:ascii="Open Sans" w:hAnsi="Open Sans" w:cs="Open Sans"/>
        </w:rPr>
        <w:t>Annual Energy Production (GWh per year) = Annual Energy Production (kWh) / 1,000,000</w:t>
      </w:r>
    </w:p>
    <w:p w14:paraId="7E8DA395" w14:textId="77777777" w:rsidR="00A9710E" w:rsidRPr="00A9710E" w:rsidRDefault="00A9710E" w:rsidP="00A9710E">
      <w:pPr>
        <w:ind w:left="720"/>
        <w:rPr>
          <w:rFonts w:ascii="Open Sans" w:hAnsi="Open Sans" w:cs="Open Sans"/>
        </w:rPr>
      </w:pPr>
    </w:p>
    <w:p w14:paraId="1AC98D82" w14:textId="77777777" w:rsidR="00A9710E" w:rsidRPr="00A9710E" w:rsidRDefault="00A9710E" w:rsidP="00A9710E">
      <w:pPr>
        <w:numPr>
          <w:ilvl w:val="0"/>
          <w:numId w:val="52"/>
        </w:numPr>
        <w:spacing w:after="0" w:line="276" w:lineRule="auto"/>
        <w:rPr>
          <w:rFonts w:ascii="Open Sans" w:hAnsi="Open Sans" w:cs="Open Sans"/>
          <w:i/>
        </w:rPr>
      </w:pPr>
      <w:r w:rsidRPr="00A9710E">
        <w:rPr>
          <w:rFonts w:ascii="Open Sans" w:hAnsi="Open Sans" w:cs="Open Sans"/>
          <w:i/>
        </w:rPr>
        <w:t>Annual Energy Production (GW per year) =  687,214,700 / 1,000,000 =</w:t>
      </w:r>
      <w:r w:rsidRPr="00A9710E">
        <w:rPr>
          <w:rFonts w:ascii="Open Sans" w:hAnsi="Open Sans" w:cs="Open Sans"/>
          <w:b/>
          <w:i/>
        </w:rPr>
        <w:t xml:space="preserve"> </w:t>
      </w:r>
      <w:r w:rsidRPr="00A9710E">
        <w:rPr>
          <w:rFonts w:ascii="Open Sans" w:eastAsia="Roboto" w:hAnsi="Open Sans" w:cs="Open Sans"/>
          <w:b/>
          <w:i/>
          <w:highlight w:val="white"/>
        </w:rPr>
        <w:t xml:space="preserve">687 GWh </w:t>
      </w:r>
      <w:r w:rsidRPr="00A9710E">
        <w:rPr>
          <w:rFonts w:ascii="Open Sans" w:eastAsia="Roboto" w:hAnsi="Open Sans" w:cs="Open Sans"/>
          <w:i/>
          <w:highlight w:val="white"/>
        </w:rPr>
        <w:t>per year</w:t>
      </w:r>
    </w:p>
    <w:p w14:paraId="414669CD" w14:textId="77777777" w:rsidR="00A9710E" w:rsidRPr="00A9710E" w:rsidRDefault="00A9710E" w:rsidP="00A9710E">
      <w:pPr>
        <w:ind w:left="720"/>
        <w:rPr>
          <w:rFonts w:ascii="Open Sans" w:eastAsia="Roboto" w:hAnsi="Open Sans" w:cs="Open Sans"/>
          <w:highlight w:val="white"/>
        </w:rPr>
      </w:pPr>
    </w:p>
    <w:p w14:paraId="4555B271" w14:textId="77777777" w:rsidR="00A9710E" w:rsidRPr="00A9710E" w:rsidRDefault="00A9710E" w:rsidP="00A9710E">
      <w:pPr>
        <w:numPr>
          <w:ilvl w:val="0"/>
          <w:numId w:val="52"/>
        </w:numPr>
        <w:spacing w:after="0" w:line="276" w:lineRule="auto"/>
        <w:rPr>
          <w:rFonts w:ascii="Open Sans" w:eastAsia="Roboto" w:hAnsi="Open Sans" w:cs="Open Sans"/>
          <w:highlight w:val="white"/>
        </w:rPr>
      </w:pPr>
      <w:r w:rsidRPr="00A9710E">
        <w:rPr>
          <w:rFonts w:ascii="Open Sans" w:eastAsia="Roboto" w:hAnsi="Open Sans" w:cs="Open Sans"/>
          <w:highlight w:val="white"/>
        </w:rPr>
        <w:t xml:space="preserve">GWh into PJ </w:t>
      </w:r>
      <w:hyperlink r:id="rId17">
        <w:r w:rsidRPr="00A9710E">
          <w:rPr>
            <w:rFonts w:ascii="Open Sans" w:eastAsia="Roboto" w:hAnsi="Open Sans" w:cs="Open Sans"/>
            <w:color w:val="1155CC"/>
            <w:highlight w:val="white"/>
            <w:u w:val="single"/>
          </w:rPr>
          <w:t>Convert here</w:t>
        </w:r>
      </w:hyperlink>
      <w:r w:rsidRPr="00A9710E">
        <w:rPr>
          <w:rFonts w:ascii="Open Sans" w:eastAsia="Roboto" w:hAnsi="Open Sans" w:cs="Open Sans"/>
          <w:highlight w:val="white"/>
        </w:rPr>
        <w:t xml:space="preserve"> (</w:t>
      </w:r>
      <w:r w:rsidRPr="00A9710E">
        <w:rPr>
          <w:rFonts w:ascii="Open Sans" w:eastAsia="Roboto" w:hAnsi="Open Sans" w:cs="Open Sans"/>
          <w:i/>
          <w:highlight w:val="white"/>
        </w:rPr>
        <w:t xml:space="preserve">687 = </w:t>
      </w:r>
      <w:r w:rsidRPr="00A9710E">
        <w:rPr>
          <w:rFonts w:ascii="Open Sans" w:eastAsia="Roboto" w:hAnsi="Open Sans" w:cs="Open Sans"/>
          <w:b/>
          <w:i/>
          <w:highlight w:val="white"/>
        </w:rPr>
        <w:t>2.47PJ</w:t>
      </w:r>
      <w:r w:rsidRPr="00A9710E">
        <w:rPr>
          <w:rFonts w:ascii="Open Sans" w:eastAsia="Roboto" w:hAnsi="Open Sans" w:cs="Open Sans"/>
          <w:highlight w:val="white"/>
        </w:rPr>
        <w:t xml:space="preserve">) </w:t>
      </w:r>
    </w:p>
    <w:p w14:paraId="03AB7225" w14:textId="77777777" w:rsidR="00A9710E" w:rsidRPr="00A9710E" w:rsidRDefault="00A9710E" w:rsidP="00A9710E">
      <w:pPr>
        <w:rPr>
          <w:rFonts w:ascii="Open Sans" w:hAnsi="Open Sans" w:cs="Open Sans"/>
        </w:rPr>
      </w:pPr>
    </w:p>
    <w:p w14:paraId="6346A7CB" w14:textId="77777777" w:rsidR="00A9710E" w:rsidRPr="00A9710E" w:rsidRDefault="00A9710E" w:rsidP="00A9710E">
      <w:pPr>
        <w:rPr>
          <w:rFonts w:ascii="Open Sans" w:hAnsi="Open Sans" w:cs="Open Sans"/>
        </w:rPr>
      </w:pPr>
      <w:r w:rsidRPr="00A9710E">
        <w:rPr>
          <w:rFonts w:ascii="Open Sans" w:hAnsi="Open Sans" w:cs="Open Sans"/>
        </w:rPr>
        <w:t>5. Add this figure as a constraint to your model</w:t>
      </w:r>
    </w:p>
    <w:p w14:paraId="289FF2FC" w14:textId="77777777" w:rsidR="00A9710E" w:rsidRPr="00A9710E" w:rsidRDefault="00A9710E" w:rsidP="00A9710E">
      <w:pPr>
        <w:numPr>
          <w:ilvl w:val="0"/>
          <w:numId w:val="52"/>
        </w:numPr>
        <w:spacing w:after="0" w:line="276" w:lineRule="auto"/>
        <w:rPr>
          <w:rFonts w:ascii="Open Sans" w:hAnsi="Open Sans" w:cs="Open Sans"/>
        </w:rPr>
      </w:pPr>
      <w:r w:rsidRPr="00A9710E">
        <w:rPr>
          <w:rFonts w:ascii="Open Sans" w:hAnsi="Open Sans" w:cs="Open Sans"/>
        </w:rPr>
        <w:t>Go to your Country model for the parameter: ‘</w:t>
      </w:r>
      <w:r w:rsidRPr="00A9710E">
        <w:rPr>
          <w:rFonts w:ascii="Open Sans" w:hAnsi="Open Sans" w:cs="Open Sans"/>
          <w:b/>
        </w:rPr>
        <w:t xml:space="preserve">TotalTechnologyAnnualActivityUpperLimit’ </w:t>
      </w:r>
      <w:r w:rsidRPr="00A9710E">
        <w:rPr>
          <w:rFonts w:ascii="Open Sans" w:hAnsi="Open Sans" w:cs="Open Sans"/>
        </w:rPr>
        <w:t xml:space="preserve">and apply it to </w:t>
      </w:r>
      <w:r w:rsidRPr="00A9710E">
        <w:rPr>
          <w:rFonts w:ascii="Open Sans" w:hAnsi="Open Sans" w:cs="Open Sans"/>
          <w:b/>
        </w:rPr>
        <w:t xml:space="preserve">PWRSOL </w:t>
      </w:r>
      <w:r w:rsidRPr="00A9710E">
        <w:rPr>
          <w:rFonts w:ascii="Open Sans" w:hAnsi="Open Sans" w:cs="Open Sans"/>
        </w:rPr>
        <w:t>tech</w:t>
      </w:r>
      <w:r w:rsidRPr="00A9710E">
        <w:rPr>
          <w:rFonts w:ascii="Open Sans" w:hAnsi="Open Sans" w:cs="Open Sans"/>
          <w:b/>
        </w:rPr>
        <w:t xml:space="preserve"> </w:t>
      </w:r>
      <w:r w:rsidRPr="00A9710E">
        <w:rPr>
          <w:rFonts w:ascii="Open Sans" w:hAnsi="Open Sans" w:cs="Open Sans"/>
        </w:rPr>
        <w:t>for all years</w:t>
      </w:r>
    </w:p>
    <w:p w14:paraId="1B397807" w14:textId="77777777" w:rsidR="00A9710E" w:rsidRPr="00A9710E" w:rsidRDefault="00A9710E" w:rsidP="00A9710E">
      <w:pPr>
        <w:rPr>
          <w:rFonts w:ascii="Open Sans" w:hAnsi="Open Sans" w:cs="Open Sans"/>
        </w:rPr>
      </w:pPr>
    </w:p>
    <w:p w14:paraId="06BE6D27" w14:textId="77777777" w:rsidR="00A9710E" w:rsidRPr="00A9710E" w:rsidRDefault="00A9710E" w:rsidP="00A9710E">
      <w:pPr>
        <w:spacing w:after="85"/>
        <w:ind w:right="915"/>
        <w:rPr>
          <w:rFonts w:ascii="Open Sans" w:hAnsi="Open Sans" w:cs="Open Sans"/>
          <w:b/>
          <w:bCs/>
          <w:color w:val="FF0000"/>
        </w:rPr>
      </w:pPr>
      <w:r w:rsidRPr="00A9710E">
        <w:rPr>
          <w:rFonts w:ascii="Open Sans" w:hAnsi="Open Sans" w:cs="Open Sans"/>
          <w:b/>
          <w:bCs/>
          <w:color w:val="FF0000"/>
        </w:rPr>
        <w:t>SAVE DATA!!! UPDATE MODEL!!! RUN YOUR MODEL!!!</w:t>
      </w:r>
    </w:p>
    <w:p w14:paraId="526E2504" w14:textId="77777777" w:rsidR="00A9710E" w:rsidRPr="00A9710E" w:rsidRDefault="00A9710E" w:rsidP="00A9710E">
      <w:pPr>
        <w:rPr>
          <w:rFonts w:ascii="Open Sans" w:hAnsi="Open Sans" w:cs="Open Sans"/>
        </w:rPr>
      </w:pPr>
    </w:p>
    <w:p w14:paraId="668EFEF7" w14:textId="4E80E17A" w:rsidR="00A9710E" w:rsidRPr="00A9710E" w:rsidRDefault="00A9710E" w:rsidP="00A9710E">
      <w:pPr>
        <w:rPr>
          <w:rFonts w:ascii="Open Sans" w:hAnsi="Open Sans" w:cs="Open Sans"/>
          <w:b/>
          <w:bCs/>
        </w:rPr>
      </w:pPr>
      <w:r w:rsidRPr="00A9710E">
        <w:rPr>
          <w:rFonts w:ascii="Open Sans" w:hAnsi="Open Sans" w:cs="Open Sans"/>
          <w:b/>
          <w:bCs/>
          <w:u w:val="single"/>
        </w:rPr>
        <w:t xml:space="preserve">Step </w:t>
      </w:r>
      <w:r w:rsidR="000805F8">
        <w:rPr>
          <w:rFonts w:ascii="Open Sans" w:hAnsi="Open Sans" w:cs="Open Sans"/>
          <w:b/>
          <w:bCs/>
          <w:u w:val="single"/>
        </w:rPr>
        <w:t>2</w:t>
      </w:r>
      <w:r w:rsidRPr="00A9710E">
        <w:rPr>
          <w:rFonts w:ascii="Open Sans" w:hAnsi="Open Sans" w:cs="Open Sans"/>
          <w:b/>
          <w:bCs/>
          <w:u w:val="single"/>
        </w:rPr>
        <w:t xml:space="preserve">: Wind Potential </w:t>
      </w:r>
    </w:p>
    <w:p w14:paraId="16D834E1" w14:textId="77777777" w:rsidR="00A9710E" w:rsidRPr="00A9710E" w:rsidRDefault="00A9710E" w:rsidP="00A9710E">
      <w:pPr>
        <w:rPr>
          <w:rFonts w:ascii="Open Sans" w:hAnsi="Open Sans" w:cs="Open Sans"/>
        </w:rPr>
      </w:pPr>
      <w:r w:rsidRPr="00A9710E">
        <w:rPr>
          <w:rFonts w:ascii="Open Sans" w:hAnsi="Open Sans" w:cs="Open Sans"/>
        </w:rPr>
        <w:t xml:space="preserve">  </w:t>
      </w:r>
    </w:p>
    <w:p w14:paraId="7F716BD5" w14:textId="77777777" w:rsidR="00A9710E" w:rsidRPr="00A9710E" w:rsidRDefault="00A9710E" w:rsidP="00A9710E">
      <w:pPr>
        <w:numPr>
          <w:ilvl w:val="0"/>
          <w:numId w:val="55"/>
        </w:numPr>
        <w:spacing w:after="0" w:line="276" w:lineRule="auto"/>
        <w:rPr>
          <w:rFonts w:ascii="Open Sans" w:hAnsi="Open Sans" w:cs="Open Sans"/>
        </w:rPr>
      </w:pPr>
      <w:r w:rsidRPr="00A9710E">
        <w:rPr>
          <w:rFonts w:ascii="Open Sans" w:hAnsi="Open Sans" w:cs="Open Sans"/>
        </w:rPr>
        <w:lastRenderedPageBreak/>
        <w:t>Use this resource for offshore - (use the total GW)</w:t>
      </w:r>
    </w:p>
    <w:p w14:paraId="3D42D140" w14:textId="4EA464AA" w:rsidR="00A9710E" w:rsidRPr="00A9710E" w:rsidRDefault="000805F8" w:rsidP="000805F8">
      <w:pPr>
        <w:spacing w:after="0" w:line="276" w:lineRule="auto"/>
        <w:ind w:left="720"/>
        <w:rPr>
          <w:rFonts w:ascii="Open Sans" w:hAnsi="Open Sans" w:cs="Open Sans"/>
        </w:rPr>
      </w:pPr>
      <w:hyperlink r:id="rId18" w:history="1">
        <w:r w:rsidRPr="002A3ED2">
          <w:rPr>
            <w:rStyle w:val="Hyperlink"/>
            <w:rFonts w:ascii="Open Sans" w:hAnsi="Open Sans" w:cs="Open Sans"/>
          </w:rPr>
          <w:t>https://energydata.info/dataset/offshore-wind-technical-potential</w:t>
        </w:r>
      </w:hyperlink>
      <w:r w:rsidR="00A9710E" w:rsidRPr="00A9710E">
        <w:rPr>
          <w:rFonts w:ascii="Open Sans" w:hAnsi="Open Sans" w:cs="Open Sans"/>
        </w:rPr>
        <w:t xml:space="preserve"> </w:t>
      </w:r>
    </w:p>
    <w:p w14:paraId="47625C4A" w14:textId="77777777" w:rsidR="00A9710E" w:rsidRPr="00A9710E" w:rsidRDefault="00A9710E" w:rsidP="00A9710E">
      <w:pPr>
        <w:ind w:left="720"/>
        <w:rPr>
          <w:rFonts w:ascii="Open Sans" w:hAnsi="Open Sans" w:cs="Open Sans"/>
        </w:rPr>
      </w:pPr>
    </w:p>
    <w:p w14:paraId="237B6D22" w14:textId="2350BADC" w:rsidR="00A9710E" w:rsidRPr="00A9710E" w:rsidRDefault="00A9710E" w:rsidP="00A9710E">
      <w:pPr>
        <w:numPr>
          <w:ilvl w:val="0"/>
          <w:numId w:val="55"/>
        </w:numPr>
        <w:spacing w:after="0" w:line="276" w:lineRule="auto"/>
        <w:rPr>
          <w:rFonts w:ascii="Open Sans" w:hAnsi="Open Sans" w:cs="Open Sans"/>
        </w:rPr>
      </w:pPr>
      <w:r w:rsidRPr="00A9710E">
        <w:rPr>
          <w:rFonts w:ascii="Open Sans" w:hAnsi="Open Sans" w:cs="Open Sans"/>
        </w:rPr>
        <w:t>For onshore capacity- multiply by 10 the current/highest ever onshore capacity total for your country</w:t>
      </w:r>
      <w:r w:rsidR="002D4E85">
        <w:rPr>
          <w:rFonts w:ascii="Open Sans" w:hAnsi="Open Sans" w:cs="Open Sans"/>
        </w:rPr>
        <w:t xml:space="preserve"> (assumption to be revised for each case) </w:t>
      </w:r>
      <w:r w:rsidRPr="00A9710E">
        <w:rPr>
          <w:rFonts w:ascii="Open Sans" w:hAnsi="Open Sans" w:cs="Open Sans"/>
        </w:rPr>
        <w:t xml:space="preserve">- </w:t>
      </w:r>
      <w:hyperlink r:id="rId19">
        <w:r w:rsidRPr="00A9710E">
          <w:rPr>
            <w:rFonts w:ascii="Open Sans" w:hAnsi="Open Sans" w:cs="Open Sans"/>
            <w:color w:val="1155CC"/>
            <w:u w:val="single"/>
          </w:rPr>
          <w:t>Wind energy</w:t>
        </w:r>
      </w:hyperlink>
      <w:r w:rsidRPr="00A9710E">
        <w:rPr>
          <w:rFonts w:ascii="Open Sans" w:hAnsi="Open Sans" w:cs="Open Sans"/>
        </w:rPr>
        <w:t xml:space="preserve">  </w:t>
      </w:r>
    </w:p>
    <w:p w14:paraId="51167A8E" w14:textId="77777777" w:rsidR="00A9710E" w:rsidRPr="00A9710E" w:rsidRDefault="00A9710E" w:rsidP="00A9710E">
      <w:pPr>
        <w:ind w:left="720"/>
        <w:rPr>
          <w:rFonts w:ascii="Open Sans" w:hAnsi="Open Sans" w:cs="Open Sans"/>
          <w:u w:val="single"/>
        </w:rPr>
      </w:pPr>
    </w:p>
    <w:p w14:paraId="6668852E" w14:textId="77777777" w:rsidR="00A9710E" w:rsidRPr="00A9710E" w:rsidRDefault="00A9710E" w:rsidP="00A9710E">
      <w:pPr>
        <w:numPr>
          <w:ilvl w:val="0"/>
          <w:numId w:val="55"/>
        </w:numPr>
        <w:spacing w:after="0" w:line="276" w:lineRule="auto"/>
        <w:rPr>
          <w:rFonts w:ascii="Open Sans" w:hAnsi="Open Sans" w:cs="Open Sans"/>
        </w:rPr>
      </w:pPr>
      <w:r w:rsidRPr="00A9710E">
        <w:rPr>
          <w:rFonts w:ascii="Open Sans" w:hAnsi="Open Sans" w:cs="Open Sans"/>
          <w:u w:val="single"/>
        </w:rPr>
        <w:t xml:space="preserve">To calculate  GWh (per year) into </w:t>
      </w:r>
      <w:r w:rsidRPr="00A9710E">
        <w:rPr>
          <w:rFonts w:ascii="Open Sans" w:hAnsi="Open Sans" w:cs="Open Sans"/>
          <w:b/>
          <w:u w:val="single"/>
        </w:rPr>
        <w:t>GW</w:t>
      </w:r>
      <w:r w:rsidRPr="00A9710E">
        <w:rPr>
          <w:rFonts w:ascii="Open Sans" w:hAnsi="Open Sans" w:cs="Open Sans"/>
          <w:u w:val="single"/>
        </w:rPr>
        <w:t>- divide GWh by 8760.</w:t>
      </w:r>
    </w:p>
    <w:p w14:paraId="52CA2F9E" w14:textId="77777777" w:rsidR="00A9710E" w:rsidRPr="00A9710E" w:rsidRDefault="00A9710E" w:rsidP="00A9710E">
      <w:pPr>
        <w:ind w:left="720"/>
        <w:rPr>
          <w:rFonts w:ascii="Open Sans" w:hAnsi="Open Sans" w:cs="Open Sans"/>
        </w:rPr>
      </w:pPr>
    </w:p>
    <w:p w14:paraId="3191AE8B" w14:textId="77777777" w:rsidR="00A9710E" w:rsidRPr="00A9710E" w:rsidRDefault="00A9710E" w:rsidP="00A9710E">
      <w:pPr>
        <w:numPr>
          <w:ilvl w:val="0"/>
          <w:numId w:val="55"/>
        </w:numPr>
        <w:spacing w:after="0" w:line="276" w:lineRule="auto"/>
        <w:rPr>
          <w:rFonts w:ascii="Open Sans" w:hAnsi="Open Sans" w:cs="Open Sans"/>
        </w:rPr>
      </w:pPr>
      <w:r w:rsidRPr="00A9710E">
        <w:rPr>
          <w:rFonts w:ascii="Open Sans" w:hAnsi="Open Sans" w:cs="Open Sans"/>
        </w:rPr>
        <w:t xml:space="preserve">With these two acquired figures - input into </w:t>
      </w:r>
      <w:r w:rsidRPr="00A9710E">
        <w:rPr>
          <w:rFonts w:ascii="Open Sans" w:hAnsi="Open Sans" w:cs="Open Sans"/>
          <w:b/>
        </w:rPr>
        <w:t xml:space="preserve">TotalAnnualMaxCapacity </w:t>
      </w:r>
      <w:r w:rsidRPr="00A9710E">
        <w:rPr>
          <w:rFonts w:ascii="Open Sans" w:hAnsi="Open Sans" w:cs="Open Sans"/>
        </w:rPr>
        <w:t>for the correct</w:t>
      </w:r>
      <w:r w:rsidRPr="00A9710E">
        <w:rPr>
          <w:rFonts w:ascii="Open Sans" w:hAnsi="Open Sans" w:cs="Open Sans"/>
          <w:b/>
        </w:rPr>
        <w:t xml:space="preserve"> PWRWND </w:t>
      </w:r>
      <w:r w:rsidRPr="00A9710E">
        <w:rPr>
          <w:rFonts w:ascii="Open Sans" w:hAnsi="Open Sans" w:cs="Open Sans"/>
        </w:rPr>
        <w:t>(offshore/onshore)</w:t>
      </w:r>
      <w:r w:rsidRPr="00A9710E">
        <w:rPr>
          <w:rFonts w:ascii="Open Sans" w:hAnsi="Open Sans" w:cs="Open Sans"/>
          <w:b/>
        </w:rPr>
        <w:t xml:space="preserve"> </w:t>
      </w:r>
      <w:r w:rsidRPr="00A9710E">
        <w:rPr>
          <w:rFonts w:ascii="Open Sans" w:hAnsi="Open Sans" w:cs="Open Sans"/>
        </w:rPr>
        <w:t>tech.</w:t>
      </w:r>
    </w:p>
    <w:p w14:paraId="3CE1E4C9" w14:textId="77777777" w:rsidR="00A9710E" w:rsidRPr="00A9710E" w:rsidRDefault="00A9710E" w:rsidP="00A9710E">
      <w:pPr>
        <w:rPr>
          <w:rFonts w:ascii="Open Sans" w:hAnsi="Open Sans" w:cs="Open Sans"/>
        </w:rPr>
      </w:pPr>
    </w:p>
    <w:p w14:paraId="4112C823" w14:textId="77777777" w:rsidR="00A9710E" w:rsidRPr="00A9710E" w:rsidRDefault="00A9710E" w:rsidP="00A9710E">
      <w:pPr>
        <w:spacing w:after="85"/>
        <w:ind w:right="915"/>
        <w:rPr>
          <w:rFonts w:ascii="Open Sans" w:hAnsi="Open Sans" w:cs="Open Sans"/>
          <w:b/>
          <w:bCs/>
          <w:color w:val="FF0000"/>
        </w:rPr>
      </w:pPr>
      <w:r w:rsidRPr="00A9710E">
        <w:rPr>
          <w:rFonts w:ascii="Open Sans" w:hAnsi="Open Sans" w:cs="Open Sans"/>
          <w:b/>
          <w:bCs/>
          <w:color w:val="FF0000"/>
        </w:rPr>
        <w:t>SAVE DATA!!! UPDATE MODEL!!! RUN YOUR MODEL!!!</w:t>
      </w:r>
    </w:p>
    <w:p w14:paraId="0894CDBF" w14:textId="77777777" w:rsidR="00A9710E" w:rsidRPr="00A9710E" w:rsidRDefault="00A9710E" w:rsidP="00A9710E">
      <w:pPr>
        <w:rPr>
          <w:rFonts w:ascii="Open Sans" w:hAnsi="Open Sans" w:cs="Open Sans"/>
        </w:rPr>
      </w:pPr>
    </w:p>
    <w:p w14:paraId="4FA5C27F" w14:textId="3AB48401" w:rsidR="00A9710E" w:rsidRPr="00A9710E" w:rsidRDefault="00A9710E" w:rsidP="00A9710E">
      <w:pPr>
        <w:rPr>
          <w:rFonts w:ascii="Open Sans" w:hAnsi="Open Sans" w:cs="Open Sans"/>
          <w:b/>
          <w:bCs/>
          <w:u w:val="single"/>
        </w:rPr>
      </w:pPr>
      <w:r w:rsidRPr="00A9710E">
        <w:rPr>
          <w:rFonts w:ascii="Open Sans" w:hAnsi="Open Sans" w:cs="Open Sans"/>
          <w:b/>
          <w:bCs/>
          <w:u w:val="single"/>
        </w:rPr>
        <w:t xml:space="preserve">Step </w:t>
      </w:r>
      <w:r w:rsidR="000805F8">
        <w:rPr>
          <w:rFonts w:ascii="Open Sans" w:hAnsi="Open Sans" w:cs="Open Sans"/>
          <w:b/>
          <w:bCs/>
          <w:u w:val="single"/>
        </w:rPr>
        <w:t>3:</w:t>
      </w:r>
      <w:r w:rsidRPr="00A9710E">
        <w:rPr>
          <w:rFonts w:ascii="Open Sans" w:hAnsi="Open Sans" w:cs="Open Sans"/>
          <w:b/>
          <w:bCs/>
          <w:u w:val="single"/>
        </w:rPr>
        <w:t xml:space="preserve"> Hydro Potential </w:t>
      </w:r>
    </w:p>
    <w:p w14:paraId="25235F20" w14:textId="77777777" w:rsidR="00A9710E" w:rsidRPr="00A9710E" w:rsidRDefault="00A9710E" w:rsidP="00A9710E">
      <w:pPr>
        <w:rPr>
          <w:rFonts w:ascii="Open Sans" w:hAnsi="Open Sans" w:cs="Open Sans"/>
          <w:u w:val="single"/>
        </w:rPr>
      </w:pPr>
    </w:p>
    <w:p w14:paraId="5905120F" w14:textId="0FB88146" w:rsidR="00A9710E" w:rsidRPr="00A9710E" w:rsidRDefault="00A9710E" w:rsidP="00A9710E">
      <w:pPr>
        <w:numPr>
          <w:ilvl w:val="0"/>
          <w:numId w:val="55"/>
        </w:numPr>
        <w:spacing w:after="0" w:line="276" w:lineRule="auto"/>
        <w:rPr>
          <w:rFonts w:ascii="Open Sans" w:hAnsi="Open Sans" w:cs="Open Sans"/>
        </w:rPr>
      </w:pPr>
      <w:r w:rsidRPr="00A9710E">
        <w:rPr>
          <w:rFonts w:ascii="Open Sans" w:hAnsi="Open Sans" w:cs="Open Sans"/>
        </w:rPr>
        <w:t>For hydropower- multiply by 4 the current/highest ever hydropower capacity total for your country</w:t>
      </w:r>
      <w:r w:rsidR="002D4E85">
        <w:rPr>
          <w:rFonts w:ascii="Open Sans" w:hAnsi="Open Sans" w:cs="Open Sans"/>
        </w:rPr>
        <w:t xml:space="preserve"> (assumption to be revised for each case)</w:t>
      </w:r>
      <w:r w:rsidRPr="00A9710E">
        <w:rPr>
          <w:rFonts w:ascii="Open Sans" w:hAnsi="Open Sans" w:cs="Open Sans"/>
        </w:rPr>
        <w:t xml:space="preserve">- </w:t>
      </w:r>
      <w:hyperlink r:id="rId20" w:history="1">
        <w:r w:rsidRPr="00A9710E">
          <w:rPr>
            <w:rStyle w:val="Hyperlink"/>
            <w:rFonts w:ascii="Open Sans" w:hAnsi="Open Sans" w:cs="Open Sans"/>
          </w:rPr>
          <w:t>Hydropower</w:t>
        </w:r>
      </w:hyperlink>
    </w:p>
    <w:p w14:paraId="414C8000" w14:textId="77777777" w:rsidR="00A9710E" w:rsidRPr="00A9710E" w:rsidRDefault="00A9710E" w:rsidP="00A9710E">
      <w:pPr>
        <w:numPr>
          <w:ilvl w:val="0"/>
          <w:numId w:val="55"/>
        </w:numPr>
        <w:spacing w:after="0" w:line="276" w:lineRule="auto"/>
        <w:rPr>
          <w:rFonts w:ascii="Open Sans" w:hAnsi="Open Sans" w:cs="Open Sans"/>
        </w:rPr>
      </w:pPr>
      <w:r w:rsidRPr="00A9710E">
        <w:rPr>
          <w:rFonts w:ascii="Open Sans" w:hAnsi="Open Sans" w:cs="Open Sans"/>
        </w:rPr>
        <w:t xml:space="preserve">With this calculated figure - input into </w:t>
      </w:r>
      <w:r w:rsidRPr="00A9710E">
        <w:rPr>
          <w:rFonts w:ascii="Open Sans" w:hAnsi="Open Sans" w:cs="Open Sans"/>
          <w:b/>
        </w:rPr>
        <w:t xml:space="preserve">TotalAnnualMaxCapacity </w:t>
      </w:r>
      <w:r w:rsidRPr="00A9710E">
        <w:rPr>
          <w:rFonts w:ascii="Open Sans" w:hAnsi="Open Sans" w:cs="Open Sans"/>
        </w:rPr>
        <w:t xml:space="preserve">for the </w:t>
      </w:r>
      <w:r w:rsidRPr="00A9710E">
        <w:rPr>
          <w:rFonts w:ascii="Open Sans" w:hAnsi="Open Sans" w:cs="Open Sans"/>
          <w:b/>
        </w:rPr>
        <w:t xml:space="preserve">PWRHYD </w:t>
      </w:r>
      <w:r w:rsidRPr="00A9710E">
        <w:rPr>
          <w:rFonts w:ascii="Open Sans" w:hAnsi="Open Sans" w:cs="Open Sans"/>
        </w:rPr>
        <w:t>tech.</w:t>
      </w:r>
    </w:p>
    <w:p w14:paraId="2ED7514C" w14:textId="77777777" w:rsidR="00A9710E" w:rsidRPr="00A9710E" w:rsidRDefault="00A9710E" w:rsidP="00A9710E">
      <w:pPr>
        <w:rPr>
          <w:rFonts w:ascii="Open Sans" w:hAnsi="Open Sans" w:cs="Open Sans"/>
        </w:rPr>
      </w:pPr>
      <w:r w:rsidRPr="00A9710E">
        <w:rPr>
          <w:rFonts w:ascii="Open Sans" w:hAnsi="Open Sans" w:cs="Open Sans"/>
        </w:rPr>
        <w:t xml:space="preserve">(some resources on the topic of hydro potential for country) </w:t>
      </w:r>
    </w:p>
    <w:p w14:paraId="1556AD86" w14:textId="77777777" w:rsidR="00A9710E" w:rsidRPr="00A9710E" w:rsidRDefault="00A9710E" w:rsidP="00A9710E">
      <w:pPr>
        <w:numPr>
          <w:ilvl w:val="0"/>
          <w:numId w:val="56"/>
        </w:numPr>
        <w:spacing w:after="0" w:line="276" w:lineRule="auto"/>
        <w:rPr>
          <w:rFonts w:ascii="Open Sans" w:hAnsi="Open Sans" w:cs="Open Sans"/>
          <w:b/>
        </w:rPr>
      </w:pPr>
      <w:hyperlink r:id="rId21">
        <w:r w:rsidRPr="00A9710E">
          <w:rPr>
            <w:rFonts w:ascii="Open Sans" w:hAnsi="Open Sans" w:cs="Open Sans"/>
            <w:b/>
            <w:color w:val="1155CC"/>
            <w:u w:val="single"/>
          </w:rPr>
          <w:t>Top 20 countries with the highest hydropower potential per capita.</w:t>
        </w:r>
      </w:hyperlink>
      <w:r w:rsidRPr="00A9710E">
        <w:rPr>
          <w:rFonts w:ascii="Open Sans" w:hAnsi="Open Sans" w:cs="Open Sans"/>
          <w:b/>
        </w:rPr>
        <w:t xml:space="preserve"> </w:t>
      </w:r>
    </w:p>
    <w:p w14:paraId="394BAA26" w14:textId="77777777" w:rsidR="00A9710E" w:rsidRPr="00A9710E" w:rsidRDefault="00A9710E" w:rsidP="00A9710E">
      <w:pPr>
        <w:numPr>
          <w:ilvl w:val="0"/>
          <w:numId w:val="56"/>
        </w:numPr>
        <w:spacing w:after="0" w:line="276" w:lineRule="auto"/>
        <w:rPr>
          <w:rFonts w:ascii="Open Sans" w:hAnsi="Open Sans" w:cs="Open Sans"/>
          <w:b/>
        </w:rPr>
      </w:pPr>
      <w:hyperlink r:id="rId22">
        <w:r w:rsidRPr="00A9710E">
          <w:rPr>
            <w:rFonts w:ascii="Open Sans" w:hAnsi="Open Sans" w:cs="Open Sans"/>
            <w:b/>
            <w:color w:val="1155CC"/>
            <w:u w:val="single"/>
          </w:rPr>
          <w:t>Hydro potential for large countries and regions</w:t>
        </w:r>
      </w:hyperlink>
      <w:r w:rsidRPr="00A9710E">
        <w:rPr>
          <w:rFonts w:ascii="Open Sans" w:hAnsi="Open Sans" w:cs="Open Sans"/>
          <w:b/>
        </w:rPr>
        <w:t xml:space="preserve"> </w:t>
      </w:r>
    </w:p>
    <w:p w14:paraId="26CB3DB0" w14:textId="77777777" w:rsidR="00A9710E" w:rsidRPr="00A9710E" w:rsidRDefault="00A9710E" w:rsidP="00A9710E">
      <w:pPr>
        <w:rPr>
          <w:rFonts w:ascii="Open Sans" w:hAnsi="Open Sans" w:cs="Open Sans"/>
        </w:rPr>
      </w:pPr>
    </w:p>
    <w:p w14:paraId="5E0A4028" w14:textId="77777777" w:rsidR="00A9710E" w:rsidRPr="00A9710E" w:rsidRDefault="00A9710E" w:rsidP="00A9710E">
      <w:pPr>
        <w:spacing w:after="85"/>
        <w:ind w:right="915"/>
        <w:rPr>
          <w:rFonts w:ascii="Open Sans" w:hAnsi="Open Sans" w:cs="Open Sans"/>
          <w:b/>
          <w:bCs/>
          <w:color w:val="FF0000"/>
        </w:rPr>
      </w:pPr>
      <w:r w:rsidRPr="00A9710E">
        <w:rPr>
          <w:rFonts w:ascii="Open Sans" w:hAnsi="Open Sans" w:cs="Open Sans"/>
          <w:b/>
          <w:bCs/>
          <w:color w:val="FF0000"/>
        </w:rPr>
        <w:t>SAVE DATA!!! UPDATE MODEL!!! RUN YOUR MODEL!!!</w:t>
      </w:r>
    </w:p>
    <w:p w14:paraId="4A4C39B7" w14:textId="77777777" w:rsidR="00A9710E" w:rsidRPr="00A9710E" w:rsidRDefault="00A9710E" w:rsidP="00A9710E">
      <w:pPr>
        <w:rPr>
          <w:rFonts w:ascii="Open Sans" w:hAnsi="Open Sans" w:cs="Open Sans"/>
        </w:rPr>
      </w:pPr>
    </w:p>
    <w:p w14:paraId="694EECA2" w14:textId="2D0DF8E5" w:rsidR="00A9710E" w:rsidRPr="00A9710E" w:rsidRDefault="00A9710E" w:rsidP="00A9710E">
      <w:pPr>
        <w:rPr>
          <w:rFonts w:ascii="Open Sans" w:hAnsi="Open Sans" w:cs="Open Sans"/>
          <w:b/>
          <w:bCs/>
          <w:u w:val="single"/>
        </w:rPr>
      </w:pPr>
      <w:r w:rsidRPr="00A9710E">
        <w:rPr>
          <w:rFonts w:ascii="Open Sans" w:hAnsi="Open Sans" w:cs="Open Sans"/>
          <w:b/>
          <w:bCs/>
          <w:u w:val="single"/>
        </w:rPr>
        <w:t xml:space="preserve">Step </w:t>
      </w:r>
      <w:r w:rsidR="000805F8">
        <w:rPr>
          <w:rFonts w:ascii="Open Sans" w:hAnsi="Open Sans" w:cs="Open Sans"/>
          <w:b/>
          <w:bCs/>
          <w:u w:val="single"/>
        </w:rPr>
        <w:t>4</w:t>
      </w:r>
      <w:r w:rsidRPr="00A9710E">
        <w:rPr>
          <w:rFonts w:ascii="Open Sans" w:hAnsi="Open Sans" w:cs="Open Sans"/>
          <w:b/>
          <w:bCs/>
          <w:u w:val="single"/>
        </w:rPr>
        <w:t xml:space="preserve">: Biomass Potential </w:t>
      </w:r>
    </w:p>
    <w:p w14:paraId="13D8E3D0" w14:textId="77777777" w:rsidR="00A9710E" w:rsidRPr="00A9710E" w:rsidRDefault="00A9710E" w:rsidP="00A9710E">
      <w:pPr>
        <w:rPr>
          <w:rFonts w:ascii="Open Sans" w:hAnsi="Open Sans" w:cs="Open Sans"/>
        </w:rPr>
      </w:pPr>
    </w:p>
    <w:p w14:paraId="02A857B1" w14:textId="77777777" w:rsidR="00A9710E" w:rsidRPr="00A9710E" w:rsidRDefault="00A9710E" w:rsidP="00A9710E">
      <w:pPr>
        <w:numPr>
          <w:ilvl w:val="0"/>
          <w:numId w:val="51"/>
        </w:numPr>
        <w:spacing w:after="0" w:line="276" w:lineRule="auto"/>
        <w:rPr>
          <w:rFonts w:ascii="Open Sans" w:hAnsi="Open Sans" w:cs="Open Sans"/>
        </w:rPr>
      </w:pPr>
      <w:r w:rsidRPr="00A9710E">
        <w:rPr>
          <w:rFonts w:ascii="Open Sans" w:hAnsi="Open Sans" w:cs="Open Sans"/>
        </w:rPr>
        <w:t xml:space="preserve">Go to </w:t>
      </w:r>
      <w:hyperlink r:id="rId23" w:history="1">
        <w:r w:rsidRPr="00A9710E">
          <w:rPr>
            <w:rStyle w:val="Hyperlink"/>
            <w:rFonts w:ascii="Open Sans" w:hAnsi="Open Sans" w:cs="Open Sans"/>
          </w:rPr>
          <w:t>https://www.irena.org/Energy-Transition/Technology/Bioenergy-and-biofuels</w:t>
        </w:r>
      </w:hyperlink>
      <w:r w:rsidRPr="00A9710E">
        <w:rPr>
          <w:rFonts w:ascii="Open Sans" w:hAnsi="Open Sans" w:cs="Open Sans"/>
        </w:rPr>
        <w:t xml:space="preserve"> and find your country (use electricity generation graphs)</w:t>
      </w:r>
    </w:p>
    <w:p w14:paraId="0F38CC76" w14:textId="77777777" w:rsidR="00A9710E" w:rsidRPr="00A9710E" w:rsidRDefault="00A9710E" w:rsidP="00A9710E">
      <w:pPr>
        <w:numPr>
          <w:ilvl w:val="0"/>
          <w:numId w:val="51"/>
        </w:numPr>
        <w:spacing w:after="0" w:line="276" w:lineRule="auto"/>
        <w:rPr>
          <w:rFonts w:ascii="Open Sans" w:hAnsi="Open Sans" w:cs="Open Sans"/>
        </w:rPr>
      </w:pPr>
      <w:r w:rsidRPr="00A9710E">
        <w:rPr>
          <w:rFonts w:ascii="Open Sans" w:hAnsi="Open Sans" w:cs="Open Sans"/>
        </w:rPr>
        <w:t>Identify ‘bioenergy’ in the graph and find the year when your country used the most energy from this source and note down the figure.</w:t>
      </w:r>
    </w:p>
    <w:p w14:paraId="11089653" w14:textId="7DBD72D1" w:rsidR="00A9710E" w:rsidRPr="00A9710E" w:rsidRDefault="00A9710E" w:rsidP="00A9710E">
      <w:pPr>
        <w:numPr>
          <w:ilvl w:val="0"/>
          <w:numId w:val="51"/>
        </w:numPr>
        <w:spacing w:after="0" w:line="276" w:lineRule="auto"/>
        <w:rPr>
          <w:rFonts w:ascii="Open Sans" w:hAnsi="Open Sans" w:cs="Open Sans"/>
        </w:rPr>
      </w:pPr>
      <w:r w:rsidRPr="00A9710E">
        <w:rPr>
          <w:rFonts w:ascii="Open Sans" w:hAnsi="Open Sans" w:cs="Open Sans"/>
        </w:rPr>
        <w:t xml:space="preserve">Increase this figure by another 50% </w:t>
      </w:r>
      <w:r w:rsidR="002D4E85">
        <w:rPr>
          <w:rFonts w:ascii="Open Sans" w:hAnsi="Open Sans" w:cs="Open Sans"/>
        </w:rPr>
        <w:t>(assumption to be revised for each case).</w:t>
      </w:r>
    </w:p>
    <w:p w14:paraId="117BB543" w14:textId="77777777" w:rsidR="00A9710E" w:rsidRPr="00A9710E" w:rsidRDefault="00A9710E" w:rsidP="00A9710E">
      <w:pPr>
        <w:numPr>
          <w:ilvl w:val="0"/>
          <w:numId w:val="51"/>
        </w:numPr>
        <w:spacing w:after="0" w:line="276" w:lineRule="auto"/>
        <w:rPr>
          <w:rFonts w:ascii="Open Sans" w:hAnsi="Open Sans" w:cs="Open Sans"/>
        </w:rPr>
      </w:pPr>
      <w:r w:rsidRPr="00A9710E">
        <w:rPr>
          <w:rFonts w:ascii="Open Sans" w:hAnsi="Open Sans" w:cs="Open Sans"/>
        </w:rPr>
        <w:lastRenderedPageBreak/>
        <w:t xml:space="preserve">Convert the figure into PJ </w:t>
      </w:r>
    </w:p>
    <w:p w14:paraId="51E58D47" w14:textId="77777777" w:rsidR="00A9710E" w:rsidRPr="00A9710E" w:rsidRDefault="00A9710E" w:rsidP="00A9710E">
      <w:pPr>
        <w:numPr>
          <w:ilvl w:val="0"/>
          <w:numId w:val="51"/>
        </w:numPr>
        <w:spacing w:after="0" w:line="276" w:lineRule="auto"/>
        <w:rPr>
          <w:rFonts w:ascii="Open Sans" w:hAnsi="Open Sans" w:cs="Open Sans"/>
        </w:rPr>
      </w:pPr>
      <w:r w:rsidRPr="00A9710E">
        <w:rPr>
          <w:rFonts w:ascii="Open Sans" w:hAnsi="Open Sans" w:cs="Open Sans"/>
        </w:rPr>
        <w:t xml:space="preserve">Go to your Country model for the parameter </w:t>
      </w:r>
      <w:r w:rsidRPr="00A9710E">
        <w:rPr>
          <w:rFonts w:ascii="Open Sans" w:hAnsi="Open Sans" w:cs="Open Sans"/>
          <w:b/>
        </w:rPr>
        <w:t>TotalTechnology AnnualActivityUpperLimit</w:t>
      </w:r>
      <w:r w:rsidRPr="00A9710E">
        <w:rPr>
          <w:rFonts w:ascii="Open Sans" w:hAnsi="Open Sans" w:cs="Open Sans"/>
        </w:rPr>
        <w:t xml:space="preserve"> </w:t>
      </w:r>
    </w:p>
    <w:p w14:paraId="6E69B0A3" w14:textId="77777777" w:rsidR="00A9710E" w:rsidRPr="00A9710E" w:rsidRDefault="00A9710E" w:rsidP="00A9710E">
      <w:pPr>
        <w:numPr>
          <w:ilvl w:val="0"/>
          <w:numId w:val="51"/>
        </w:numPr>
        <w:spacing w:after="0" w:line="276" w:lineRule="auto"/>
        <w:rPr>
          <w:rFonts w:ascii="Open Sans" w:hAnsi="Open Sans" w:cs="Open Sans"/>
        </w:rPr>
      </w:pPr>
      <w:r w:rsidRPr="00A9710E">
        <w:rPr>
          <w:rFonts w:ascii="Open Sans" w:hAnsi="Open Sans" w:cs="Open Sans"/>
        </w:rPr>
        <w:t xml:space="preserve">Adjust the </w:t>
      </w:r>
      <w:r w:rsidRPr="00A9710E">
        <w:rPr>
          <w:rFonts w:ascii="Open Sans" w:hAnsi="Open Sans" w:cs="Open Sans"/>
          <w:b/>
        </w:rPr>
        <w:t>PWRBIO</w:t>
      </w:r>
      <w:r w:rsidRPr="00A9710E">
        <w:rPr>
          <w:rFonts w:ascii="Open Sans" w:hAnsi="Open Sans" w:cs="Open Sans"/>
        </w:rPr>
        <w:t xml:space="preserve"> techs with this figure for all years. </w:t>
      </w:r>
    </w:p>
    <w:p w14:paraId="67AA40DE" w14:textId="77777777" w:rsidR="00A9710E" w:rsidRPr="00A9710E" w:rsidRDefault="00A9710E" w:rsidP="00A9710E">
      <w:pPr>
        <w:rPr>
          <w:rFonts w:ascii="Open Sans" w:hAnsi="Open Sans" w:cs="Open Sans"/>
        </w:rPr>
      </w:pPr>
      <w:r w:rsidRPr="00A9710E">
        <w:rPr>
          <w:rFonts w:ascii="Open Sans" w:hAnsi="Open Sans" w:cs="Open Sans"/>
        </w:rPr>
        <w:t xml:space="preserve"> </w:t>
      </w:r>
    </w:p>
    <w:p w14:paraId="098774F8" w14:textId="77777777" w:rsidR="00A9710E" w:rsidRPr="00A9710E" w:rsidRDefault="00A9710E" w:rsidP="00A9710E">
      <w:pPr>
        <w:rPr>
          <w:rFonts w:ascii="Open Sans" w:hAnsi="Open Sans" w:cs="Open Sans"/>
        </w:rPr>
      </w:pPr>
      <w:r w:rsidRPr="00A9710E">
        <w:rPr>
          <w:rFonts w:ascii="Open Sans" w:hAnsi="Open Sans" w:cs="Open Sans"/>
        </w:rPr>
        <w:t>(</w:t>
      </w:r>
      <w:hyperlink r:id="rId24">
        <w:r w:rsidRPr="00A9710E">
          <w:rPr>
            <w:rFonts w:ascii="Open Sans" w:hAnsi="Open Sans" w:cs="Open Sans"/>
            <w:color w:val="1155CC"/>
            <w:u w:val="single"/>
          </w:rPr>
          <w:t>https://onlinelibrary.wiley.com/doi/full/10.1111/gcbb.12141</w:t>
        </w:r>
      </w:hyperlink>
      <w:r w:rsidRPr="00A9710E">
        <w:rPr>
          <w:rFonts w:ascii="Open Sans" w:hAnsi="Open Sans" w:cs="Open Sans"/>
        </w:rPr>
        <w:t xml:space="preserve"> additional resource)</w:t>
      </w:r>
    </w:p>
    <w:p w14:paraId="2C9F0C49" w14:textId="77777777" w:rsidR="00A9710E" w:rsidRPr="00A9710E" w:rsidRDefault="00A9710E" w:rsidP="00A9710E">
      <w:pPr>
        <w:jc w:val="both"/>
        <w:rPr>
          <w:rFonts w:ascii="Open Sans" w:hAnsi="Open Sans" w:cs="Open Sans"/>
        </w:rPr>
      </w:pPr>
    </w:p>
    <w:p w14:paraId="6CA71D37" w14:textId="77777777" w:rsidR="00A9710E" w:rsidRPr="00A9710E" w:rsidRDefault="00A9710E" w:rsidP="00A9710E">
      <w:pPr>
        <w:spacing w:after="85"/>
        <w:ind w:right="915"/>
        <w:rPr>
          <w:rFonts w:ascii="Open Sans" w:hAnsi="Open Sans" w:cs="Open Sans"/>
          <w:b/>
          <w:bCs/>
          <w:color w:val="FF0000"/>
        </w:rPr>
      </w:pPr>
      <w:r w:rsidRPr="00A9710E">
        <w:rPr>
          <w:rFonts w:ascii="Open Sans" w:hAnsi="Open Sans" w:cs="Open Sans"/>
          <w:b/>
          <w:bCs/>
          <w:color w:val="FF0000"/>
        </w:rPr>
        <w:t>SAVE DATA!!! UPDATE MODEL!!! RUN YOUR MODEL!!!</w:t>
      </w:r>
    </w:p>
    <w:p w14:paraId="3090BAF3" w14:textId="77777777" w:rsidR="00A9710E" w:rsidRPr="00A9710E" w:rsidRDefault="00A9710E" w:rsidP="00A9710E">
      <w:pPr>
        <w:jc w:val="both"/>
        <w:rPr>
          <w:rFonts w:ascii="Open Sans" w:hAnsi="Open Sans" w:cs="Open Sans"/>
          <w:b/>
          <w:bCs/>
          <w:color w:val="FF0000"/>
        </w:rPr>
      </w:pPr>
    </w:p>
    <w:sectPr w:rsidR="00A9710E" w:rsidRPr="00A9710E">
      <w:headerReference w:type="default" r:id="rId25"/>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166D5" w14:textId="77777777" w:rsidR="00C01C5B" w:rsidRDefault="00C01C5B">
      <w:pPr>
        <w:spacing w:after="0" w:line="240" w:lineRule="auto"/>
      </w:pPr>
      <w:r>
        <w:separator/>
      </w:r>
    </w:p>
  </w:endnote>
  <w:endnote w:type="continuationSeparator" w:id="0">
    <w:p w14:paraId="2117C201" w14:textId="77777777" w:rsidR="00C01C5B" w:rsidRDefault="00C01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738FF" w14:textId="77777777" w:rsidR="00C01C5B" w:rsidRDefault="00C01C5B">
      <w:pPr>
        <w:spacing w:after="0" w:line="240" w:lineRule="auto"/>
      </w:pPr>
      <w:r>
        <w:separator/>
      </w:r>
    </w:p>
  </w:footnote>
  <w:footnote w:type="continuationSeparator" w:id="0">
    <w:p w14:paraId="53617D4C" w14:textId="77777777" w:rsidR="00C01C5B" w:rsidRDefault="00C01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16B15" w14:textId="77777777" w:rsidR="002441DF" w:rsidRDefault="00620223">
    <w:pPr>
      <w:pBdr>
        <w:top w:val="nil"/>
        <w:left w:val="nil"/>
        <w:bottom w:val="nil"/>
        <w:right w:val="nil"/>
        <w:between w:val="nil"/>
      </w:pBdr>
      <w:tabs>
        <w:tab w:val="center" w:pos="4680"/>
        <w:tab w:val="right" w:pos="9360"/>
      </w:tabs>
      <w:spacing w:after="0" w:line="240" w:lineRule="auto"/>
    </w:pPr>
    <w:r>
      <w:rPr>
        <w:noProof/>
      </w:rPr>
      <w:drawing>
        <wp:anchor distT="0" distB="0" distL="0" distR="0" simplePos="0" relativeHeight="251658240" behindDoc="1" locked="0" layoutInCell="1" hidden="0" allowOverlap="1" wp14:anchorId="5E716B17" wp14:editId="5E716B18">
          <wp:simplePos x="0" y="0"/>
          <wp:positionH relativeFrom="column">
            <wp:posOffset>0</wp:posOffset>
          </wp:positionH>
          <wp:positionV relativeFrom="paragraph">
            <wp:posOffset>-272319</wp:posOffset>
          </wp:positionV>
          <wp:extent cx="580030" cy="580030"/>
          <wp:effectExtent l="0" t="0" r="0" b="0"/>
          <wp:wrapNone/>
          <wp:docPr id="25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580030" cy="580030"/>
                  </a:xfrm>
                  <a:prstGeom prst="rect">
                    <a:avLst/>
                  </a:prstGeom>
                  <a:ln/>
                </pic:spPr>
              </pic:pic>
            </a:graphicData>
          </a:graphic>
        </wp:anchor>
      </w:drawing>
    </w:r>
  </w:p>
  <w:p w14:paraId="5E716B16" w14:textId="77777777" w:rsidR="002441DF" w:rsidRDefault="002441DF">
    <w:pPr>
      <w:pBdr>
        <w:top w:val="nil"/>
        <w:left w:val="nil"/>
        <w:bottom w:val="nil"/>
        <w:right w:val="nil"/>
        <w:between w:val="nil"/>
      </w:pBd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4474"/>
    <w:multiLevelType w:val="hybridMultilevel"/>
    <w:tmpl w:val="B7AE19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013F73"/>
    <w:multiLevelType w:val="multilevel"/>
    <w:tmpl w:val="C6FEBA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3A1B99"/>
    <w:multiLevelType w:val="hybridMultilevel"/>
    <w:tmpl w:val="6FC208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2633A2F"/>
    <w:multiLevelType w:val="hybridMultilevel"/>
    <w:tmpl w:val="ECE849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104712"/>
    <w:multiLevelType w:val="hybridMultilevel"/>
    <w:tmpl w:val="E356F9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9A11805"/>
    <w:multiLevelType w:val="multilevel"/>
    <w:tmpl w:val="65142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A0473EE"/>
    <w:multiLevelType w:val="hybridMultilevel"/>
    <w:tmpl w:val="6840DA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C09679F"/>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92652C"/>
    <w:multiLevelType w:val="multilevel"/>
    <w:tmpl w:val="3C5A9C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C9E2F2E"/>
    <w:multiLevelType w:val="hybridMultilevel"/>
    <w:tmpl w:val="5A98F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0BA6CBC"/>
    <w:multiLevelType w:val="hybridMultilevel"/>
    <w:tmpl w:val="83A26E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16167CF"/>
    <w:multiLevelType w:val="hybridMultilevel"/>
    <w:tmpl w:val="C8FAAA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2310BEB"/>
    <w:multiLevelType w:val="hybridMultilevel"/>
    <w:tmpl w:val="82E033B2"/>
    <w:lvl w:ilvl="0" w:tplc="F26C9A22">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4082F68"/>
    <w:multiLevelType w:val="multilevel"/>
    <w:tmpl w:val="B912A1CA"/>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5E2469B"/>
    <w:multiLevelType w:val="hybridMultilevel"/>
    <w:tmpl w:val="F66C53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16EE51BD"/>
    <w:multiLevelType w:val="hybridMultilevel"/>
    <w:tmpl w:val="8ED069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1CCC00AD"/>
    <w:multiLevelType w:val="hybridMultilevel"/>
    <w:tmpl w:val="3648ED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1E8809AA"/>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FDE2CE9"/>
    <w:multiLevelType w:val="hybridMultilevel"/>
    <w:tmpl w:val="C1F671DE"/>
    <w:lvl w:ilvl="0" w:tplc="467C6CFE">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5B2671C"/>
    <w:multiLevelType w:val="hybridMultilevel"/>
    <w:tmpl w:val="7BF6F6E4"/>
    <w:lvl w:ilvl="0" w:tplc="F26C9A22">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9793CD4"/>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A7C2051"/>
    <w:multiLevelType w:val="hybridMultilevel"/>
    <w:tmpl w:val="A7224AD2"/>
    <w:lvl w:ilvl="0" w:tplc="664E1F22">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2B7F6A73"/>
    <w:multiLevelType w:val="hybridMultilevel"/>
    <w:tmpl w:val="FBAE0B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D4A2C0C"/>
    <w:multiLevelType w:val="hybridMultilevel"/>
    <w:tmpl w:val="14B0F4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00851A0"/>
    <w:multiLevelType w:val="hybridMultilevel"/>
    <w:tmpl w:val="450A1E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0B728E3"/>
    <w:multiLevelType w:val="multilevel"/>
    <w:tmpl w:val="B4105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193056A"/>
    <w:multiLevelType w:val="multilevel"/>
    <w:tmpl w:val="B5D2D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E19785D"/>
    <w:multiLevelType w:val="hybridMultilevel"/>
    <w:tmpl w:val="3A4287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3F7D6365"/>
    <w:multiLevelType w:val="hybridMultilevel"/>
    <w:tmpl w:val="E508FBBA"/>
    <w:lvl w:ilvl="0" w:tplc="240A0001">
      <w:start w:val="1"/>
      <w:numFmt w:val="bullet"/>
      <w:lvlText w:val=""/>
      <w:lvlJc w:val="left"/>
      <w:pPr>
        <w:ind w:left="770" w:hanging="360"/>
      </w:pPr>
      <w:rPr>
        <w:rFonts w:ascii="Symbol" w:hAnsi="Symbol"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abstractNum w:abstractNumId="29" w15:restartNumberingAfterBreak="0">
    <w:nsid w:val="3F9A2A29"/>
    <w:multiLevelType w:val="hybridMultilevel"/>
    <w:tmpl w:val="C8CCE650"/>
    <w:lvl w:ilvl="0" w:tplc="A99E9E70">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3FD10054"/>
    <w:multiLevelType w:val="multilevel"/>
    <w:tmpl w:val="A6E4F93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260213A"/>
    <w:multiLevelType w:val="multilevel"/>
    <w:tmpl w:val="BC6E81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9934078"/>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A321475"/>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B507F55"/>
    <w:multiLevelType w:val="hybridMultilevel"/>
    <w:tmpl w:val="425AF3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4F623B97"/>
    <w:multiLevelType w:val="hybridMultilevel"/>
    <w:tmpl w:val="ECE849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2041DAE"/>
    <w:multiLevelType w:val="multilevel"/>
    <w:tmpl w:val="BBE272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3120EBF"/>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3F81090"/>
    <w:multiLevelType w:val="hybridMultilevel"/>
    <w:tmpl w:val="1D0E1720"/>
    <w:lvl w:ilvl="0" w:tplc="5E66FFF0">
      <w:start w:val="1"/>
      <w:numFmt w:val="decimal"/>
      <w:lvlText w:val="%1."/>
      <w:lvlJc w:val="left"/>
      <w:pPr>
        <w:ind w:left="330" w:hanging="360"/>
      </w:pPr>
      <w:rPr>
        <w:rFonts w:hint="default"/>
      </w:rPr>
    </w:lvl>
    <w:lvl w:ilvl="1" w:tplc="08090019" w:tentative="1">
      <w:start w:val="1"/>
      <w:numFmt w:val="lowerLetter"/>
      <w:lvlText w:val="%2."/>
      <w:lvlJc w:val="left"/>
      <w:pPr>
        <w:ind w:left="1050" w:hanging="360"/>
      </w:pPr>
    </w:lvl>
    <w:lvl w:ilvl="2" w:tplc="0809001B" w:tentative="1">
      <w:start w:val="1"/>
      <w:numFmt w:val="lowerRoman"/>
      <w:lvlText w:val="%3."/>
      <w:lvlJc w:val="right"/>
      <w:pPr>
        <w:ind w:left="1770" w:hanging="180"/>
      </w:pPr>
    </w:lvl>
    <w:lvl w:ilvl="3" w:tplc="0809000F" w:tentative="1">
      <w:start w:val="1"/>
      <w:numFmt w:val="decimal"/>
      <w:lvlText w:val="%4."/>
      <w:lvlJc w:val="left"/>
      <w:pPr>
        <w:ind w:left="2490" w:hanging="360"/>
      </w:pPr>
    </w:lvl>
    <w:lvl w:ilvl="4" w:tplc="08090019" w:tentative="1">
      <w:start w:val="1"/>
      <w:numFmt w:val="lowerLetter"/>
      <w:lvlText w:val="%5."/>
      <w:lvlJc w:val="left"/>
      <w:pPr>
        <w:ind w:left="3210" w:hanging="360"/>
      </w:pPr>
    </w:lvl>
    <w:lvl w:ilvl="5" w:tplc="0809001B" w:tentative="1">
      <w:start w:val="1"/>
      <w:numFmt w:val="lowerRoman"/>
      <w:lvlText w:val="%6."/>
      <w:lvlJc w:val="right"/>
      <w:pPr>
        <w:ind w:left="3930" w:hanging="180"/>
      </w:pPr>
    </w:lvl>
    <w:lvl w:ilvl="6" w:tplc="0809000F" w:tentative="1">
      <w:start w:val="1"/>
      <w:numFmt w:val="decimal"/>
      <w:lvlText w:val="%7."/>
      <w:lvlJc w:val="left"/>
      <w:pPr>
        <w:ind w:left="4650" w:hanging="360"/>
      </w:pPr>
    </w:lvl>
    <w:lvl w:ilvl="7" w:tplc="08090019" w:tentative="1">
      <w:start w:val="1"/>
      <w:numFmt w:val="lowerLetter"/>
      <w:lvlText w:val="%8."/>
      <w:lvlJc w:val="left"/>
      <w:pPr>
        <w:ind w:left="5370" w:hanging="360"/>
      </w:pPr>
    </w:lvl>
    <w:lvl w:ilvl="8" w:tplc="0809001B" w:tentative="1">
      <w:start w:val="1"/>
      <w:numFmt w:val="lowerRoman"/>
      <w:lvlText w:val="%9."/>
      <w:lvlJc w:val="right"/>
      <w:pPr>
        <w:ind w:left="6090" w:hanging="180"/>
      </w:pPr>
    </w:lvl>
  </w:abstractNum>
  <w:abstractNum w:abstractNumId="39" w15:restartNumberingAfterBreak="0">
    <w:nsid w:val="546F67EC"/>
    <w:multiLevelType w:val="multilevel"/>
    <w:tmpl w:val="A9D036EA"/>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7576B27"/>
    <w:multiLevelType w:val="hybridMultilevel"/>
    <w:tmpl w:val="D908AE18"/>
    <w:lvl w:ilvl="0" w:tplc="F26C9A22">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5765064D"/>
    <w:multiLevelType w:val="hybridMultilevel"/>
    <w:tmpl w:val="ABB6D0F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577A3DD5"/>
    <w:multiLevelType w:val="hybridMultilevel"/>
    <w:tmpl w:val="FCC6DC68"/>
    <w:lvl w:ilvl="0" w:tplc="1D5C9C7E">
      <w:start w:val="1"/>
      <w:numFmt w:val="lowerLetter"/>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58207C68"/>
    <w:multiLevelType w:val="multilevel"/>
    <w:tmpl w:val="EBDCD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58BA1BB1"/>
    <w:multiLevelType w:val="hybridMultilevel"/>
    <w:tmpl w:val="F64A02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59387D94"/>
    <w:multiLevelType w:val="hybridMultilevel"/>
    <w:tmpl w:val="832E1E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5AF77C1A"/>
    <w:multiLevelType w:val="multilevel"/>
    <w:tmpl w:val="AB3235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D7A6237"/>
    <w:multiLevelType w:val="hybridMultilevel"/>
    <w:tmpl w:val="026407C2"/>
    <w:lvl w:ilvl="0" w:tplc="F26C9A22">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606E1D01"/>
    <w:multiLevelType w:val="multilevel"/>
    <w:tmpl w:val="DA404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65C32F61"/>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7F03008"/>
    <w:multiLevelType w:val="multilevel"/>
    <w:tmpl w:val="A9D036EA"/>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FCB0B38"/>
    <w:multiLevelType w:val="hybridMultilevel"/>
    <w:tmpl w:val="244A8DA0"/>
    <w:lvl w:ilvl="0" w:tplc="F556A85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700E18C3"/>
    <w:multiLevelType w:val="hybridMultilevel"/>
    <w:tmpl w:val="4802E7BC"/>
    <w:lvl w:ilvl="0" w:tplc="CDC81A16">
      <w:start w:val="1"/>
      <w:numFmt w:val="decimal"/>
      <w:lvlText w:val="%1."/>
      <w:lvlJc w:val="left"/>
      <w:pPr>
        <w:ind w:left="748"/>
      </w:pPr>
      <w:rPr>
        <w:rFonts w:ascii="Open Sans" w:eastAsia="Open Sans" w:hAnsi="Open Sans" w:cs="Open Sans"/>
        <w:b/>
        <w:bCs/>
        <w:i w:val="0"/>
        <w:strike w:val="0"/>
        <w:dstrike w:val="0"/>
        <w:color w:val="2B579A"/>
        <w:sz w:val="24"/>
        <w:szCs w:val="24"/>
        <w:u w:val="none" w:color="000000"/>
        <w:bdr w:val="none" w:sz="0" w:space="0" w:color="auto"/>
        <w:shd w:val="clear" w:color="auto" w:fill="auto"/>
        <w:vertAlign w:val="baseline"/>
      </w:rPr>
    </w:lvl>
    <w:lvl w:ilvl="1" w:tplc="1B3C3DBA">
      <w:start w:val="1"/>
      <w:numFmt w:val="lowerLetter"/>
      <w:lvlText w:val="%2"/>
      <w:lvlJc w:val="left"/>
      <w:pPr>
        <w:ind w:left="1511"/>
      </w:pPr>
      <w:rPr>
        <w:rFonts w:ascii="Open Sans" w:eastAsia="Open Sans" w:hAnsi="Open Sans" w:cs="Open Sans"/>
        <w:b/>
        <w:bCs/>
        <w:i w:val="0"/>
        <w:strike w:val="0"/>
        <w:dstrike w:val="0"/>
        <w:color w:val="2B579A"/>
        <w:sz w:val="24"/>
        <w:szCs w:val="24"/>
        <w:u w:val="none" w:color="000000"/>
        <w:bdr w:val="none" w:sz="0" w:space="0" w:color="auto"/>
        <w:shd w:val="clear" w:color="auto" w:fill="auto"/>
        <w:vertAlign w:val="baseline"/>
      </w:rPr>
    </w:lvl>
    <w:lvl w:ilvl="2" w:tplc="85DA937A">
      <w:start w:val="1"/>
      <w:numFmt w:val="lowerRoman"/>
      <w:lvlText w:val="%3"/>
      <w:lvlJc w:val="left"/>
      <w:pPr>
        <w:ind w:left="2231"/>
      </w:pPr>
      <w:rPr>
        <w:rFonts w:ascii="Open Sans" w:eastAsia="Open Sans" w:hAnsi="Open Sans" w:cs="Open Sans"/>
        <w:b/>
        <w:bCs/>
        <w:i w:val="0"/>
        <w:strike w:val="0"/>
        <w:dstrike w:val="0"/>
        <w:color w:val="2B579A"/>
        <w:sz w:val="24"/>
        <w:szCs w:val="24"/>
        <w:u w:val="none" w:color="000000"/>
        <w:bdr w:val="none" w:sz="0" w:space="0" w:color="auto"/>
        <w:shd w:val="clear" w:color="auto" w:fill="auto"/>
        <w:vertAlign w:val="baseline"/>
      </w:rPr>
    </w:lvl>
    <w:lvl w:ilvl="3" w:tplc="5922F826">
      <w:start w:val="1"/>
      <w:numFmt w:val="decimal"/>
      <w:lvlText w:val="%4"/>
      <w:lvlJc w:val="left"/>
      <w:pPr>
        <w:ind w:left="2951"/>
      </w:pPr>
      <w:rPr>
        <w:rFonts w:ascii="Open Sans" w:eastAsia="Open Sans" w:hAnsi="Open Sans" w:cs="Open Sans"/>
        <w:b/>
        <w:bCs/>
        <w:i w:val="0"/>
        <w:strike w:val="0"/>
        <w:dstrike w:val="0"/>
        <w:color w:val="2B579A"/>
        <w:sz w:val="24"/>
        <w:szCs w:val="24"/>
        <w:u w:val="none" w:color="000000"/>
        <w:bdr w:val="none" w:sz="0" w:space="0" w:color="auto"/>
        <w:shd w:val="clear" w:color="auto" w:fill="auto"/>
        <w:vertAlign w:val="baseline"/>
      </w:rPr>
    </w:lvl>
    <w:lvl w:ilvl="4" w:tplc="68B0BD32">
      <w:start w:val="1"/>
      <w:numFmt w:val="lowerLetter"/>
      <w:lvlText w:val="%5"/>
      <w:lvlJc w:val="left"/>
      <w:pPr>
        <w:ind w:left="3671"/>
      </w:pPr>
      <w:rPr>
        <w:rFonts w:ascii="Open Sans" w:eastAsia="Open Sans" w:hAnsi="Open Sans" w:cs="Open Sans"/>
        <w:b/>
        <w:bCs/>
        <w:i w:val="0"/>
        <w:strike w:val="0"/>
        <w:dstrike w:val="0"/>
        <w:color w:val="2B579A"/>
        <w:sz w:val="24"/>
        <w:szCs w:val="24"/>
        <w:u w:val="none" w:color="000000"/>
        <w:bdr w:val="none" w:sz="0" w:space="0" w:color="auto"/>
        <w:shd w:val="clear" w:color="auto" w:fill="auto"/>
        <w:vertAlign w:val="baseline"/>
      </w:rPr>
    </w:lvl>
    <w:lvl w:ilvl="5" w:tplc="D41004FC">
      <w:start w:val="1"/>
      <w:numFmt w:val="lowerRoman"/>
      <w:lvlText w:val="%6"/>
      <w:lvlJc w:val="left"/>
      <w:pPr>
        <w:ind w:left="4391"/>
      </w:pPr>
      <w:rPr>
        <w:rFonts w:ascii="Open Sans" w:eastAsia="Open Sans" w:hAnsi="Open Sans" w:cs="Open Sans"/>
        <w:b/>
        <w:bCs/>
        <w:i w:val="0"/>
        <w:strike w:val="0"/>
        <w:dstrike w:val="0"/>
        <w:color w:val="2B579A"/>
        <w:sz w:val="24"/>
        <w:szCs w:val="24"/>
        <w:u w:val="none" w:color="000000"/>
        <w:bdr w:val="none" w:sz="0" w:space="0" w:color="auto"/>
        <w:shd w:val="clear" w:color="auto" w:fill="auto"/>
        <w:vertAlign w:val="baseline"/>
      </w:rPr>
    </w:lvl>
    <w:lvl w:ilvl="6" w:tplc="926CD5AE">
      <w:start w:val="1"/>
      <w:numFmt w:val="decimal"/>
      <w:lvlText w:val="%7"/>
      <w:lvlJc w:val="left"/>
      <w:pPr>
        <w:ind w:left="5111"/>
      </w:pPr>
      <w:rPr>
        <w:rFonts w:ascii="Open Sans" w:eastAsia="Open Sans" w:hAnsi="Open Sans" w:cs="Open Sans"/>
        <w:b/>
        <w:bCs/>
        <w:i w:val="0"/>
        <w:strike w:val="0"/>
        <w:dstrike w:val="0"/>
        <w:color w:val="2B579A"/>
        <w:sz w:val="24"/>
        <w:szCs w:val="24"/>
        <w:u w:val="none" w:color="000000"/>
        <w:bdr w:val="none" w:sz="0" w:space="0" w:color="auto"/>
        <w:shd w:val="clear" w:color="auto" w:fill="auto"/>
        <w:vertAlign w:val="baseline"/>
      </w:rPr>
    </w:lvl>
    <w:lvl w:ilvl="7" w:tplc="17AEB3F2">
      <w:start w:val="1"/>
      <w:numFmt w:val="lowerLetter"/>
      <w:lvlText w:val="%8"/>
      <w:lvlJc w:val="left"/>
      <w:pPr>
        <w:ind w:left="5831"/>
      </w:pPr>
      <w:rPr>
        <w:rFonts w:ascii="Open Sans" w:eastAsia="Open Sans" w:hAnsi="Open Sans" w:cs="Open Sans"/>
        <w:b/>
        <w:bCs/>
        <w:i w:val="0"/>
        <w:strike w:val="0"/>
        <w:dstrike w:val="0"/>
        <w:color w:val="2B579A"/>
        <w:sz w:val="24"/>
        <w:szCs w:val="24"/>
        <w:u w:val="none" w:color="000000"/>
        <w:bdr w:val="none" w:sz="0" w:space="0" w:color="auto"/>
        <w:shd w:val="clear" w:color="auto" w:fill="auto"/>
        <w:vertAlign w:val="baseline"/>
      </w:rPr>
    </w:lvl>
    <w:lvl w:ilvl="8" w:tplc="BE9E23D6">
      <w:start w:val="1"/>
      <w:numFmt w:val="lowerRoman"/>
      <w:lvlText w:val="%9"/>
      <w:lvlJc w:val="left"/>
      <w:pPr>
        <w:ind w:left="6551"/>
      </w:pPr>
      <w:rPr>
        <w:rFonts w:ascii="Open Sans" w:eastAsia="Open Sans" w:hAnsi="Open Sans" w:cs="Open Sans"/>
        <w:b/>
        <w:bCs/>
        <w:i w:val="0"/>
        <w:strike w:val="0"/>
        <w:dstrike w:val="0"/>
        <w:color w:val="2B579A"/>
        <w:sz w:val="24"/>
        <w:szCs w:val="24"/>
        <w:u w:val="none" w:color="000000"/>
        <w:bdr w:val="none" w:sz="0" w:space="0" w:color="auto"/>
        <w:shd w:val="clear" w:color="auto" w:fill="auto"/>
        <w:vertAlign w:val="baseline"/>
      </w:rPr>
    </w:lvl>
  </w:abstractNum>
  <w:abstractNum w:abstractNumId="53" w15:restartNumberingAfterBreak="0">
    <w:nsid w:val="71CE32B4"/>
    <w:multiLevelType w:val="hybridMultilevel"/>
    <w:tmpl w:val="F70899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7CBE5A45"/>
    <w:multiLevelType w:val="hybridMultilevel"/>
    <w:tmpl w:val="BD260C06"/>
    <w:lvl w:ilvl="0" w:tplc="F26C9A22">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7EFF4BFC"/>
    <w:multiLevelType w:val="hybridMultilevel"/>
    <w:tmpl w:val="055CDC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57024731">
    <w:abstractNumId w:val="30"/>
  </w:num>
  <w:num w:numId="2" w16cid:durableId="1164273433">
    <w:abstractNumId w:val="50"/>
  </w:num>
  <w:num w:numId="3" w16cid:durableId="1281954420">
    <w:abstractNumId w:val="46"/>
  </w:num>
  <w:num w:numId="4" w16cid:durableId="1050374635">
    <w:abstractNumId w:val="13"/>
  </w:num>
  <w:num w:numId="5" w16cid:durableId="512427099">
    <w:abstractNumId w:val="8"/>
  </w:num>
  <w:num w:numId="6" w16cid:durableId="342056370">
    <w:abstractNumId w:val="31"/>
  </w:num>
  <w:num w:numId="7" w16cid:durableId="330910944">
    <w:abstractNumId w:val="39"/>
  </w:num>
  <w:num w:numId="8" w16cid:durableId="1819495536">
    <w:abstractNumId w:val="41"/>
  </w:num>
  <w:num w:numId="9" w16cid:durableId="1417826035">
    <w:abstractNumId w:val="16"/>
  </w:num>
  <w:num w:numId="10" w16cid:durableId="297152151">
    <w:abstractNumId w:val="49"/>
  </w:num>
  <w:num w:numId="11" w16cid:durableId="67507047">
    <w:abstractNumId w:val="37"/>
  </w:num>
  <w:num w:numId="12" w16cid:durableId="54863076">
    <w:abstractNumId w:val="7"/>
  </w:num>
  <w:num w:numId="13" w16cid:durableId="86116316">
    <w:abstractNumId w:val="20"/>
  </w:num>
  <w:num w:numId="14" w16cid:durableId="809174377">
    <w:abstractNumId w:val="33"/>
  </w:num>
  <w:num w:numId="15" w16cid:durableId="1636452700">
    <w:abstractNumId w:val="32"/>
  </w:num>
  <w:num w:numId="16" w16cid:durableId="373389680">
    <w:abstractNumId w:val="17"/>
  </w:num>
  <w:num w:numId="17" w16cid:durableId="1238126072">
    <w:abstractNumId w:val="35"/>
  </w:num>
  <w:num w:numId="18" w16cid:durableId="1828135070">
    <w:abstractNumId w:val="3"/>
  </w:num>
  <w:num w:numId="19" w16cid:durableId="339161567">
    <w:abstractNumId w:val="55"/>
  </w:num>
  <w:num w:numId="20" w16cid:durableId="454644122">
    <w:abstractNumId w:val="29"/>
  </w:num>
  <w:num w:numId="21" w16cid:durableId="1792700252">
    <w:abstractNumId w:val="53"/>
  </w:num>
  <w:num w:numId="22" w16cid:durableId="962155973">
    <w:abstractNumId w:val="18"/>
  </w:num>
  <w:num w:numId="23" w16cid:durableId="1170678003">
    <w:abstractNumId w:val="28"/>
  </w:num>
  <w:num w:numId="24" w16cid:durableId="1634673177">
    <w:abstractNumId w:val="34"/>
  </w:num>
  <w:num w:numId="25" w16cid:durableId="1245259806">
    <w:abstractNumId w:val="45"/>
  </w:num>
  <w:num w:numId="26" w16cid:durableId="1325430772">
    <w:abstractNumId w:val="9"/>
  </w:num>
  <w:num w:numId="27" w16cid:durableId="1254437387">
    <w:abstractNumId w:val="51"/>
  </w:num>
  <w:num w:numId="28" w16cid:durableId="1295133942">
    <w:abstractNumId w:val="27"/>
  </w:num>
  <w:num w:numId="29" w16cid:durableId="421075582">
    <w:abstractNumId w:val="14"/>
  </w:num>
  <w:num w:numId="30" w16cid:durableId="1250196331">
    <w:abstractNumId w:val="52"/>
  </w:num>
  <w:num w:numId="31" w16cid:durableId="1007824242">
    <w:abstractNumId w:val="2"/>
  </w:num>
  <w:num w:numId="32" w16cid:durableId="389426578">
    <w:abstractNumId w:val="4"/>
  </w:num>
  <w:num w:numId="33" w16cid:durableId="1062218532">
    <w:abstractNumId w:val="23"/>
  </w:num>
  <w:num w:numId="34" w16cid:durableId="727265121">
    <w:abstractNumId w:val="15"/>
  </w:num>
  <w:num w:numId="35" w16cid:durableId="1104886504">
    <w:abstractNumId w:val="10"/>
  </w:num>
  <w:num w:numId="36" w16cid:durableId="560677933">
    <w:abstractNumId w:val="21"/>
  </w:num>
  <w:num w:numId="37" w16cid:durableId="571548811">
    <w:abstractNumId w:val="24"/>
  </w:num>
  <w:num w:numId="38" w16cid:durableId="266469848">
    <w:abstractNumId w:val="12"/>
  </w:num>
  <w:num w:numId="39" w16cid:durableId="1802336020">
    <w:abstractNumId w:val="54"/>
  </w:num>
  <w:num w:numId="40" w16cid:durableId="426315786">
    <w:abstractNumId w:val="42"/>
  </w:num>
  <w:num w:numId="41" w16cid:durableId="806092897">
    <w:abstractNumId w:val="22"/>
  </w:num>
  <w:num w:numId="42" w16cid:durableId="246426332">
    <w:abstractNumId w:val="47"/>
  </w:num>
  <w:num w:numId="43" w16cid:durableId="2079203582">
    <w:abstractNumId w:val="40"/>
  </w:num>
  <w:num w:numId="44" w16cid:durableId="361127432">
    <w:abstractNumId w:val="38"/>
  </w:num>
  <w:num w:numId="45" w16cid:durableId="133253142">
    <w:abstractNumId w:val="19"/>
  </w:num>
  <w:num w:numId="46" w16cid:durableId="1736851089">
    <w:abstractNumId w:val="0"/>
  </w:num>
  <w:num w:numId="47" w16cid:durableId="1481654936">
    <w:abstractNumId w:val="6"/>
  </w:num>
  <w:num w:numId="48" w16cid:durableId="887883164">
    <w:abstractNumId w:val="44"/>
  </w:num>
  <w:num w:numId="49" w16cid:durableId="1825930010">
    <w:abstractNumId w:val="11"/>
  </w:num>
  <w:num w:numId="50" w16cid:durableId="1751804079">
    <w:abstractNumId w:val="5"/>
  </w:num>
  <w:num w:numId="51" w16cid:durableId="1589120388">
    <w:abstractNumId w:val="26"/>
  </w:num>
  <w:num w:numId="52" w16cid:durableId="869610037">
    <w:abstractNumId w:val="43"/>
  </w:num>
  <w:num w:numId="53" w16cid:durableId="1790008961">
    <w:abstractNumId w:val="1"/>
  </w:num>
  <w:num w:numId="54" w16cid:durableId="1369256311">
    <w:abstractNumId w:val="36"/>
  </w:num>
  <w:num w:numId="55" w16cid:durableId="63069235">
    <w:abstractNumId w:val="48"/>
  </w:num>
  <w:num w:numId="56" w16cid:durableId="56060245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1DF"/>
    <w:rsid w:val="000216A8"/>
    <w:rsid w:val="00024658"/>
    <w:rsid w:val="0004323A"/>
    <w:rsid w:val="00047286"/>
    <w:rsid w:val="0005170A"/>
    <w:rsid w:val="00052FB6"/>
    <w:rsid w:val="00064BD7"/>
    <w:rsid w:val="000805F8"/>
    <w:rsid w:val="0008141E"/>
    <w:rsid w:val="000A02A7"/>
    <w:rsid w:val="000B06BA"/>
    <w:rsid w:val="000B1ACC"/>
    <w:rsid w:val="000C5267"/>
    <w:rsid w:val="000C6310"/>
    <w:rsid w:val="000D2496"/>
    <w:rsid w:val="000D6278"/>
    <w:rsid w:val="000D79DC"/>
    <w:rsid w:val="000E2653"/>
    <w:rsid w:val="000E4169"/>
    <w:rsid w:val="000E51B4"/>
    <w:rsid w:val="00110715"/>
    <w:rsid w:val="00111594"/>
    <w:rsid w:val="00121DC5"/>
    <w:rsid w:val="00124060"/>
    <w:rsid w:val="00124783"/>
    <w:rsid w:val="00127645"/>
    <w:rsid w:val="00127934"/>
    <w:rsid w:val="001314D1"/>
    <w:rsid w:val="001327E9"/>
    <w:rsid w:val="00136490"/>
    <w:rsid w:val="00147BAE"/>
    <w:rsid w:val="001758A7"/>
    <w:rsid w:val="00185F49"/>
    <w:rsid w:val="00194C6A"/>
    <w:rsid w:val="001976B4"/>
    <w:rsid w:val="001A139E"/>
    <w:rsid w:val="001B2404"/>
    <w:rsid w:val="001B3A3B"/>
    <w:rsid w:val="001C6445"/>
    <w:rsid w:val="001C6C4D"/>
    <w:rsid w:val="001D590C"/>
    <w:rsid w:val="001E0ECA"/>
    <w:rsid w:val="001E2F5F"/>
    <w:rsid w:val="001E47CD"/>
    <w:rsid w:val="001F15C5"/>
    <w:rsid w:val="001F2465"/>
    <w:rsid w:val="001F27E3"/>
    <w:rsid w:val="001F6E9E"/>
    <w:rsid w:val="00200346"/>
    <w:rsid w:val="00201975"/>
    <w:rsid w:val="00215338"/>
    <w:rsid w:val="00217336"/>
    <w:rsid w:val="002329A4"/>
    <w:rsid w:val="002425E3"/>
    <w:rsid w:val="002441DF"/>
    <w:rsid w:val="002449EB"/>
    <w:rsid w:val="00246331"/>
    <w:rsid w:val="002516F6"/>
    <w:rsid w:val="00266C0E"/>
    <w:rsid w:val="00287CBB"/>
    <w:rsid w:val="002A5053"/>
    <w:rsid w:val="002B1B9A"/>
    <w:rsid w:val="002C66B4"/>
    <w:rsid w:val="002D3C19"/>
    <w:rsid w:val="002D4E85"/>
    <w:rsid w:val="002D506E"/>
    <w:rsid w:val="002E1AB4"/>
    <w:rsid w:val="002F32AB"/>
    <w:rsid w:val="00301935"/>
    <w:rsid w:val="00301F56"/>
    <w:rsid w:val="003235C6"/>
    <w:rsid w:val="00340D48"/>
    <w:rsid w:val="00354F7F"/>
    <w:rsid w:val="003567A2"/>
    <w:rsid w:val="00357B9B"/>
    <w:rsid w:val="00370D96"/>
    <w:rsid w:val="00372E0F"/>
    <w:rsid w:val="0037412B"/>
    <w:rsid w:val="00376448"/>
    <w:rsid w:val="00390006"/>
    <w:rsid w:val="00392311"/>
    <w:rsid w:val="00396B4C"/>
    <w:rsid w:val="003C04A1"/>
    <w:rsid w:val="003C3B1C"/>
    <w:rsid w:val="003E2324"/>
    <w:rsid w:val="003F7F33"/>
    <w:rsid w:val="00417A64"/>
    <w:rsid w:val="00431F92"/>
    <w:rsid w:val="004332F5"/>
    <w:rsid w:val="00435812"/>
    <w:rsid w:val="00443302"/>
    <w:rsid w:val="00447E8A"/>
    <w:rsid w:val="00452219"/>
    <w:rsid w:val="00457C20"/>
    <w:rsid w:val="004611B9"/>
    <w:rsid w:val="004622A3"/>
    <w:rsid w:val="00462ABA"/>
    <w:rsid w:val="00465899"/>
    <w:rsid w:val="004717D3"/>
    <w:rsid w:val="0048014C"/>
    <w:rsid w:val="004846A1"/>
    <w:rsid w:val="004A2AB9"/>
    <w:rsid w:val="004A2F98"/>
    <w:rsid w:val="004A3FB8"/>
    <w:rsid w:val="004A5098"/>
    <w:rsid w:val="004C4FF8"/>
    <w:rsid w:val="004D19D2"/>
    <w:rsid w:val="004E223E"/>
    <w:rsid w:val="004F0264"/>
    <w:rsid w:val="004F29DD"/>
    <w:rsid w:val="00510C51"/>
    <w:rsid w:val="00514FE3"/>
    <w:rsid w:val="0053023A"/>
    <w:rsid w:val="00536EDC"/>
    <w:rsid w:val="005421DD"/>
    <w:rsid w:val="00550983"/>
    <w:rsid w:val="005612C3"/>
    <w:rsid w:val="00561B85"/>
    <w:rsid w:val="00581B12"/>
    <w:rsid w:val="00583E86"/>
    <w:rsid w:val="005904B3"/>
    <w:rsid w:val="0059736C"/>
    <w:rsid w:val="005E15BF"/>
    <w:rsid w:val="005E1EA3"/>
    <w:rsid w:val="005F05CC"/>
    <w:rsid w:val="00611294"/>
    <w:rsid w:val="006157D6"/>
    <w:rsid w:val="00620223"/>
    <w:rsid w:val="0062232F"/>
    <w:rsid w:val="0064323B"/>
    <w:rsid w:val="0064389C"/>
    <w:rsid w:val="006513C8"/>
    <w:rsid w:val="006614B0"/>
    <w:rsid w:val="00667098"/>
    <w:rsid w:val="00683F17"/>
    <w:rsid w:val="006A28C5"/>
    <w:rsid w:val="006A3E49"/>
    <w:rsid w:val="006B20D5"/>
    <w:rsid w:val="006B2382"/>
    <w:rsid w:val="006C69C9"/>
    <w:rsid w:val="006E2BA6"/>
    <w:rsid w:val="006E2C59"/>
    <w:rsid w:val="006E47FB"/>
    <w:rsid w:val="006F167B"/>
    <w:rsid w:val="00714CE0"/>
    <w:rsid w:val="007175BF"/>
    <w:rsid w:val="00727967"/>
    <w:rsid w:val="00733FAF"/>
    <w:rsid w:val="00734EFF"/>
    <w:rsid w:val="00750B9D"/>
    <w:rsid w:val="00751464"/>
    <w:rsid w:val="0075597F"/>
    <w:rsid w:val="007611C3"/>
    <w:rsid w:val="00763356"/>
    <w:rsid w:val="00764B96"/>
    <w:rsid w:val="00765A33"/>
    <w:rsid w:val="0076718A"/>
    <w:rsid w:val="00770DA5"/>
    <w:rsid w:val="00777C73"/>
    <w:rsid w:val="007802D2"/>
    <w:rsid w:val="00781509"/>
    <w:rsid w:val="00781DBC"/>
    <w:rsid w:val="00795A84"/>
    <w:rsid w:val="00795EE1"/>
    <w:rsid w:val="007A31AA"/>
    <w:rsid w:val="007A5328"/>
    <w:rsid w:val="007C5B46"/>
    <w:rsid w:val="007E6372"/>
    <w:rsid w:val="007F06E4"/>
    <w:rsid w:val="007F1A7F"/>
    <w:rsid w:val="00804520"/>
    <w:rsid w:val="00804B7A"/>
    <w:rsid w:val="00811E7F"/>
    <w:rsid w:val="008248B6"/>
    <w:rsid w:val="00831305"/>
    <w:rsid w:val="008406CE"/>
    <w:rsid w:val="00843982"/>
    <w:rsid w:val="008474FF"/>
    <w:rsid w:val="0085241D"/>
    <w:rsid w:val="00872054"/>
    <w:rsid w:val="00874D7E"/>
    <w:rsid w:val="00881004"/>
    <w:rsid w:val="008814CD"/>
    <w:rsid w:val="00892BCE"/>
    <w:rsid w:val="00894AEB"/>
    <w:rsid w:val="008B1509"/>
    <w:rsid w:val="008B1626"/>
    <w:rsid w:val="008B351B"/>
    <w:rsid w:val="008D5606"/>
    <w:rsid w:val="008F1FE8"/>
    <w:rsid w:val="00900818"/>
    <w:rsid w:val="00902CE9"/>
    <w:rsid w:val="009037AA"/>
    <w:rsid w:val="00913674"/>
    <w:rsid w:val="00913BA0"/>
    <w:rsid w:val="00914E7E"/>
    <w:rsid w:val="00923D60"/>
    <w:rsid w:val="0093103E"/>
    <w:rsid w:val="009450F8"/>
    <w:rsid w:val="00950294"/>
    <w:rsid w:val="00950297"/>
    <w:rsid w:val="00951F99"/>
    <w:rsid w:val="00955762"/>
    <w:rsid w:val="009631BD"/>
    <w:rsid w:val="009711E5"/>
    <w:rsid w:val="00985106"/>
    <w:rsid w:val="00986B0E"/>
    <w:rsid w:val="009934FC"/>
    <w:rsid w:val="009A7409"/>
    <w:rsid w:val="009B17C5"/>
    <w:rsid w:val="009D20EA"/>
    <w:rsid w:val="009E2858"/>
    <w:rsid w:val="009F52FA"/>
    <w:rsid w:val="009F5E27"/>
    <w:rsid w:val="00A03F3D"/>
    <w:rsid w:val="00A10A83"/>
    <w:rsid w:val="00A17E7B"/>
    <w:rsid w:val="00A301D0"/>
    <w:rsid w:val="00A62217"/>
    <w:rsid w:val="00A631F1"/>
    <w:rsid w:val="00A75ACA"/>
    <w:rsid w:val="00A77E61"/>
    <w:rsid w:val="00A82D10"/>
    <w:rsid w:val="00A866BF"/>
    <w:rsid w:val="00A9710E"/>
    <w:rsid w:val="00AA087E"/>
    <w:rsid w:val="00AA19AE"/>
    <w:rsid w:val="00AA3141"/>
    <w:rsid w:val="00AB302E"/>
    <w:rsid w:val="00AB34D2"/>
    <w:rsid w:val="00AC0CA0"/>
    <w:rsid w:val="00AC3D7C"/>
    <w:rsid w:val="00AC46C4"/>
    <w:rsid w:val="00AC64BA"/>
    <w:rsid w:val="00AD33CE"/>
    <w:rsid w:val="00AD7A19"/>
    <w:rsid w:val="00AE0059"/>
    <w:rsid w:val="00AE5F89"/>
    <w:rsid w:val="00AF6E6F"/>
    <w:rsid w:val="00B11527"/>
    <w:rsid w:val="00B32DEF"/>
    <w:rsid w:val="00B3405D"/>
    <w:rsid w:val="00B42CC0"/>
    <w:rsid w:val="00B4323C"/>
    <w:rsid w:val="00B436DC"/>
    <w:rsid w:val="00B43C6E"/>
    <w:rsid w:val="00B66C2B"/>
    <w:rsid w:val="00B73950"/>
    <w:rsid w:val="00B825B0"/>
    <w:rsid w:val="00B905B0"/>
    <w:rsid w:val="00B938E2"/>
    <w:rsid w:val="00B95EFE"/>
    <w:rsid w:val="00BB7AA5"/>
    <w:rsid w:val="00BB7B1D"/>
    <w:rsid w:val="00BC247C"/>
    <w:rsid w:val="00BC3EB2"/>
    <w:rsid w:val="00BE006E"/>
    <w:rsid w:val="00BE0A16"/>
    <w:rsid w:val="00BE6941"/>
    <w:rsid w:val="00BF2505"/>
    <w:rsid w:val="00BF63D7"/>
    <w:rsid w:val="00C01374"/>
    <w:rsid w:val="00C01C5B"/>
    <w:rsid w:val="00C024D4"/>
    <w:rsid w:val="00C322DD"/>
    <w:rsid w:val="00C4180C"/>
    <w:rsid w:val="00C4310E"/>
    <w:rsid w:val="00C61B95"/>
    <w:rsid w:val="00C633F7"/>
    <w:rsid w:val="00C7364F"/>
    <w:rsid w:val="00C841FC"/>
    <w:rsid w:val="00C91FFF"/>
    <w:rsid w:val="00CA6182"/>
    <w:rsid w:val="00CA661B"/>
    <w:rsid w:val="00CB135C"/>
    <w:rsid w:val="00CB4DF3"/>
    <w:rsid w:val="00CC72EC"/>
    <w:rsid w:val="00CD0DBF"/>
    <w:rsid w:val="00CD3A18"/>
    <w:rsid w:val="00CD6566"/>
    <w:rsid w:val="00CE5774"/>
    <w:rsid w:val="00D21C3E"/>
    <w:rsid w:val="00D31595"/>
    <w:rsid w:val="00D3691C"/>
    <w:rsid w:val="00D54343"/>
    <w:rsid w:val="00D76538"/>
    <w:rsid w:val="00D80232"/>
    <w:rsid w:val="00DA2730"/>
    <w:rsid w:val="00DA31BD"/>
    <w:rsid w:val="00DA7367"/>
    <w:rsid w:val="00DB16D6"/>
    <w:rsid w:val="00DB2A7D"/>
    <w:rsid w:val="00DB4BF0"/>
    <w:rsid w:val="00DB6EFE"/>
    <w:rsid w:val="00DC456D"/>
    <w:rsid w:val="00DE211E"/>
    <w:rsid w:val="00DF5336"/>
    <w:rsid w:val="00DF691A"/>
    <w:rsid w:val="00DF7DFE"/>
    <w:rsid w:val="00E05222"/>
    <w:rsid w:val="00E20464"/>
    <w:rsid w:val="00E25732"/>
    <w:rsid w:val="00E27FDB"/>
    <w:rsid w:val="00E4100E"/>
    <w:rsid w:val="00E54FBE"/>
    <w:rsid w:val="00E638DF"/>
    <w:rsid w:val="00E73EEA"/>
    <w:rsid w:val="00E74778"/>
    <w:rsid w:val="00E82EC8"/>
    <w:rsid w:val="00E83473"/>
    <w:rsid w:val="00E8380D"/>
    <w:rsid w:val="00EB14C3"/>
    <w:rsid w:val="00EB14CB"/>
    <w:rsid w:val="00EC5327"/>
    <w:rsid w:val="00ED7132"/>
    <w:rsid w:val="00ED7EE1"/>
    <w:rsid w:val="00EE23CA"/>
    <w:rsid w:val="00EE2742"/>
    <w:rsid w:val="00EF37B9"/>
    <w:rsid w:val="00EF37C0"/>
    <w:rsid w:val="00EF7E75"/>
    <w:rsid w:val="00F035E8"/>
    <w:rsid w:val="00F041EA"/>
    <w:rsid w:val="00F1781A"/>
    <w:rsid w:val="00F17953"/>
    <w:rsid w:val="00F325BA"/>
    <w:rsid w:val="00F35853"/>
    <w:rsid w:val="00F36B62"/>
    <w:rsid w:val="00F40808"/>
    <w:rsid w:val="00F4358E"/>
    <w:rsid w:val="00F439E2"/>
    <w:rsid w:val="00F476FB"/>
    <w:rsid w:val="00F51120"/>
    <w:rsid w:val="00F5665F"/>
    <w:rsid w:val="00F57139"/>
    <w:rsid w:val="00F5781C"/>
    <w:rsid w:val="00F57BC3"/>
    <w:rsid w:val="00F61A19"/>
    <w:rsid w:val="00F63938"/>
    <w:rsid w:val="00F64379"/>
    <w:rsid w:val="00F73041"/>
    <w:rsid w:val="00F81199"/>
    <w:rsid w:val="00F82B31"/>
    <w:rsid w:val="00F87F92"/>
    <w:rsid w:val="00F91264"/>
    <w:rsid w:val="00FA4D38"/>
    <w:rsid w:val="00FA768A"/>
    <w:rsid w:val="00FB3AF3"/>
    <w:rsid w:val="00FC065C"/>
    <w:rsid w:val="00FD6711"/>
    <w:rsid w:val="00FE1B09"/>
    <w:rsid w:val="00FE5358"/>
    <w:rsid w:val="00FE669B"/>
    <w:rsid w:val="00FF03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168E7"/>
  <w15:docId w15:val="{B37E75EA-0E36-4280-8A9E-B2EC91B6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BA6"/>
    <w:rPr>
      <w:color w:val="000000"/>
    </w:rPr>
  </w:style>
  <w:style w:type="paragraph" w:styleId="Heading1">
    <w:name w:val="heading 1"/>
    <w:basedOn w:val="Normal"/>
    <w:next w:val="Normal"/>
    <w:link w:val="Heading1Char"/>
    <w:uiPriority w:val="9"/>
    <w:qFormat/>
    <w:rsid w:val="008A26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724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A2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616"/>
  </w:style>
  <w:style w:type="paragraph" w:styleId="Footer">
    <w:name w:val="footer"/>
    <w:basedOn w:val="Normal"/>
    <w:link w:val="FooterChar"/>
    <w:uiPriority w:val="99"/>
    <w:unhideWhenUsed/>
    <w:rsid w:val="008A2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616"/>
  </w:style>
  <w:style w:type="paragraph" w:styleId="ListParagraph">
    <w:name w:val="List Paragraph"/>
    <w:basedOn w:val="Normal"/>
    <w:uiPriority w:val="34"/>
    <w:qFormat/>
    <w:rsid w:val="008A2616"/>
    <w:pPr>
      <w:ind w:left="720"/>
      <w:contextualSpacing/>
    </w:pPr>
  </w:style>
  <w:style w:type="character" w:styleId="Hyperlink">
    <w:name w:val="Hyperlink"/>
    <w:basedOn w:val="DefaultParagraphFont"/>
    <w:uiPriority w:val="99"/>
    <w:unhideWhenUsed/>
    <w:rsid w:val="008A2616"/>
    <w:rPr>
      <w:color w:val="0563C1" w:themeColor="hyperlink"/>
      <w:u w:val="single"/>
    </w:rPr>
  </w:style>
  <w:style w:type="character" w:styleId="UnresolvedMention">
    <w:name w:val="Unresolved Mention"/>
    <w:basedOn w:val="DefaultParagraphFont"/>
    <w:uiPriority w:val="99"/>
    <w:semiHidden/>
    <w:unhideWhenUsed/>
    <w:rsid w:val="008A2616"/>
    <w:rPr>
      <w:color w:val="605E5C"/>
      <w:shd w:val="clear" w:color="auto" w:fill="E1DFDD"/>
    </w:rPr>
  </w:style>
  <w:style w:type="character" w:customStyle="1" w:styleId="Heading1Char">
    <w:name w:val="Heading 1 Char"/>
    <w:basedOn w:val="DefaultParagraphFont"/>
    <w:link w:val="Heading1"/>
    <w:uiPriority w:val="9"/>
    <w:rsid w:val="008A2616"/>
    <w:rPr>
      <w:rFonts w:asciiTheme="majorHAnsi" w:eastAsiaTheme="majorEastAsia" w:hAnsiTheme="majorHAnsi" w:cstheme="majorBidi"/>
      <w:color w:val="2F5496" w:themeColor="accent1" w:themeShade="BF"/>
      <w:sz w:val="32"/>
      <w:szCs w:val="32"/>
      <w:lang w:eastAsia="en-CA"/>
    </w:rPr>
  </w:style>
  <w:style w:type="character" w:customStyle="1" w:styleId="Heading2Char">
    <w:name w:val="Heading 2 Char"/>
    <w:basedOn w:val="DefaultParagraphFont"/>
    <w:link w:val="Heading2"/>
    <w:uiPriority w:val="9"/>
    <w:rsid w:val="004724E3"/>
    <w:rPr>
      <w:rFonts w:asciiTheme="majorHAnsi" w:eastAsiaTheme="majorEastAsia" w:hAnsiTheme="majorHAnsi" w:cstheme="majorBidi"/>
      <w:color w:val="2F5496" w:themeColor="accent1" w:themeShade="BF"/>
      <w:sz w:val="26"/>
      <w:szCs w:val="26"/>
      <w:lang w:eastAsia="en-CA"/>
    </w:rPr>
  </w:style>
  <w:style w:type="paragraph" w:styleId="Caption">
    <w:name w:val="caption"/>
    <w:basedOn w:val="Normal"/>
    <w:next w:val="Normal"/>
    <w:uiPriority w:val="35"/>
    <w:unhideWhenUsed/>
    <w:qFormat/>
    <w:rsid w:val="00E27AE2"/>
    <w:pPr>
      <w:spacing w:after="200" w:line="240" w:lineRule="auto"/>
    </w:pPr>
    <w:rPr>
      <w:i/>
      <w:iCs/>
      <w:color w:val="44546A" w:themeColor="text2"/>
      <w:sz w:val="18"/>
      <w:szCs w:val="18"/>
    </w:rPr>
  </w:style>
  <w:style w:type="table" w:styleId="TableGrid">
    <w:name w:val="Table Grid"/>
    <w:basedOn w:val="TableNormal"/>
    <w:uiPriority w:val="39"/>
    <w:rsid w:val="00736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3524"/>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ng-binding">
    <w:name w:val="ng-binding"/>
    <w:basedOn w:val="DefaultParagraphFont"/>
    <w:rsid w:val="001E0ECA"/>
  </w:style>
  <w:style w:type="paragraph" w:styleId="HTMLPreformatted">
    <w:name w:val="HTML Preformatted"/>
    <w:basedOn w:val="Normal"/>
    <w:link w:val="HTMLPreformattedChar"/>
    <w:uiPriority w:val="99"/>
    <w:unhideWhenUsed/>
    <w:rsid w:val="00765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rsid w:val="00765A33"/>
    <w:rPr>
      <w:rFonts w:ascii="Courier New" w:eastAsia="Times New Roman" w:hAnsi="Courier New" w:cs="Courier New"/>
      <w:sz w:val="20"/>
      <w:szCs w:val="20"/>
    </w:rPr>
  </w:style>
  <w:style w:type="character" w:customStyle="1" w:styleId="p">
    <w:name w:val="p"/>
    <w:basedOn w:val="DefaultParagraphFont"/>
    <w:rsid w:val="00765A33"/>
  </w:style>
  <w:style w:type="character" w:customStyle="1" w:styleId="o">
    <w:name w:val="o"/>
    <w:basedOn w:val="DefaultParagraphFont"/>
    <w:rsid w:val="00765A33"/>
  </w:style>
  <w:style w:type="character" w:customStyle="1" w:styleId="nv">
    <w:name w:val="nv"/>
    <w:basedOn w:val="DefaultParagraphFont"/>
    <w:rsid w:val="005E1EA3"/>
  </w:style>
  <w:style w:type="character" w:customStyle="1" w:styleId="w">
    <w:name w:val="w"/>
    <w:basedOn w:val="DefaultParagraphFont"/>
    <w:rsid w:val="005E1EA3"/>
  </w:style>
  <w:style w:type="character" w:customStyle="1" w:styleId="kr">
    <w:name w:val="kr"/>
    <w:basedOn w:val="DefaultParagraphFont"/>
    <w:rsid w:val="005E1EA3"/>
  </w:style>
  <w:style w:type="character" w:styleId="FollowedHyperlink">
    <w:name w:val="FollowedHyperlink"/>
    <w:basedOn w:val="DefaultParagraphFont"/>
    <w:uiPriority w:val="99"/>
    <w:semiHidden/>
    <w:unhideWhenUsed/>
    <w:rsid w:val="004F29DD"/>
    <w:rPr>
      <w:color w:val="954F72" w:themeColor="followedHyperlink"/>
      <w:u w:val="single"/>
    </w:rPr>
  </w:style>
  <w:style w:type="table" w:styleId="PlainTable2">
    <w:name w:val="Plain Table 2"/>
    <w:basedOn w:val="TableNormal"/>
    <w:uiPriority w:val="42"/>
    <w:rsid w:val="00FA4D38"/>
    <w:pPr>
      <w:spacing w:after="0" w:line="240" w:lineRule="auto"/>
    </w:pPr>
    <w:rPr>
      <w:rFonts w:asciiTheme="minorHAnsi" w:eastAsiaTheme="minorHAnsi" w:hAnsiTheme="minorHAnsi" w:cstheme="minorBidi"/>
      <w:kern w:val="2"/>
      <w:lang w:val="es-CO"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2D506E"/>
    <w:rPr>
      <w:sz w:val="16"/>
      <w:szCs w:val="16"/>
    </w:rPr>
  </w:style>
  <w:style w:type="paragraph" w:styleId="CommentText">
    <w:name w:val="annotation text"/>
    <w:basedOn w:val="Normal"/>
    <w:link w:val="CommentTextChar"/>
    <w:uiPriority w:val="99"/>
    <w:unhideWhenUsed/>
    <w:rsid w:val="002D506E"/>
    <w:pPr>
      <w:spacing w:line="240" w:lineRule="auto"/>
    </w:pPr>
    <w:rPr>
      <w:sz w:val="20"/>
      <w:szCs w:val="20"/>
    </w:rPr>
  </w:style>
  <w:style w:type="character" w:customStyle="1" w:styleId="CommentTextChar">
    <w:name w:val="Comment Text Char"/>
    <w:basedOn w:val="DefaultParagraphFont"/>
    <w:link w:val="CommentText"/>
    <w:uiPriority w:val="99"/>
    <w:rsid w:val="002D506E"/>
    <w:rPr>
      <w:color w:val="000000"/>
      <w:sz w:val="20"/>
      <w:szCs w:val="20"/>
    </w:rPr>
  </w:style>
  <w:style w:type="paragraph" w:styleId="CommentSubject">
    <w:name w:val="annotation subject"/>
    <w:basedOn w:val="CommentText"/>
    <w:next w:val="CommentText"/>
    <w:link w:val="CommentSubjectChar"/>
    <w:uiPriority w:val="99"/>
    <w:semiHidden/>
    <w:unhideWhenUsed/>
    <w:rsid w:val="002D506E"/>
    <w:rPr>
      <w:b/>
      <w:bCs/>
    </w:rPr>
  </w:style>
  <w:style w:type="character" w:customStyle="1" w:styleId="CommentSubjectChar">
    <w:name w:val="Comment Subject Char"/>
    <w:basedOn w:val="CommentTextChar"/>
    <w:link w:val="CommentSubject"/>
    <w:uiPriority w:val="99"/>
    <w:semiHidden/>
    <w:rsid w:val="002D506E"/>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3732">
      <w:bodyDiv w:val="1"/>
      <w:marLeft w:val="0"/>
      <w:marRight w:val="0"/>
      <w:marTop w:val="0"/>
      <w:marBottom w:val="0"/>
      <w:divBdr>
        <w:top w:val="none" w:sz="0" w:space="0" w:color="auto"/>
        <w:left w:val="none" w:sz="0" w:space="0" w:color="auto"/>
        <w:bottom w:val="none" w:sz="0" w:space="0" w:color="auto"/>
        <w:right w:val="none" w:sz="0" w:space="0" w:color="auto"/>
      </w:divBdr>
    </w:div>
    <w:div w:id="260915036">
      <w:bodyDiv w:val="1"/>
      <w:marLeft w:val="0"/>
      <w:marRight w:val="0"/>
      <w:marTop w:val="0"/>
      <w:marBottom w:val="0"/>
      <w:divBdr>
        <w:top w:val="none" w:sz="0" w:space="0" w:color="auto"/>
        <w:left w:val="none" w:sz="0" w:space="0" w:color="auto"/>
        <w:bottom w:val="none" w:sz="0" w:space="0" w:color="auto"/>
        <w:right w:val="none" w:sz="0" w:space="0" w:color="auto"/>
      </w:divBdr>
    </w:div>
    <w:div w:id="323431913">
      <w:bodyDiv w:val="1"/>
      <w:marLeft w:val="0"/>
      <w:marRight w:val="0"/>
      <w:marTop w:val="0"/>
      <w:marBottom w:val="0"/>
      <w:divBdr>
        <w:top w:val="none" w:sz="0" w:space="0" w:color="auto"/>
        <w:left w:val="none" w:sz="0" w:space="0" w:color="auto"/>
        <w:bottom w:val="none" w:sz="0" w:space="0" w:color="auto"/>
        <w:right w:val="none" w:sz="0" w:space="0" w:color="auto"/>
      </w:divBdr>
      <w:divsChild>
        <w:div w:id="2013872857">
          <w:marLeft w:val="640"/>
          <w:marRight w:val="0"/>
          <w:marTop w:val="0"/>
          <w:marBottom w:val="0"/>
          <w:divBdr>
            <w:top w:val="none" w:sz="0" w:space="0" w:color="auto"/>
            <w:left w:val="none" w:sz="0" w:space="0" w:color="auto"/>
            <w:bottom w:val="none" w:sz="0" w:space="0" w:color="auto"/>
            <w:right w:val="none" w:sz="0" w:space="0" w:color="auto"/>
          </w:divBdr>
        </w:div>
        <w:div w:id="470446280">
          <w:marLeft w:val="640"/>
          <w:marRight w:val="0"/>
          <w:marTop w:val="0"/>
          <w:marBottom w:val="0"/>
          <w:divBdr>
            <w:top w:val="none" w:sz="0" w:space="0" w:color="auto"/>
            <w:left w:val="none" w:sz="0" w:space="0" w:color="auto"/>
            <w:bottom w:val="none" w:sz="0" w:space="0" w:color="auto"/>
            <w:right w:val="none" w:sz="0" w:space="0" w:color="auto"/>
          </w:divBdr>
        </w:div>
        <w:div w:id="1277101283">
          <w:marLeft w:val="640"/>
          <w:marRight w:val="0"/>
          <w:marTop w:val="0"/>
          <w:marBottom w:val="0"/>
          <w:divBdr>
            <w:top w:val="none" w:sz="0" w:space="0" w:color="auto"/>
            <w:left w:val="none" w:sz="0" w:space="0" w:color="auto"/>
            <w:bottom w:val="none" w:sz="0" w:space="0" w:color="auto"/>
            <w:right w:val="none" w:sz="0" w:space="0" w:color="auto"/>
          </w:divBdr>
        </w:div>
      </w:divsChild>
    </w:div>
    <w:div w:id="333076469">
      <w:bodyDiv w:val="1"/>
      <w:marLeft w:val="0"/>
      <w:marRight w:val="0"/>
      <w:marTop w:val="0"/>
      <w:marBottom w:val="0"/>
      <w:divBdr>
        <w:top w:val="none" w:sz="0" w:space="0" w:color="auto"/>
        <w:left w:val="none" w:sz="0" w:space="0" w:color="auto"/>
        <w:bottom w:val="none" w:sz="0" w:space="0" w:color="auto"/>
        <w:right w:val="none" w:sz="0" w:space="0" w:color="auto"/>
      </w:divBdr>
    </w:div>
    <w:div w:id="745997232">
      <w:bodyDiv w:val="1"/>
      <w:marLeft w:val="0"/>
      <w:marRight w:val="0"/>
      <w:marTop w:val="0"/>
      <w:marBottom w:val="0"/>
      <w:divBdr>
        <w:top w:val="none" w:sz="0" w:space="0" w:color="auto"/>
        <w:left w:val="none" w:sz="0" w:space="0" w:color="auto"/>
        <w:bottom w:val="none" w:sz="0" w:space="0" w:color="auto"/>
        <w:right w:val="none" w:sz="0" w:space="0" w:color="auto"/>
      </w:divBdr>
    </w:div>
    <w:div w:id="855581022">
      <w:bodyDiv w:val="1"/>
      <w:marLeft w:val="0"/>
      <w:marRight w:val="0"/>
      <w:marTop w:val="0"/>
      <w:marBottom w:val="0"/>
      <w:divBdr>
        <w:top w:val="none" w:sz="0" w:space="0" w:color="auto"/>
        <w:left w:val="none" w:sz="0" w:space="0" w:color="auto"/>
        <w:bottom w:val="none" w:sz="0" w:space="0" w:color="auto"/>
        <w:right w:val="none" w:sz="0" w:space="0" w:color="auto"/>
      </w:divBdr>
    </w:div>
    <w:div w:id="856583594">
      <w:bodyDiv w:val="1"/>
      <w:marLeft w:val="0"/>
      <w:marRight w:val="0"/>
      <w:marTop w:val="0"/>
      <w:marBottom w:val="0"/>
      <w:divBdr>
        <w:top w:val="none" w:sz="0" w:space="0" w:color="auto"/>
        <w:left w:val="none" w:sz="0" w:space="0" w:color="auto"/>
        <w:bottom w:val="none" w:sz="0" w:space="0" w:color="auto"/>
        <w:right w:val="none" w:sz="0" w:space="0" w:color="auto"/>
      </w:divBdr>
    </w:div>
    <w:div w:id="864514155">
      <w:bodyDiv w:val="1"/>
      <w:marLeft w:val="0"/>
      <w:marRight w:val="0"/>
      <w:marTop w:val="0"/>
      <w:marBottom w:val="0"/>
      <w:divBdr>
        <w:top w:val="none" w:sz="0" w:space="0" w:color="auto"/>
        <w:left w:val="none" w:sz="0" w:space="0" w:color="auto"/>
        <w:bottom w:val="none" w:sz="0" w:space="0" w:color="auto"/>
        <w:right w:val="none" w:sz="0" w:space="0" w:color="auto"/>
      </w:divBdr>
      <w:divsChild>
        <w:div w:id="798642535">
          <w:marLeft w:val="640"/>
          <w:marRight w:val="0"/>
          <w:marTop w:val="0"/>
          <w:marBottom w:val="0"/>
          <w:divBdr>
            <w:top w:val="none" w:sz="0" w:space="0" w:color="auto"/>
            <w:left w:val="none" w:sz="0" w:space="0" w:color="auto"/>
            <w:bottom w:val="none" w:sz="0" w:space="0" w:color="auto"/>
            <w:right w:val="none" w:sz="0" w:space="0" w:color="auto"/>
          </w:divBdr>
        </w:div>
        <w:div w:id="2122022554">
          <w:marLeft w:val="640"/>
          <w:marRight w:val="0"/>
          <w:marTop w:val="0"/>
          <w:marBottom w:val="0"/>
          <w:divBdr>
            <w:top w:val="none" w:sz="0" w:space="0" w:color="auto"/>
            <w:left w:val="none" w:sz="0" w:space="0" w:color="auto"/>
            <w:bottom w:val="none" w:sz="0" w:space="0" w:color="auto"/>
            <w:right w:val="none" w:sz="0" w:space="0" w:color="auto"/>
          </w:divBdr>
        </w:div>
        <w:div w:id="2102874272">
          <w:marLeft w:val="640"/>
          <w:marRight w:val="0"/>
          <w:marTop w:val="0"/>
          <w:marBottom w:val="0"/>
          <w:divBdr>
            <w:top w:val="none" w:sz="0" w:space="0" w:color="auto"/>
            <w:left w:val="none" w:sz="0" w:space="0" w:color="auto"/>
            <w:bottom w:val="none" w:sz="0" w:space="0" w:color="auto"/>
            <w:right w:val="none" w:sz="0" w:space="0" w:color="auto"/>
          </w:divBdr>
        </w:div>
      </w:divsChild>
    </w:div>
    <w:div w:id="936139207">
      <w:bodyDiv w:val="1"/>
      <w:marLeft w:val="0"/>
      <w:marRight w:val="0"/>
      <w:marTop w:val="0"/>
      <w:marBottom w:val="0"/>
      <w:divBdr>
        <w:top w:val="none" w:sz="0" w:space="0" w:color="auto"/>
        <w:left w:val="none" w:sz="0" w:space="0" w:color="auto"/>
        <w:bottom w:val="none" w:sz="0" w:space="0" w:color="auto"/>
        <w:right w:val="none" w:sz="0" w:space="0" w:color="auto"/>
      </w:divBdr>
      <w:divsChild>
        <w:div w:id="1104568202">
          <w:marLeft w:val="640"/>
          <w:marRight w:val="0"/>
          <w:marTop w:val="0"/>
          <w:marBottom w:val="0"/>
          <w:divBdr>
            <w:top w:val="none" w:sz="0" w:space="0" w:color="auto"/>
            <w:left w:val="none" w:sz="0" w:space="0" w:color="auto"/>
            <w:bottom w:val="none" w:sz="0" w:space="0" w:color="auto"/>
            <w:right w:val="none" w:sz="0" w:space="0" w:color="auto"/>
          </w:divBdr>
        </w:div>
        <w:div w:id="1296258547">
          <w:marLeft w:val="640"/>
          <w:marRight w:val="0"/>
          <w:marTop w:val="0"/>
          <w:marBottom w:val="0"/>
          <w:divBdr>
            <w:top w:val="none" w:sz="0" w:space="0" w:color="auto"/>
            <w:left w:val="none" w:sz="0" w:space="0" w:color="auto"/>
            <w:bottom w:val="none" w:sz="0" w:space="0" w:color="auto"/>
            <w:right w:val="none" w:sz="0" w:space="0" w:color="auto"/>
          </w:divBdr>
        </w:div>
        <w:div w:id="1628928770">
          <w:marLeft w:val="640"/>
          <w:marRight w:val="0"/>
          <w:marTop w:val="0"/>
          <w:marBottom w:val="0"/>
          <w:divBdr>
            <w:top w:val="none" w:sz="0" w:space="0" w:color="auto"/>
            <w:left w:val="none" w:sz="0" w:space="0" w:color="auto"/>
            <w:bottom w:val="none" w:sz="0" w:space="0" w:color="auto"/>
            <w:right w:val="none" w:sz="0" w:space="0" w:color="auto"/>
          </w:divBdr>
        </w:div>
      </w:divsChild>
    </w:div>
    <w:div w:id="957568405">
      <w:bodyDiv w:val="1"/>
      <w:marLeft w:val="0"/>
      <w:marRight w:val="0"/>
      <w:marTop w:val="0"/>
      <w:marBottom w:val="0"/>
      <w:divBdr>
        <w:top w:val="none" w:sz="0" w:space="0" w:color="auto"/>
        <w:left w:val="none" w:sz="0" w:space="0" w:color="auto"/>
        <w:bottom w:val="none" w:sz="0" w:space="0" w:color="auto"/>
        <w:right w:val="none" w:sz="0" w:space="0" w:color="auto"/>
      </w:divBdr>
      <w:divsChild>
        <w:div w:id="109594551">
          <w:marLeft w:val="640"/>
          <w:marRight w:val="0"/>
          <w:marTop w:val="0"/>
          <w:marBottom w:val="0"/>
          <w:divBdr>
            <w:top w:val="none" w:sz="0" w:space="0" w:color="auto"/>
            <w:left w:val="none" w:sz="0" w:space="0" w:color="auto"/>
            <w:bottom w:val="none" w:sz="0" w:space="0" w:color="auto"/>
            <w:right w:val="none" w:sz="0" w:space="0" w:color="auto"/>
          </w:divBdr>
        </w:div>
        <w:div w:id="1658462322">
          <w:marLeft w:val="640"/>
          <w:marRight w:val="0"/>
          <w:marTop w:val="0"/>
          <w:marBottom w:val="0"/>
          <w:divBdr>
            <w:top w:val="none" w:sz="0" w:space="0" w:color="auto"/>
            <w:left w:val="none" w:sz="0" w:space="0" w:color="auto"/>
            <w:bottom w:val="none" w:sz="0" w:space="0" w:color="auto"/>
            <w:right w:val="none" w:sz="0" w:space="0" w:color="auto"/>
          </w:divBdr>
        </w:div>
        <w:div w:id="1118985845">
          <w:marLeft w:val="640"/>
          <w:marRight w:val="0"/>
          <w:marTop w:val="0"/>
          <w:marBottom w:val="0"/>
          <w:divBdr>
            <w:top w:val="none" w:sz="0" w:space="0" w:color="auto"/>
            <w:left w:val="none" w:sz="0" w:space="0" w:color="auto"/>
            <w:bottom w:val="none" w:sz="0" w:space="0" w:color="auto"/>
            <w:right w:val="none" w:sz="0" w:space="0" w:color="auto"/>
          </w:divBdr>
        </w:div>
        <w:div w:id="1445227296">
          <w:marLeft w:val="640"/>
          <w:marRight w:val="0"/>
          <w:marTop w:val="0"/>
          <w:marBottom w:val="0"/>
          <w:divBdr>
            <w:top w:val="none" w:sz="0" w:space="0" w:color="auto"/>
            <w:left w:val="none" w:sz="0" w:space="0" w:color="auto"/>
            <w:bottom w:val="none" w:sz="0" w:space="0" w:color="auto"/>
            <w:right w:val="none" w:sz="0" w:space="0" w:color="auto"/>
          </w:divBdr>
        </w:div>
        <w:div w:id="1205295275">
          <w:marLeft w:val="640"/>
          <w:marRight w:val="0"/>
          <w:marTop w:val="0"/>
          <w:marBottom w:val="0"/>
          <w:divBdr>
            <w:top w:val="none" w:sz="0" w:space="0" w:color="auto"/>
            <w:left w:val="none" w:sz="0" w:space="0" w:color="auto"/>
            <w:bottom w:val="none" w:sz="0" w:space="0" w:color="auto"/>
            <w:right w:val="none" w:sz="0" w:space="0" w:color="auto"/>
          </w:divBdr>
        </w:div>
      </w:divsChild>
    </w:div>
    <w:div w:id="979074947">
      <w:bodyDiv w:val="1"/>
      <w:marLeft w:val="0"/>
      <w:marRight w:val="0"/>
      <w:marTop w:val="0"/>
      <w:marBottom w:val="0"/>
      <w:divBdr>
        <w:top w:val="none" w:sz="0" w:space="0" w:color="auto"/>
        <w:left w:val="none" w:sz="0" w:space="0" w:color="auto"/>
        <w:bottom w:val="none" w:sz="0" w:space="0" w:color="auto"/>
        <w:right w:val="none" w:sz="0" w:space="0" w:color="auto"/>
      </w:divBdr>
    </w:div>
    <w:div w:id="1147746819">
      <w:bodyDiv w:val="1"/>
      <w:marLeft w:val="0"/>
      <w:marRight w:val="0"/>
      <w:marTop w:val="0"/>
      <w:marBottom w:val="0"/>
      <w:divBdr>
        <w:top w:val="none" w:sz="0" w:space="0" w:color="auto"/>
        <w:left w:val="none" w:sz="0" w:space="0" w:color="auto"/>
        <w:bottom w:val="none" w:sz="0" w:space="0" w:color="auto"/>
        <w:right w:val="none" w:sz="0" w:space="0" w:color="auto"/>
      </w:divBdr>
      <w:divsChild>
        <w:div w:id="2144928764">
          <w:marLeft w:val="640"/>
          <w:marRight w:val="0"/>
          <w:marTop w:val="0"/>
          <w:marBottom w:val="0"/>
          <w:divBdr>
            <w:top w:val="none" w:sz="0" w:space="0" w:color="auto"/>
            <w:left w:val="none" w:sz="0" w:space="0" w:color="auto"/>
            <w:bottom w:val="none" w:sz="0" w:space="0" w:color="auto"/>
            <w:right w:val="none" w:sz="0" w:space="0" w:color="auto"/>
          </w:divBdr>
        </w:div>
        <w:div w:id="1515537538">
          <w:marLeft w:val="640"/>
          <w:marRight w:val="0"/>
          <w:marTop w:val="0"/>
          <w:marBottom w:val="0"/>
          <w:divBdr>
            <w:top w:val="none" w:sz="0" w:space="0" w:color="auto"/>
            <w:left w:val="none" w:sz="0" w:space="0" w:color="auto"/>
            <w:bottom w:val="none" w:sz="0" w:space="0" w:color="auto"/>
            <w:right w:val="none" w:sz="0" w:space="0" w:color="auto"/>
          </w:divBdr>
        </w:div>
        <w:div w:id="1519393308">
          <w:marLeft w:val="640"/>
          <w:marRight w:val="0"/>
          <w:marTop w:val="0"/>
          <w:marBottom w:val="0"/>
          <w:divBdr>
            <w:top w:val="none" w:sz="0" w:space="0" w:color="auto"/>
            <w:left w:val="none" w:sz="0" w:space="0" w:color="auto"/>
            <w:bottom w:val="none" w:sz="0" w:space="0" w:color="auto"/>
            <w:right w:val="none" w:sz="0" w:space="0" w:color="auto"/>
          </w:divBdr>
        </w:div>
      </w:divsChild>
    </w:div>
    <w:div w:id="1197811991">
      <w:bodyDiv w:val="1"/>
      <w:marLeft w:val="0"/>
      <w:marRight w:val="0"/>
      <w:marTop w:val="0"/>
      <w:marBottom w:val="0"/>
      <w:divBdr>
        <w:top w:val="none" w:sz="0" w:space="0" w:color="auto"/>
        <w:left w:val="none" w:sz="0" w:space="0" w:color="auto"/>
        <w:bottom w:val="none" w:sz="0" w:space="0" w:color="auto"/>
        <w:right w:val="none" w:sz="0" w:space="0" w:color="auto"/>
      </w:divBdr>
      <w:divsChild>
        <w:div w:id="2011134915">
          <w:marLeft w:val="640"/>
          <w:marRight w:val="0"/>
          <w:marTop w:val="0"/>
          <w:marBottom w:val="0"/>
          <w:divBdr>
            <w:top w:val="none" w:sz="0" w:space="0" w:color="auto"/>
            <w:left w:val="none" w:sz="0" w:space="0" w:color="auto"/>
            <w:bottom w:val="none" w:sz="0" w:space="0" w:color="auto"/>
            <w:right w:val="none" w:sz="0" w:space="0" w:color="auto"/>
          </w:divBdr>
        </w:div>
        <w:div w:id="240070838">
          <w:marLeft w:val="640"/>
          <w:marRight w:val="0"/>
          <w:marTop w:val="0"/>
          <w:marBottom w:val="0"/>
          <w:divBdr>
            <w:top w:val="none" w:sz="0" w:space="0" w:color="auto"/>
            <w:left w:val="none" w:sz="0" w:space="0" w:color="auto"/>
            <w:bottom w:val="none" w:sz="0" w:space="0" w:color="auto"/>
            <w:right w:val="none" w:sz="0" w:space="0" w:color="auto"/>
          </w:divBdr>
        </w:div>
        <w:div w:id="1159688859">
          <w:marLeft w:val="640"/>
          <w:marRight w:val="0"/>
          <w:marTop w:val="0"/>
          <w:marBottom w:val="0"/>
          <w:divBdr>
            <w:top w:val="none" w:sz="0" w:space="0" w:color="auto"/>
            <w:left w:val="none" w:sz="0" w:space="0" w:color="auto"/>
            <w:bottom w:val="none" w:sz="0" w:space="0" w:color="auto"/>
            <w:right w:val="none" w:sz="0" w:space="0" w:color="auto"/>
          </w:divBdr>
        </w:div>
      </w:divsChild>
    </w:div>
    <w:div w:id="1211530374">
      <w:bodyDiv w:val="1"/>
      <w:marLeft w:val="0"/>
      <w:marRight w:val="0"/>
      <w:marTop w:val="0"/>
      <w:marBottom w:val="0"/>
      <w:divBdr>
        <w:top w:val="none" w:sz="0" w:space="0" w:color="auto"/>
        <w:left w:val="none" w:sz="0" w:space="0" w:color="auto"/>
        <w:bottom w:val="none" w:sz="0" w:space="0" w:color="auto"/>
        <w:right w:val="none" w:sz="0" w:space="0" w:color="auto"/>
      </w:divBdr>
      <w:divsChild>
        <w:div w:id="731272588">
          <w:marLeft w:val="640"/>
          <w:marRight w:val="0"/>
          <w:marTop w:val="0"/>
          <w:marBottom w:val="0"/>
          <w:divBdr>
            <w:top w:val="none" w:sz="0" w:space="0" w:color="auto"/>
            <w:left w:val="none" w:sz="0" w:space="0" w:color="auto"/>
            <w:bottom w:val="none" w:sz="0" w:space="0" w:color="auto"/>
            <w:right w:val="none" w:sz="0" w:space="0" w:color="auto"/>
          </w:divBdr>
        </w:div>
        <w:div w:id="187792397">
          <w:marLeft w:val="640"/>
          <w:marRight w:val="0"/>
          <w:marTop w:val="0"/>
          <w:marBottom w:val="0"/>
          <w:divBdr>
            <w:top w:val="none" w:sz="0" w:space="0" w:color="auto"/>
            <w:left w:val="none" w:sz="0" w:space="0" w:color="auto"/>
            <w:bottom w:val="none" w:sz="0" w:space="0" w:color="auto"/>
            <w:right w:val="none" w:sz="0" w:space="0" w:color="auto"/>
          </w:divBdr>
        </w:div>
        <w:div w:id="1018847771">
          <w:marLeft w:val="640"/>
          <w:marRight w:val="0"/>
          <w:marTop w:val="0"/>
          <w:marBottom w:val="0"/>
          <w:divBdr>
            <w:top w:val="none" w:sz="0" w:space="0" w:color="auto"/>
            <w:left w:val="none" w:sz="0" w:space="0" w:color="auto"/>
            <w:bottom w:val="none" w:sz="0" w:space="0" w:color="auto"/>
            <w:right w:val="none" w:sz="0" w:space="0" w:color="auto"/>
          </w:divBdr>
        </w:div>
        <w:div w:id="1117220053">
          <w:marLeft w:val="640"/>
          <w:marRight w:val="0"/>
          <w:marTop w:val="0"/>
          <w:marBottom w:val="0"/>
          <w:divBdr>
            <w:top w:val="none" w:sz="0" w:space="0" w:color="auto"/>
            <w:left w:val="none" w:sz="0" w:space="0" w:color="auto"/>
            <w:bottom w:val="none" w:sz="0" w:space="0" w:color="auto"/>
            <w:right w:val="none" w:sz="0" w:space="0" w:color="auto"/>
          </w:divBdr>
        </w:div>
      </w:divsChild>
    </w:div>
    <w:div w:id="1218007790">
      <w:bodyDiv w:val="1"/>
      <w:marLeft w:val="0"/>
      <w:marRight w:val="0"/>
      <w:marTop w:val="0"/>
      <w:marBottom w:val="0"/>
      <w:divBdr>
        <w:top w:val="none" w:sz="0" w:space="0" w:color="auto"/>
        <w:left w:val="none" w:sz="0" w:space="0" w:color="auto"/>
        <w:bottom w:val="none" w:sz="0" w:space="0" w:color="auto"/>
        <w:right w:val="none" w:sz="0" w:space="0" w:color="auto"/>
      </w:divBdr>
      <w:divsChild>
        <w:div w:id="988021812">
          <w:marLeft w:val="640"/>
          <w:marRight w:val="0"/>
          <w:marTop w:val="0"/>
          <w:marBottom w:val="0"/>
          <w:divBdr>
            <w:top w:val="none" w:sz="0" w:space="0" w:color="auto"/>
            <w:left w:val="none" w:sz="0" w:space="0" w:color="auto"/>
            <w:bottom w:val="none" w:sz="0" w:space="0" w:color="auto"/>
            <w:right w:val="none" w:sz="0" w:space="0" w:color="auto"/>
          </w:divBdr>
        </w:div>
        <w:div w:id="1075198838">
          <w:marLeft w:val="640"/>
          <w:marRight w:val="0"/>
          <w:marTop w:val="0"/>
          <w:marBottom w:val="0"/>
          <w:divBdr>
            <w:top w:val="none" w:sz="0" w:space="0" w:color="auto"/>
            <w:left w:val="none" w:sz="0" w:space="0" w:color="auto"/>
            <w:bottom w:val="none" w:sz="0" w:space="0" w:color="auto"/>
            <w:right w:val="none" w:sz="0" w:space="0" w:color="auto"/>
          </w:divBdr>
        </w:div>
        <w:div w:id="830869904">
          <w:marLeft w:val="640"/>
          <w:marRight w:val="0"/>
          <w:marTop w:val="0"/>
          <w:marBottom w:val="0"/>
          <w:divBdr>
            <w:top w:val="none" w:sz="0" w:space="0" w:color="auto"/>
            <w:left w:val="none" w:sz="0" w:space="0" w:color="auto"/>
            <w:bottom w:val="none" w:sz="0" w:space="0" w:color="auto"/>
            <w:right w:val="none" w:sz="0" w:space="0" w:color="auto"/>
          </w:divBdr>
        </w:div>
      </w:divsChild>
    </w:div>
    <w:div w:id="1329402324">
      <w:bodyDiv w:val="1"/>
      <w:marLeft w:val="0"/>
      <w:marRight w:val="0"/>
      <w:marTop w:val="0"/>
      <w:marBottom w:val="0"/>
      <w:divBdr>
        <w:top w:val="none" w:sz="0" w:space="0" w:color="auto"/>
        <w:left w:val="none" w:sz="0" w:space="0" w:color="auto"/>
        <w:bottom w:val="none" w:sz="0" w:space="0" w:color="auto"/>
        <w:right w:val="none" w:sz="0" w:space="0" w:color="auto"/>
      </w:divBdr>
      <w:divsChild>
        <w:div w:id="2136634938">
          <w:marLeft w:val="640"/>
          <w:marRight w:val="0"/>
          <w:marTop w:val="0"/>
          <w:marBottom w:val="0"/>
          <w:divBdr>
            <w:top w:val="none" w:sz="0" w:space="0" w:color="auto"/>
            <w:left w:val="none" w:sz="0" w:space="0" w:color="auto"/>
            <w:bottom w:val="none" w:sz="0" w:space="0" w:color="auto"/>
            <w:right w:val="none" w:sz="0" w:space="0" w:color="auto"/>
          </w:divBdr>
        </w:div>
        <w:div w:id="703991275">
          <w:marLeft w:val="640"/>
          <w:marRight w:val="0"/>
          <w:marTop w:val="0"/>
          <w:marBottom w:val="0"/>
          <w:divBdr>
            <w:top w:val="none" w:sz="0" w:space="0" w:color="auto"/>
            <w:left w:val="none" w:sz="0" w:space="0" w:color="auto"/>
            <w:bottom w:val="none" w:sz="0" w:space="0" w:color="auto"/>
            <w:right w:val="none" w:sz="0" w:space="0" w:color="auto"/>
          </w:divBdr>
        </w:div>
        <w:div w:id="2144032509">
          <w:marLeft w:val="640"/>
          <w:marRight w:val="0"/>
          <w:marTop w:val="0"/>
          <w:marBottom w:val="0"/>
          <w:divBdr>
            <w:top w:val="none" w:sz="0" w:space="0" w:color="auto"/>
            <w:left w:val="none" w:sz="0" w:space="0" w:color="auto"/>
            <w:bottom w:val="none" w:sz="0" w:space="0" w:color="auto"/>
            <w:right w:val="none" w:sz="0" w:space="0" w:color="auto"/>
          </w:divBdr>
        </w:div>
        <w:div w:id="1440417311">
          <w:marLeft w:val="640"/>
          <w:marRight w:val="0"/>
          <w:marTop w:val="0"/>
          <w:marBottom w:val="0"/>
          <w:divBdr>
            <w:top w:val="none" w:sz="0" w:space="0" w:color="auto"/>
            <w:left w:val="none" w:sz="0" w:space="0" w:color="auto"/>
            <w:bottom w:val="none" w:sz="0" w:space="0" w:color="auto"/>
            <w:right w:val="none" w:sz="0" w:space="0" w:color="auto"/>
          </w:divBdr>
        </w:div>
        <w:div w:id="1645426374">
          <w:marLeft w:val="640"/>
          <w:marRight w:val="0"/>
          <w:marTop w:val="0"/>
          <w:marBottom w:val="0"/>
          <w:divBdr>
            <w:top w:val="none" w:sz="0" w:space="0" w:color="auto"/>
            <w:left w:val="none" w:sz="0" w:space="0" w:color="auto"/>
            <w:bottom w:val="none" w:sz="0" w:space="0" w:color="auto"/>
            <w:right w:val="none" w:sz="0" w:space="0" w:color="auto"/>
          </w:divBdr>
        </w:div>
        <w:div w:id="1899852780">
          <w:marLeft w:val="640"/>
          <w:marRight w:val="0"/>
          <w:marTop w:val="0"/>
          <w:marBottom w:val="0"/>
          <w:divBdr>
            <w:top w:val="none" w:sz="0" w:space="0" w:color="auto"/>
            <w:left w:val="none" w:sz="0" w:space="0" w:color="auto"/>
            <w:bottom w:val="none" w:sz="0" w:space="0" w:color="auto"/>
            <w:right w:val="none" w:sz="0" w:space="0" w:color="auto"/>
          </w:divBdr>
        </w:div>
      </w:divsChild>
    </w:div>
    <w:div w:id="1481848505">
      <w:bodyDiv w:val="1"/>
      <w:marLeft w:val="0"/>
      <w:marRight w:val="0"/>
      <w:marTop w:val="0"/>
      <w:marBottom w:val="0"/>
      <w:divBdr>
        <w:top w:val="none" w:sz="0" w:space="0" w:color="auto"/>
        <w:left w:val="none" w:sz="0" w:space="0" w:color="auto"/>
        <w:bottom w:val="none" w:sz="0" w:space="0" w:color="auto"/>
        <w:right w:val="none" w:sz="0" w:space="0" w:color="auto"/>
      </w:divBdr>
    </w:div>
    <w:div w:id="1594626158">
      <w:bodyDiv w:val="1"/>
      <w:marLeft w:val="0"/>
      <w:marRight w:val="0"/>
      <w:marTop w:val="0"/>
      <w:marBottom w:val="0"/>
      <w:divBdr>
        <w:top w:val="none" w:sz="0" w:space="0" w:color="auto"/>
        <w:left w:val="none" w:sz="0" w:space="0" w:color="auto"/>
        <w:bottom w:val="none" w:sz="0" w:space="0" w:color="auto"/>
        <w:right w:val="none" w:sz="0" w:space="0" w:color="auto"/>
      </w:divBdr>
    </w:div>
    <w:div w:id="1600717975">
      <w:bodyDiv w:val="1"/>
      <w:marLeft w:val="0"/>
      <w:marRight w:val="0"/>
      <w:marTop w:val="0"/>
      <w:marBottom w:val="0"/>
      <w:divBdr>
        <w:top w:val="none" w:sz="0" w:space="0" w:color="auto"/>
        <w:left w:val="none" w:sz="0" w:space="0" w:color="auto"/>
        <w:bottom w:val="none" w:sz="0" w:space="0" w:color="auto"/>
        <w:right w:val="none" w:sz="0" w:space="0" w:color="auto"/>
      </w:divBdr>
    </w:div>
    <w:div w:id="1609312619">
      <w:bodyDiv w:val="1"/>
      <w:marLeft w:val="0"/>
      <w:marRight w:val="0"/>
      <w:marTop w:val="0"/>
      <w:marBottom w:val="0"/>
      <w:divBdr>
        <w:top w:val="none" w:sz="0" w:space="0" w:color="auto"/>
        <w:left w:val="none" w:sz="0" w:space="0" w:color="auto"/>
        <w:bottom w:val="none" w:sz="0" w:space="0" w:color="auto"/>
        <w:right w:val="none" w:sz="0" w:space="0" w:color="auto"/>
      </w:divBdr>
    </w:div>
    <w:div w:id="1631402858">
      <w:bodyDiv w:val="1"/>
      <w:marLeft w:val="0"/>
      <w:marRight w:val="0"/>
      <w:marTop w:val="0"/>
      <w:marBottom w:val="0"/>
      <w:divBdr>
        <w:top w:val="none" w:sz="0" w:space="0" w:color="auto"/>
        <w:left w:val="none" w:sz="0" w:space="0" w:color="auto"/>
        <w:bottom w:val="none" w:sz="0" w:space="0" w:color="auto"/>
        <w:right w:val="none" w:sz="0" w:space="0" w:color="auto"/>
      </w:divBdr>
      <w:divsChild>
        <w:div w:id="592857845">
          <w:marLeft w:val="640"/>
          <w:marRight w:val="0"/>
          <w:marTop w:val="0"/>
          <w:marBottom w:val="0"/>
          <w:divBdr>
            <w:top w:val="none" w:sz="0" w:space="0" w:color="auto"/>
            <w:left w:val="none" w:sz="0" w:space="0" w:color="auto"/>
            <w:bottom w:val="none" w:sz="0" w:space="0" w:color="auto"/>
            <w:right w:val="none" w:sz="0" w:space="0" w:color="auto"/>
          </w:divBdr>
        </w:div>
        <w:div w:id="1061902227">
          <w:marLeft w:val="640"/>
          <w:marRight w:val="0"/>
          <w:marTop w:val="0"/>
          <w:marBottom w:val="0"/>
          <w:divBdr>
            <w:top w:val="none" w:sz="0" w:space="0" w:color="auto"/>
            <w:left w:val="none" w:sz="0" w:space="0" w:color="auto"/>
            <w:bottom w:val="none" w:sz="0" w:space="0" w:color="auto"/>
            <w:right w:val="none" w:sz="0" w:space="0" w:color="auto"/>
          </w:divBdr>
        </w:div>
        <w:div w:id="1209301042">
          <w:marLeft w:val="640"/>
          <w:marRight w:val="0"/>
          <w:marTop w:val="0"/>
          <w:marBottom w:val="0"/>
          <w:divBdr>
            <w:top w:val="none" w:sz="0" w:space="0" w:color="auto"/>
            <w:left w:val="none" w:sz="0" w:space="0" w:color="auto"/>
            <w:bottom w:val="none" w:sz="0" w:space="0" w:color="auto"/>
            <w:right w:val="none" w:sz="0" w:space="0" w:color="auto"/>
          </w:divBdr>
        </w:div>
        <w:div w:id="1376851680">
          <w:marLeft w:val="640"/>
          <w:marRight w:val="0"/>
          <w:marTop w:val="0"/>
          <w:marBottom w:val="0"/>
          <w:divBdr>
            <w:top w:val="none" w:sz="0" w:space="0" w:color="auto"/>
            <w:left w:val="none" w:sz="0" w:space="0" w:color="auto"/>
            <w:bottom w:val="none" w:sz="0" w:space="0" w:color="auto"/>
            <w:right w:val="none" w:sz="0" w:space="0" w:color="auto"/>
          </w:divBdr>
        </w:div>
        <w:div w:id="341126587">
          <w:marLeft w:val="640"/>
          <w:marRight w:val="0"/>
          <w:marTop w:val="0"/>
          <w:marBottom w:val="0"/>
          <w:divBdr>
            <w:top w:val="none" w:sz="0" w:space="0" w:color="auto"/>
            <w:left w:val="none" w:sz="0" w:space="0" w:color="auto"/>
            <w:bottom w:val="none" w:sz="0" w:space="0" w:color="auto"/>
            <w:right w:val="none" w:sz="0" w:space="0" w:color="auto"/>
          </w:divBdr>
        </w:div>
        <w:div w:id="1831870980">
          <w:marLeft w:val="640"/>
          <w:marRight w:val="0"/>
          <w:marTop w:val="0"/>
          <w:marBottom w:val="0"/>
          <w:divBdr>
            <w:top w:val="none" w:sz="0" w:space="0" w:color="auto"/>
            <w:left w:val="none" w:sz="0" w:space="0" w:color="auto"/>
            <w:bottom w:val="none" w:sz="0" w:space="0" w:color="auto"/>
            <w:right w:val="none" w:sz="0" w:space="0" w:color="auto"/>
          </w:divBdr>
        </w:div>
        <w:div w:id="2245923">
          <w:marLeft w:val="640"/>
          <w:marRight w:val="0"/>
          <w:marTop w:val="0"/>
          <w:marBottom w:val="0"/>
          <w:divBdr>
            <w:top w:val="none" w:sz="0" w:space="0" w:color="auto"/>
            <w:left w:val="none" w:sz="0" w:space="0" w:color="auto"/>
            <w:bottom w:val="none" w:sz="0" w:space="0" w:color="auto"/>
            <w:right w:val="none" w:sz="0" w:space="0" w:color="auto"/>
          </w:divBdr>
        </w:div>
      </w:divsChild>
    </w:div>
    <w:div w:id="1807895132">
      <w:bodyDiv w:val="1"/>
      <w:marLeft w:val="0"/>
      <w:marRight w:val="0"/>
      <w:marTop w:val="0"/>
      <w:marBottom w:val="0"/>
      <w:divBdr>
        <w:top w:val="none" w:sz="0" w:space="0" w:color="auto"/>
        <w:left w:val="none" w:sz="0" w:space="0" w:color="auto"/>
        <w:bottom w:val="none" w:sz="0" w:space="0" w:color="auto"/>
        <w:right w:val="none" w:sz="0" w:space="0" w:color="auto"/>
      </w:divBdr>
    </w:div>
    <w:div w:id="1821119837">
      <w:bodyDiv w:val="1"/>
      <w:marLeft w:val="0"/>
      <w:marRight w:val="0"/>
      <w:marTop w:val="0"/>
      <w:marBottom w:val="0"/>
      <w:divBdr>
        <w:top w:val="none" w:sz="0" w:space="0" w:color="auto"/>
        <w:left w:val="none" w:sz="0" w:space="0" w:color="auto"/>
        <w:bottom w:val="none" w:sz="0" w:space="0" w:color="auto"/>
        <w:right w:val="none" w:sz="0" w:space="0" w:color="auto"/>
      </w:divBdr>
      <w:divsChild>
        <w:div w:id="1494950123">
          <w:marLeft w:val="480"/>
          <w:marRight w:val="0"/>
          <w:marTop w:val="0"/>
          <w:marBottom w:val="0"/>
          <w:divBdr>
            <w:top w:val="none" w:sz="0" w:space="0" w:color="auto"/>
            <w:left w:val="none" w:sz="0" w:space="0" w:color="auto"/>
            <w:bottom w:val="none" w:sz="0" w:space="0" w:color="auto"/>
            <w:right w:val="none" w:sz="0" w:space="0" w:color="auto"/>
          </w:divBdr>
        </w:div>
        <w:div w:id="1653831737">
          <w:marLeft w:val="480"/>
          <w:marRight w:val="0"/>
          <w:marTop w:val="0"/>
          <w:marBottom w:val="0"/>
          <w:divBdr>
            <w:top w:val="none" w:sz="0" w:space="0" w:color="auto"/>
            <w:left w:val="none" w:sz="0" w:space="0" w:color="auto"/>
            <w:bottom w:val="none" w:sz="0" w:space="0" w:color="auto"/>
            <w:right w:val="none" w:sz="0" w:space="0" w:color="auto"/>
          </w:divBdr>
        </w:div>
        <w:div w:id="1461923569">
          <w:marLeft w:val="480"/>
          <w:marRight w:val="0"/>
          <w:marTop w:val="0"/>
          <w:marBottom w:val="0"/>
          <w:divBdr>
            <w:top w:val="none" w:sz="0" w:space="0" w:color="auto"/>
            <w:left w:val="none" w:sz="0" w:space="0" w:color="auto"/>
            <w:bottom w:val="none" w:sz="0" w:space="0" w:color="auto"/>
            <w:right w:val="none" w:sz="0" w:space="0" w:color="auto"/>
          </w:divBdr>
        </w:div>
        <w:div w:id="2067532992">
          <w:marLeft w:val="480"/>
          <w:marRight w:val="0"/>
          <w:marTop w:val="0"/>
          <w:marBottom w:val="0"/>
          <w:divBdr>
            <w:top w:val="none" w:sz="0" w:space="0" w:color="auto"/>
            <w:left w:val="none" w:sz="0" w:space="0" w:color="auto"/>
            <w:bottom w:val="none" w:sz="0" w:space="0" w:color="auto"/>
            <w:right w:val="none" w:sz="0" w:space="0" w:color="auto"/>
          </w:divBdr>
        </w:div>
        <w:div w:id="549655122">
          <w:marLeft w:val="480"/>
          <w:marRight w:val="0"/>
          <w:marTop w:val="0"/>
          <w:marBottom w:val="0"/>
          <w:divBdr>
            <w:top w:val="none" w:sz="0" w:space="0" w:color="auto"/>
            <w:left w:val="none" w:sz="0" w:space="0" w:color="auto"/>
            <w:bottom w:val="none" w:sz="0" w:space="0" w:color="auto"/>
            <w:right w:val="none" w:sz="0" w:space="0" w:color="auto"/>
          </w:divBdr>
        </w:div>
        <w:div w:id="1658847445">
          <w:marLeft w:val="480"/>
          <w:marRight w:val="0"/>
          <w:marTop w:val="0"/>
          <w:marBottom w:val="0"/>
          <w:divBdr>
            <w:top w:val="none" w:sz="0" w:space="0" w:color="auto"/>
            <w:left w:val="none" w:sz="0" w:space="0" w:color="auto"/>
            <w:bottom w:val="none" w:sz="0" w:space="0" w:color="auto"/>
            <w:right w:val="none" w:sz="0" w:space="0" w:color="auto"/>
          </w:divBdr>
        </w:div>
        <w:div w:id="2067875658">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semosys.readthedocs.io/en/latest/manual/Structure%20of%20OSeMOSYS.html" TargetMode="External"/><Relationship Id="rId18" Type="http://schemas.openxmlformats.org/officeDocument/2006/relationships/hyperlink" Target="https://energydata.info/dataset/offshore-wind-technical-potential"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ncbi.nlm.nih.gov/pmc/articles/PMC5298288/table/pone.0171844.t001/?report=objectonly" TargetMode="External"/><Relationship Id="rId7" Type="http://schemas.openxmlformats.org/officeDocument/2006/relationships/footnotes" Target="footnotes.xml"/><Relationship Id="rId12" Type="http://schemas.openxmlformats.org/officeDocument/2006/relationships/hyperlink" Target="https://osemosys.readthedocs.io/en/latest/manual/Structure%20of%20OSeMOSYS.html" TargetMode="External"/><Relationship Id="rId17" Type="http://schemas.openxmlformats.org/officeDocument/2006/relationships/hyperlink" Target="https://www.convert-measurement-units.com/conversion-calculator.ph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lobalsolaratlas.info/global-pv-potential-study" TargetMode="External"/><Relationship Id="rId20" Type="http://schemas.openxmlformats.org/officeDocument/2006/relationships/hyperlink" Target="https://www.irena.org/Energy-Transition/Technology/Hydropow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semosys.readthedocs.io/en/latest/manual/Structure%20of%20OSeMOSYS.html" TargetMode="External"/><Relationship Id="rId24" Type="http://schemas.openxmlformats.org/officeDocument/2006/relationships/hyperlink" Target="https://onlinelibrary.wiley.com/doi/full/10.1111/gcbb.12141" TargetMode="External"/><Relationship Id="rId5" Type="http://schemas.openxmlformats.org/officeDocument/2006/relationships/settings" Target="settings.xml"/><Relationship Id="rId15" Type="http://schemas.openxmlformats.org/officeDocument/2006/relationships/hyperlink" Target="https://osemosys.readthedocs.io/en/latest/manual/Structure%20of%20OSeMOSYS.html" TargetMode="External"/><Relationship Id="rId23" Type="http://schemas.openxmlformats.org/officeDocument/2006/relationships/hyperlink" Target="https://www.irena.org/Energy-Transition/Technology/Bioenergy-and-biofuels" TargetMode="External"/><Relationship Id="rId10" Type="http://schemas.openxmlformats.org/officeDocument/2006/relationships/hyperlink" Target="https://groups.google.com/g/clewsmodels" TargetMode="External"/><Relationship Id="rId19" Type="http://schemas.openxmlformats.org/officeDocument/2006/relationships/hyperlink" Target="https://www.irena.org/Energy-Transition/Technology/Wind-energy" TargetMode="External"/><Relationship Id="rId4" Type="http://schemas.openxmlformats.org/officeDocument/2006/relationships/styles" Target="styles.xml"/><Relationship Id="rId9" Type="http://schemas.openxmlformats.org/officeDocument/2006/relationships/hyperlink" Target="https://github.com/ClimateCompatibleGrowth/MUIO" TargetMode="External"/><Relationship Id="rId14" Type="http://schemas.openxmlformats.org/officeDocument/2006/relationships/image" Target="media/image1.png"/><Relationship Id="rId22" Type="http://schemas.openxmlformats.org/officeDocument/2006/relationships/hyperlink" Target="https://static-content.springer.com/esm/art%3A10.1038%2Fs41560-017-0006-y/MediaObjects/41560_2017_6_MOESM1_ESM.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2ED405-14B8-4AAF-8B84-D4B006A5A7DD}">
  <we:reference id="wa104382081" version="1.55.1.0" store="es-ES" storeType="OMEX"/>
  <we:alternateReferences>
    <we:reference id="wa104382081" version="1.55.1.0" store="" storeType="OMEX"/>
  </we:alternateReferences>
  <we:properties>
    <we:property name="MENDELEY_CITATIONS" value="[{&quot;citationID&quot;:&quot;MENDELEY_CITATION_b52eb438-0eec-47af-a377-87f030555ce8&quot;,&quot;properties&quot;:{&quot;noteIndex&quot;:0},&quot;isEdited&quot;:false,&quot;manualOverride&quot;:{&quot;isManuallyOverridden&quot;:false,&quot;citeprocText&quot;:&quot;[1]&quot;,&quot;manualOverrideText&quot;:&quot;&quot;},&quot;citationTag&quot;:&quot;MENDELEY_CITATION_v3_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&quot;,&quot;citationItems&quot;:[{&quot;id&quot;:&quot;87e0193b-93dd-3c86-bad0-815254e0d418&quot;,&quot;itemData&quot;:{&quot;type&quot;:&quot;article-journal&quot;,&quot;id&quot;:&quot;87e0193b-93dd-3c86-bad0-815254e0d418&quot;,&quot;title&quot;:&quot;Energy systems modeling for twenty-first century energy challenges&quot;,&quot;author&quot;:[{&quot;family&quot;:&quot;Pfenninger&quot;,&quot;given&quot;:&quot;Stefan&quot;,&quot;parse-names&quot;:false,&quot;dropping-particle&quot;:&quot;&quot;,&quot;non-dropping-particle&quot;:&quot;&quot;},{&quot;family&quot;:&quot;Hawkes&quot;,&quot;given&quot;:&quot;Adam&quot;,&quot;parse-names&quot;:false,&quot;dropping-particle&quot;:&quot;&quot;,&quot;non-dropping-particle&quot;:&quot;&quot;},{&quot;family&quot;:&quot;Keirstead&quot;,&quot;given&quot;:&quot;James&quot;,&quot;parse-names&quot;:false,&quot;dropping-particle&quot;:&quot;&quot;,&quot;non-dropping-particle&quot;:&quot;&quot;}],&quot;container-title&quot;:&quot;Renewable and Sustainable Energy Reviews&quot;,&quot;DOI&quot;:&quot;10.1016/j.rser.2014.02.003&quot;,&quot;ISSN&quot;:&quot;13640321&quot;,&quot;URL&quot;:&quot;http://dx.doi.org/10.1016/j.rser.2014.02.003&quot;,&quot;issued&quot;:{&quot;date-parts&quot;:[[2014]]},&quot;page&quot;:&quot;74-86&quot;,&quot;abstract&quot;:&quot;Energy systems models are important methods used to generate a range of insight and analysis on the supply and demand of energy. Developed over the second half of the twentieth century, they are now seeing increased relevance in the face of stringent climate policy, energy security and economic development concerns, and increasing challenges due to the changing nature of the twenty-first century energy system. In this paper, we look particularly at models relevant to national and international energy policy, grouping them into four categories: energy systems optimization models, energy systems simulation models, power systems and electricity market models, and qualitative and mixed-methods scenarios. We examine four challenges they face and the efforts being taken to address them: (1) resolving time and space, (2) balancing uncertainty and transparency, (3) addressing the growing complexity of the energy system, and (4) integrating human behavior and social risks and opportunities. In discussing these challenges, we present possible avenues for future research and make recommendations to ensure the continued relevance for energy systems models as important sources of information for policy-making. © 2014 Elsevier Ltd.&quot;,&quot;publisher&quot;:&quot;Elsevier&quot;,&quot;volume&quot;:&quot;33&quot;,&quot;container-title-short&quot;:&quot;&quot;},&quot;isTemporary&quot;:false}]},{&quot;citationID&quot;:&quot;MENDELEY_CITATION_ab62b350-4fa3-4163-8ef5-4af4f13bafaa&quot;,&quot;properties&quot;:{&quot;noteIndex&quot;:0},&quot;isEdited&quot;:false,&quot;manualOverride&quot;:{&quot;isManuallyOverridden&quot;:false,&quot;citeprocText&quot;:&quot;[2]&quot;,&quot;manualOverrideText&quot;:&quot;&quot;},&quot;citationTag&quot;:&quot;MENDELEY_CITATION_v3_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&quot;,&quot;citationItems&quot;:[{&quot;id&quot;:&quot;69de751a-8afd-36d7-a242-b6481e0a50db&quot;,&quot;itemData&quot;:{&quot;type&quot;:&quot;article-journal&quot;,&quot;id&quot;:&quot;69de751a-8afd-36d7-a242-b6481e0a50db&quot;,&quot;title&quot;:&quot;Belgian energy transition: What are the options?&quot;,&quot;author&quot;:[{&quot;family&quot;:&quot;Limpens&quot;,&quot;given&quot;:&quot;Gauthier&quot;,&quot;parse-names&quot;:false,&quot;dropping-particle&quot;:&quot;&quot;,&quot;non-dropping-particle&quot;:&quot;&quot;},{&quot;family&quot;:&quot;Jeanmart&quot;,&quot;given&quot;:&quot;Hervé&quot;,&quot;parse-names&quot;:false,&quot;dropping-particle&quot;:&quot;&quot;,&quot;non-dropping-particle&quot;:&quot;&quot;},{&quot;family&quot;:&quot;Maréchal&quot;,&quot;given&quot;:&quot;Francois&quot;,&quot;parse-names&quot;:false,&quot;dropping-particle&quot;:&quot;&quot;,&quot;non-dropping-particle&quot;:&quot;&quot;}],&quot;container-title&quot;:&quot;Energies&quot;,&quot;container-title-short&quot;:&quot;Energies (Basel)&quot;,&quot;DOI&quot;:&quot;10.3390/en13010261&quot;,&quot;ISSN&quot;:&quot;19961073&quot;,&quot;issued&quot;:{&quot;date-parts&quot;:[[2020]]},&quot;page&quot;:&quot;1-29&quot;,&quot;abstract&quot;:&quot;Different scenarios at different scales must be studied to help define long term policies to decarbonate our societies. In this work, we analyse the Belgian energy system in 2035 for different carbon emission targets, and accounting for electricity, heat, and mobility. To achieve this objective, we applied the EnergyScope Typical Days open source model, which optimises both the investment and the operation strategy of a complete energy system for a target year. The model includes 96 technologies and 24 resources that have to supply, hourly, the heat, electricity, mobility, and non-energy demands. In line with other research, we identify and quantify, with a merit order, different technological steps of the energy transition. The lack of endogenous resources in Belgium is highlighted and estimated at 275.6 TWh/y. It becomes obvious that additional potentials shall be obtained by importing renewable fuels and/or electricity, deploying geothermal energy, etc. Aside from a reduction of the energy demand, a mix of solutions is shown to be, by far, the most cost effective to reach low carbon emissions.&quot;,&quot;issue&quot;:&quot;1&quot;,&quot;volume&quot;:&quot;13&quot;},&quot;isTemporary&quot;:false}]},{&quot;citationID&quot;:&quot;MENDELEY_CITATION_bee2766c-a801-4241-9b32-9700dedfa27f&quot;,&quot;properties&quot;:{&quot;noteIndex&quot;:0},&quot;isEdited&quot;:false,&quot;manualOverride&quot;:{&quot;isManuallyOverridden&quot;:false,&quot;citeprocText&quot;:&quot;[3]&quot;,&quot;manualOverrideText&quot;:&quot;&quot;},&quot;citationTag&quot;:&quot;MENDELEY_CITATION_v3_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&quot;,&quot;citationItems&quot;:[{&quot;id&quot;:&quot;39894988-e8f2-3c1f-8e40-b6aa9dcfba0a&quot;,&quot;itemData&quot;:{&quot;type&quot;:&quot;article-journal&quot;,&quot;id&quot;:&quot;39894988-e8f2-3c1f-8e40-b6aa9dcfba0a&quot;,&quot;title&quot;:&quot;Energy model – A tool for preventing energy dysfunction&quot;,&quot;author&quot;:[{&quot;family&quot;:&quot;Laha&quot;,&quot;given&quot;:&quot;Priyanka&quot;,&quot;parse-names&quot;:false,&quot;dropping-particle&quot;:&quot;&quot;,&quot;non-dropping-particle&quot;:&quot;&quot;},{&quot;family&quot;:&quot;Chakraborty&quot;,&quot;given&quot;:&quot;Basab&quot;,&quot;parse-names&quot;:false,&quot;dropping-particle&quot;:&quot;&quot;,&quot;non-dropping-particle&quot;:&quot;&quot;}],&quot;container-title&quot;:&quot;Renewable and Sustainable Energy Reviews&quot;,&quot;DOI&quot;:&quot;10.1016/j.rser.2017.01.106&quot;,&quot;ISSN&quot;:&quot;18790690&quot;,&quot;URL&quot;:&quot;http://dx.doi.org/10.1016/j.rser.2017.01.106&quot;,&quot;issued&quot;:{&quot;date-parts&quot;:[[2017]]},&quot;page&quot;:&quot;95-114&quot;,&quot;abstract&quot;:&quot;Energy model, a systematic data-intensive multi-objective framework replicating the energy sector of the country or globe, constitutes of energy resource supply, energy consumption sector-by-sector, energy transformation technologies, greenhouse gas emission and energy pricing. Considering the atypical weather pattern yearly and geographical diversity, the challenges and benefits of designing an energy model have been summarized. The paper has documented the tremendous jeopardy of drastic climate change, energy crisis on the global economy, requirement for transition to low carbon economy and rural electrification which have been impetus for the evolution of legitimate energy model. Special emphasis has been provided on the types of energy models that have been developed and practiced throughout the world followed by a comparative analysis of a few. The requirement to configure a unique energy model in India followed by certain recommendations has been proposed in this paper.&quot;,&quot;publisher&quot;:&quot;Elsevier Ltd&quot;,&quot;issue&quot;:&quot;April 2016&quot;,&quot;volume&quot;:&quot;73&quot;,&quot;container-title-short&quot;:&quot;&quot;},&quot;isTemporary&quot;:false}]}]"/>
    <we:property name="MENDELEY_CITATIONS_LOCALE_CODE" value="&quot;en-US&quot;"/>
    <we:property name="MENDELEY_CITATIONS_STYLE" value="{&quot;id&quot;:&quot;https://www.zotero.org/styles/energy-strategy-reviews&quot;,&quot;title&quot;:&quot;Energy Strategy Review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lTHm6MWVlbi5JnOp4kcRcw2L0hw==">AMUW2mWDgvEqgUuRpJF6wTrpihhLkKzv96pVvZs34K87ErDGyWVN5l42dCRyAIq00d5swHP3kcsG8p2EOARFMcje4vaYMC/ppUJ18Tfve82RZmD6MT5Rwzl8DGEnfWTMRUwV49rNTYhHOx3HnUoOQd8Kchd1qKXQfhfxoX3EoFdxZ5Q3Ea7Eyb7tCoGPRIwtf9mjMNRqUkPY</go:docsCustomData>
</go:gDocsCustomXmlDataStorage>
</file>

<file path=customXml/itemProps1.xml><?xml version="1.0" encoding="utf-8"?>
<ds:datastoreItem xmlns:ds="http://schemas.openxmlformats.org/officeDocument/2006/customXml" ds:itemID="{A2E1EFF5-5F4A-45A3-8141-C6AD93D5938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7839</TotalTime>
  <Pages>13</Pages>
  <Words>2887</Words>
  <Characters>15884</Characters>
  <Application>Microsoft Office Word</Application>
  <DocSecurity>0</DocSecurity>
  <Lines>132</Lines>
  <Paragraphs>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Barnes</dc:creator>
  <cp:lastModifiedBy>luisa marcela moreno hinestroza</cp:lastModifiedBy>
  <cp:revision>261</cp:revision>
  <dcterms:created xsi:type="dcterms:W3CDTF">2023-01-11T18:44:00Z</dcterms:created>
  <dcterms:modified xsi:type="dcterms:W3CDTF">2024-10-02T21:01:00Z</dcterms:modified>
</cp:coreProperties>
</file>