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168E7" w14:textId="2D5475D2" w:rsidR="002441DF" w:rsidRDefault="00620223">
      <w:pPr>
        <w:shd w:val="clear" w:color="auto" w:fill="2B579A"/>
        <w:spacing w:after="0" w:line="236" w:lineRule="auto"/>
        <w:rPr>
          <w:color w:val="FFFFFF"/>
          <w:sz w:val="72"/>
          <w:szCs w:val="72"/>
        </w:rPr>
      </w:pPr>
      <w:r>
        <w:rPr>
          <w:color w:val="FFFFFF"/>
          <w:sz w:val="72"/>
          <w:szCs w:val="72"/>
        </w:rPr>
        <w:t xml:space="preserve">Energy </w:t>
      </w:r>
      <w:r w:rsidR="00751464">
        <w:rPr>
          <w:color w:val="FFFFFF"/>
          <w:sz w:val="72"/>
          <w:szCs w:val="72"/>
        </w:rPr>
        <w:t>System</w:t>
      </w:r>
      <w:r>
        <w:rPr>
          <w:color w:val="FFFFFF"/>
          <w:sz w:val="72"/>
          <w:szCs w:val="72"/>
        </w:rPr>
        <w:t xml:space="preserve"> </w:t>
      </w:r>
    </w:p>
    <w:p w14:paraId="5E7168E8" w14:textId="470CB9F4" w:rsidR="002441DF" w:rsidRDefault="00620223">
      <w:pPr>
        <w:shd w:val="clear" w:color="auto" w:fill="2B579A"/>
        <w:spacing w:after="0" w:line="236" w:lineRule="auto"/>
      </w:pPr>
      <w:r>
        <w:rPr>
          <w:color w:val="FFFFFF"/>
          <w:sz w:val="72"/>
          <w:szCs w:val="72"/>
        </w:rPr>
        <w:t>Modellin</w:t>
      </w:r>
      <w:r w:rsidR="00751464">
        <w:rPr>
          <w:color w:val="FFFFFF"/>
          <w:sz w:val="72"/>
          <w:szCs w:val="72"/>
        </w:rPr>
        <w:t xml:space="preserve">g Using </w:t>
      </w:r>
      <w:proofErr w:type="spellStart"/>
      <w:r w:rsidR="00751464">
        <w:rPr>
          <w:color w:val="FFFFFF"/>
          <w:sz w:val="72"/>
          <w:szCs w:val="72"/>
        </w:rPr>
        <w:t>OSeMOSYS</w:t>
      </w:r>
      <w:proofErr w:type="spellEnd"/>
    </w:p>
    <w:p w14:paraId="5E7168E9" w14:textId="733165B7" w:rsidR="002441DF" w:rsidRDefault="008D5606">
      <w:pPr>
        <w:shd w:val="clear" w:color="auto" w:fill="2B579A"/>
        <w:spacing w:after="161" w:line="287" w:lineRule="auto"/>
      </w:pPr>
      <w:r>
        <w:rPr>
          <w:color w:val="FFFFFF"/>
          <w:sz w:val="36"/>
          <w:szCs w:val="36"/>
        </w:rPr>
        <w:t xml:space="preserve">Development of </w:t>
      </w:r>
      <w:r w:rsidR="002D506E">
        <w:rPr>
          <w:color w:val="FFFFFF"/>
          <w:sz w:val="36"/>
          <w:szCs w:val="36"/>
        </w:rPr>
        <w:t>a national energy system model</w:t>
      </w:r>
      <w:r w:rsidR="00751464">
        <w:rPr>
          <w:color w:val="FFFFFF"/>
          <w:sz w:val="36"/>
          <w:szCs w:val="36"/>
        </w:rPr>
        <w:t xml:space="preserve"> – </w:t>
      </w:r>
      <w:r w:rsidR="002D506E">
        <w:rPr>
          <w:color w:val="FFFFFF"/>
          <w:sz w:val="36"/>
          <w:szCs w:val="36"/>
        </w:rPr>
        <w:t xml:space="preserve">Activity </w:t>
      </w:r>
      <w:r w:rsidR="0005170A">
        <w:rPr>
          <w:color w:val="FFFFFF"/>
          <w:sz w:val="36"/>
          <w:szCs w:val="36"/>
        </w:rPr>
        <w:t>3</w:t>
      </w:r>
    </w:p>
    <w:p w14:paraId="5E7168EA" w14:textId="77777777" w:rsidR="002441DF" w:rsidRPr="002D506E" w:rsidRDefault="00620223" w:rsidP="00AC64BA">
      <w:pPr>
        <w:jc w:val="both"/>
        <w:rPr>
          <w:rFonts w:ascii="Open Sans" w:hAnsi="Open Sans" w:cs="Open Sans"/>
        </w:rPr>
      </w:pPr>
      <w:r w:rsidRPr="002D506E">
        <w:rPr>
          <w:rFonts w:ascii="Open Sans" w:hAnsi="Open Sans" w:cs="Open Sans"/>
        </w:rPr>
        <w:t xml:space="preserve">Please use the following citation for:  </w:t>
      </w:r>
    </w:p>
    <w:p w14:paraId="5E7168EB" w14:textId="1AF4E078" w:rsidR="002441DF" w:rsidRPr="002D506E" w:rsidRDefault="00620223" w:rsidP="00AC64BA">
      <w:pPr>
        <w:numPr>
          <w:ilvl w:val="0"/>
          <w:numId w:val="5"/>
        </w:numPr>
        <w:pBdr>
          <w:top w:val="nil"/>
          <w:left w:val="nil"/>
          <w:bottom w:val="nil"/>
          <w:right w:val="nil"/>
          <w:between w:val="nil"/>
        </w:pBdr>
        <w:jc w:val="both"/>
        <w:rPr>
          <w:rFonts w:ascii="Open Sans" w:hAnsi="Open Sans" w:cs="Open Sans"/>
          <w:b/>
        </w:rPr>
      </w:pPr>
      <w:r w:rsidRPr="002D506E">
        <w:rPr>
          <w:rFonts w:ascii="Open Sans" w:hAnsi="Open Sans" w:cs="Open Sans"/>
          <w:b/>
        </w:rPr>
        <w:t xml:space="preserve">This </w:t>
      </w:r>
      <w:r w:rsidR="002D506E">
        <w:rPr>
          <w:rFonts w:ascii="Open Sans" w:hAnsi="Open Sans" w:cs="Open Sans"/>
          <w:b/>
        </w:rPr>
        <w:t>Activity</w:t>
      </w:r>
    </w:p>
    <w:p w14:paraId="722FAC8A" w14:textId="3940E20C" w:rsidR="00194C6A" w:rsidRPr="002D506E" w:rsidRDefault="00194C6A" w:rsidP="00AC64BA">
      <w:pPr>
        <w:pBdr>
          <w:top w:val="nil"/>
          <w:left w:val="nil"/>
          <w:bottom w:val="nil"/>
          <w:right w:val="nil"/>
          <w:between w:val="nil"/>
        </w:pBdr>
        <w:ind w:left="360"/>
        <w:jc w:val="both"/>
        <w:rPr>
          <w:rFonts w:ascii="Open Sans" w:hAnsi="Open Sans" w:cs="Open Sans"/>
          <w:b/>
        </w:rPr>
      </w:pPr>
      <w:r w:rsidRPr="00777C73">
        <w:rPr>
          <w:rFonts w:ascii="Open Sans" w:hAnsi="Open Sans" w:cs="Open Sans"/>
          <w:lang w:val="es-CO"/>
        </w:rPr>
        <w:t>Plazas-Niño, F.</w:t>
      </w:r>
      <w:r w:rsidR="00777C73" w:rsidRPr="00777C73">
        <w:rPr>
          <w:rFonts w:ascii="Open Sans" w:hAnsi="Open Sans" w:cs="Open Sans"/>
          <w:lang w:val="es-CO"/>
        </w:rPr>
        <w:t>, Alexander K.</w:t>
      </w:r>
      <w:r w:rsidR="008D5606" w:rsidRPr="00777C73">
        <w:rPr>
          <w:rFonts w:ascii="Open Sans" w:hAnsi="Open Sans" w:cs="Open Sans"/>
          <w:lang w:val="es-CO"/>
        </w:rPr>
        <w:t xml:space="preserve"> </w:t>
      </w:r>
      <w:r w:rsidRPr="00777C73">
        <w:rPr>
          <w:rFonts w:ascii="Open Sans" w:hAnsi="Open Sans" w:cs="Open Sans"/>
          <w:lang w:val="es-CO"/>
        </w:rPr>
        <w:t xml:space="preserve"> </w:t>
      </w:r>
      <w:r w:rsidRPr="002D506E">
        <w:rPr>
          <w:rFonts w:ascii="Open Sans" w:hAnsi="Open Sans" w:cs="Open Sans"/>
          <w:lang w:val="en-GB"/>
        </w:rPr>
        <w:t>(202</w:t>
      </w:r>
      <w:r w:rsidR="00751464" w:rsidRPr="002D506E">
        <w:rPr>
          <w:rFonts w:ascii="Open Sans" w:hAnsi="Open Sans" w:cs="Open Sans"/>
          <w:lang w:val="en-GB"/>
        </w:rPr>
        <w:t>4</w:t>
      </w:r>
      <w:r w:rsidRPr="002D506E">
        <w:rPr>
          <w:rFonts w:ascii="Open Sans" w:hAnsi="Open Sans" w:cs="Open Sans"/>
          <w:lang w:val="en-GB"/>
        </w:rPr>
        <w:t xml:space="preserve">, </w:t>
      </w:r>
      <w:r w:rsidR="008D5606" w:rsidRPr="002D506E">
        <w:rPr>
          <w:rFonts w:ascii="Open Sans" w:hAnsi="Open Sans" w:cs="Open Sans"/>
          <w:lang w:val="en-GB"/>
        </w:rPr>
        <w:t>April</w:t>
      </w:r>
      <w:r w:rsidRPr="002D506E">
        <w:rPr>
          <w:rFonts w:ascii="Open Sans" w:hAnsi="Open Sans" w:cs="Open Sans"/>
          <w:lang w:val="en-GB"/>
        </w:rPr>
        <w:t xml:space="preserve">). </w:t>
      </w:r>
      <w:r w:rsidR="00751464" w:rsidRPr="002D506E">
        <w:rPr>
          <w:rFonts w:ascii="Open Sans" w:hAnsi="Open Sans" w:cs="Open Sans"/>
        </w:rPr>
        <w:t xml:space="preserve">Energy System Modelling Using </w:t>
      </w:r>
      <w:proofErr w:type="spellStart"/>
      <w:r w:rsidR="00751464" w:rsidRPr="002D506E">
        <w:rPr>
          <w:rFonts w:ascii="Open Sans" w:hAnsi="Open Sans" w:cs="Open Sans"/>
        </w:rPr>
        <w:t>OSeMOSYS</w:t>
      </w:r>
      <w:proofErr w:type="spellEnd"/>
      <w:r w:rsidR="002D506E" w:rsidRPr="002D506E">
        <w:rPr>
          <w:rFonts w:ascii="Open Sans" w:hAnsi="Open Sans" w:cs="Open Sans"/>
        </w:rPr>
        <w:t xml:space="preserve">: Development of a national energy system model – Activity </w:t>
      </w:r>
      <w:r w:rsidR="0005170A">
        <w:rPr>
          <w:rFonts w:ascii="Open Sans" w:hAnsi="Open Sans" w:cs="Open Sans"/>
        </w:rPr>
        <w:t>3</w:t>
      </w:r>
      <w:r w:rsidR="002D506E" w:rsidRPr="002D506E">
        <w:rPr>
          <w:rFonts w:ascii="Open Sans" w:hAnsi="Open Sans" w:cs="Open Sans"/>
        </w:rPr>
        <w:t xml:space="preserve"> </w:t>
      </w:r>
      <w:r w:rsidRPr="002D506E">
        <w:rPr>
          <w:rFonts w:ascii="Open Sans" w:hAnsi="Open Sans" w:cs="Open Sans"/>
        </w:rPr>
        <w:t xml:space="preserve">(Version 1.0). </w:t>
      </w:r>
    </w:p>
    <w:p w14:paraId="5E7168ED" w14:textId="3D47D639" w:rsidR="002441DF" w:rsidRPr="002D506E" w:rsidRDefault="008D5606" w:rsidP="00AC64BA">
      <w:pPr>
        <w:numPr>
          <w:ilvl w:val="0"/>
          <w:numId w:val="5"/>
        </w:numPr>
        <w:pBdr>
          <w:top w:val="nil"/>
          <w:left w:val="nil"/>
          <w:bottom w:val="nil"/>
          <w:right w:val="nil"/>
          <w:between w:val="nil"/>
        </w:pBdr>
        <w:jc w:val="both"/>
        <w:rPr>
          <w:rFonts w:ascii="Open Sans" w:hAnsi="Open Sans" w:cs="Open Sans"/>
          <w:b/>
        </w:rPr>
      </w:pPr>
      <w:proofErr w:type="spellStart"/>
      <w:r w:rsidRPr="002D506E">
        <w:rPr>
          <w:rFonts w:ascii="Open Sans" w:hAnsi="Open Sans" w:cs="Open Sans"/>
          <w:b/>
        </w:rPr>
        <w:t>OSeMOSYS</w:t>
      </w:r>
      <w:proofErr w:type="spellEnd"/>
      <w:r w:rsidRPr="002D506E">
        <w:rPr>
          <w:rFonts w:ascii="Open Sans" w:hAnsi="Open Sans" w:cs="Open Sans"/>
          <w:b/>
        </w:rPr>
        <w:t xml:space="preserve"> UI </w:t>
      </w:r>
      <w:r w:rsidR="00620223" w:rsidRPr="002D506E">
        <w:rPr>
          <w:rFonts w:ascii="Open Sans" w:hAnsi="Open Sans" w:cs="Open Sans"/>
          <w:b/>
        </w:rPr>
        <w:t xml:space="preserve">Software </w:t>
      </w:r>
    </w:p>
    <w:p w14:paraId="5CEB9FF6" w14:textId="2D42D917" w:rsidR="00F325BA" w:rsidRPr="002D506E" w:rsidRDefault="009D4848" w:rsidP="008D5606">
      <w:pPr>
        <w:pBdr>
          <w:top w:val="nil"/>
          <w:left w:val="nil"/>
          <w:bottom w:val="nil"/>
          <w:right w:val="nil"/>
          <w:between w:val="nil"/>
        </w:pBdr>
        <w:ind w:left="360"/>
        <w:jc w:val="both"/>
        <w:rPr>
          <w:rFonts w:ascii="Open Sans" w:hAnsi="Open Sans" w:cs="Open Sans"/>
        </w:rPr>
      </w:pPr>
      <w:r w:rsidRPr="009D4848">
        <w:rPr>
          <w:rFonts w:ascii="Open Sans" w:hAnsi="Open Sans" w:cs="Open Sans"/>
        </w:rPr>
        <w:t xml:space="preserve">Climate Compatible Growth. (2024). MUIO (Version v5.0.0). GitHub. </w:t>
      </w:r>
      <w:hyperlink r:id="rId9" w:history="1">
        <w:r w:rsidRPr="00C226CE">
          <w:rPr>
            <w:rStyle w:val="Hyperlink"/>
            <w:rFonts w:ascii="Open Sans" w:hAnsi="Open Sans" w:cs="Open Sans"/>
          </w:rPr>
          <w:t>https://github.com/ClimateCompatibleGrowth/MUIO</w:t>
        </w:r>
      </w:hyperlink>
      <w:r>
        <w:rPr>
          <w:rFonts w:ascii="Open Sans" w:hAnsi="Open Sans" w:cs="Open Sans"/>
        </w:rPr>
        <w:t xml:space="preserve"> </w:t>
      </w:r>
    </w:p>
    <w:p w14:paraId="5E7168EF" w14:textId="7AEC7905" w:rsidR="002441DF" w:rsidRPr="002D506E" w:rsidRDefault="00620223" w:rsidP="00AC64BA">
      <w:pPr>
        <w:numPr>
          <w:ilvl w:val="0"/>
          <w:numId w:val="5"/>
        </w:numPr>
        <w:pBdr>
          <w:top w:val="nil"/>
          <w:left w:val="nil"/>
          <w:bottom w:val="nil"/>
          <w:right w:val="nil"/>
          <w:between w:val="nil"/>
        </w:pBdr>
        <w:jc w:val="both"/>
        <w:rPr>
          <w:rFonts w:ascii="Open Sans" w:hAnsi="Open Sans" w:cs="Open Sans"/>
          <w:b/>
        </w:rPr>
      </w:pPr>
      <w:proofErr w:type="spellStart"/>
      <w:r w:rsidRPr="002D506E">
        <w:rPr>
          <w:rFonts w:ascii="Open Sans" w:hAnsi="Open Sans" w:cs="Open Sans"/>
          <w:b/>
        </w:rPr>
        <w:t>OSeMOSYS</w:t>
      </w:r>
      <w:proofErr w:type="spellEnd"/>
      <w:r w:rsidRPr="002D506E">
        <w:rPr>
          <w:rFonts w:ascii="Open Sans" w:hAnsi="Open Sans" w:cs="Open Sans"/>
          <w:b/>
        </w:rPr>
        <w:t xml:space="preserve"> Google Forum  </w:t>
      </w:r>
    </w:p>
    <w:p w14:paraId="31247868" w14:textId="405D7AAA" w:rsidR="008D5606" w:rsidRPr="002D506E" w:rsidRDefault="008D5606" w:rsidP="008D5606">
      <w:pPr>
        <w:ind w:left="360"/>
        <w:rPr>
          <w:rFonts w:ascii="Open Sans" w:hAnsi="Open Sans" w:cs="Open Sans"/>
        </w:rPr>
      </w:pPr>
      <w:r w:rsidRPr="002D506E">
        <w:rPr>
          <w:rFonts w:ascii="Open Sans" w:hAnsi="Open Sans" w:cs="Open Sans"/>
        </w:rPr>
        <w:t xml:space="preserve">If you are stuck, please ask questions </w:t>
      </w:r>
      <w:hyperlink r:id="rId10" w:history="1">
        <w:r w:rsidRPr="002D506E">
          <w:rPr>
            <w:rStyle w:val="Hyperlink"/>
            <w:rFonts w:ascii="Open Sans" w:hAnsi="Open Sans" w:cs="Open Sans"/>
          </w:rPr>
          <w:t>here</w:t>
        </w:r>
      </w:hyperlink>
      <w:r w:rsidRPr="002D506E">
        <w:rPr>
          <w:rFonts w:ascii="Open Sans" w:hAnsi="Open Sans" w:cs="Open Sans"/>
        </w:rPr>
        <w:t>. If you get ahead, please answer questions in the same forum. Please state that you are using the ‘</w:t>
      </w:r>
      <w:proofErr w:type="spellStart"/>
      <w:r w:rsidRPr="002D506E">
        <w:rPr>
          <w:rFonts w:ascii="Open Sans" w:hAnsi="Open Sans" w:cs="Open Sans"/>
        </w:rPr>
        <w:t>OSeMOSYS</w:t>
      </w:r>
      <w:proofErr w:type="spellEnd"/>
      <w:r w:rsidRPr="002D506E">
        <w:rPr>
          <w:rFonts w:ascii="Open Sans" w:hAnsi="Open Sans" w:cs="Open Sans"/>
        </w:rPr>
        <w:t xml:space="preserve"> UI’ and not ‘</w:t>
      </w:r>
      <w:proofErr w:type="spellStart"/>
      <w:r w:rsidRPr="002D506E">
        <w:rPr>
          <w:rFonts w:ascii="Open Sans" w:hAnsi="Open Sans" w:cs="Open Sans"/>
        </w:rPr>
        <w:t>ClicSAND</w:t>
      </w:r>
      <w:proofErr w:type="spellEnd"/>
      <w:r w:rsidRPr="002D506E">
        <w:rPr>
          <w:rFonts w:ascii="Open Sans" w:hAnsi="Open Sans" w:cs="Open Sans"/>
        </w:rPr>
        <w:t>’.</w:t>
      </w:r>
    </w:p>
    <w:p w14:paraId="5E7168F1" w14:textId="0AA6840C" w:rsidR="002441DF" w:rsidRDefault="00620223" w:rsidP="008D5606">
      <w:pPr>
        <w:ind w:left="360"/>
      </w:pPr>
      <w:r>
        <w:t xml:space="preserve">____________________________________________________________________________ </w:t>
      </w:r>
    </w:p>
    <w:p w14:paraId="0C98AEC8" w14:textId="77777777" w:rsidR="00DC456D" w:rsidRDefault="00DC456D"/>
    <w:p w14:paraId="5E7168F2" w14:textId="7861092B" w:rsidR="002441DF" w:rsidRPr="002D506E" w:rsidRDefault="0005170A" w:rsidP="0005170A">
      <w:pPr>
        <w:pStyle w:val="Heading1"/>
        <w:spacing w:before="0" w:line="240" w:lineRule="auto"/>
        <w:rPr>
          <w:rFonts w:ascii="Open Sans" w:hAnsi="Open Sans" w:cs="Open Sans"/>
          <w:color w:val="000000"/>
          <w:sz w:val="52"/>
          <w:szCs w:val="52"/>
        </w:rPr>
      </w:pPr>
      <w:r>
        <w:rPr>
          <w:rFonts w:ascii="Open Sans" w:hAnsi="Open Sans" w:cs="Open Sans"/>
          <w:color w:val="000000"/>
          <w:sz w:val="52"/>
          <w:szCs w:val="52"/>
        </w:rPr>
        <w:t xml:space="preserve">1. Define the number and duration of </w:t>
      </w:r>
      <w:proofErr w:type="spellStart"/>
      <w:r>
        <w:rPr>
          <w:rFonts w:ascii="Open Sans" w:hAnsi="Open Sans" w:cs="Open Sans"/>
          <w:color w:val="000000"/>
          <w:sz w:val="52"/>
          <w:szCs w:val="52"/>
        </w:rPr>
        <w:t>timeslices</w:t>
      </w:r>
      <w:proofErr w:type="spellEnd"/>
    </w:p>
    <w:p w14:paraId="5E7168F3" w14:textId="77777777" w:rsidR="002441DF" w:rsidRDefault="00620223">
      <w:r>
        <w:rPr>
          <w:noProof/>
        </w:rPr>
        <mc:AlternateContent>
          <mc:Choice Requires="wpg">
            <w:drawing>
              <wp:inline distT="0" distB="0" distL="0" distR="0" wp14:anchorId="5E716AFB" wp14:editId="5E716AFC">
                <wp:extent cx="5943600" cy="28381"/>
                <wp:effectExtent l="0" t="0" r="0" b="0"/>
                <wp:docPr id="2507" name="Group 2507"/>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 name="Group 1"/>
                        <wpg:cNvGrpSpPr/>
                        <wpg:grpSpPr>
                          <a:xfrm>
                            <a:off x="2374200" y="3765810"/>
                            <a:ext cx="5943600" cy="28381"/>
                            <a:chOff x="0" y="0"/>
                            <a:chExt cx="5984241" cy="28575"/>
                          </a:xfrm>
                        </wpg:grpSpPr>
                        <wps:wsp>
                          <wps:cNvPr id="2" name="Rectangle 2"/>
                          <wps:cNvSpPr/>
                          <wps:spPr>
                            <a:xfrm>
                              <a:off x="0" y="0"/>
                              <a:ext cx="5984225" cy="28575"/>
                            </a:xfrm>
                            <a:prstGeom prst="rect">
                              <a:avLst/>
                            </a:prstGeom>
                            <a:noFill/>
                            <a:ln>
                              <a:noFill/>
                            </a:ln>
                          </wps:spPr>
                          <wps:txbx>
                            <w:txbxContent>
                              <w:p w14:paraId="5E716B19" w14:textId="77777777" w:rsidR="002441DF" w:rsidRDefault="002441DF">
                                <w:pPr>
                                  <w:spacing w:after="0" w:line="240" w:lineRule="auto"/>
                                  <w:textDirection w:val="btLr"/>
                                </w:pPr>
                              </w:p>
                            </w:txbxContent>
                          </wps:txbx>
                          <wps:bodyPr spcFirstLastPara="1" wrap="square" lIns="91425" tIns="91425" rIns="91425" bIns="91425" anchor="ctr" anchorCtr="0">
                            <a:noAutofit/>
                          </wps:bodyPr>
                        </wps:wsp>
                        <wps:wsp>
                          <wps:cNvPr id="3" name="Freeform: Shape 3"/>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5E716AFB" id="Group 2507" o:spid="_x0000_s1026"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">
                <v:group id="Group 1" o:spid="_x0000_s1027"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E716B19" w14:textId="77777777" w:rsidR="002441DF" w:rsidRDefault="002441DF">
                          <w:pPr>
                            <w:spacing w:after="0" w:line="240" w:lineRule="auto"/>
                            <w:textDirection w:val="btLr"/>
                          </w:pPr>
                        </w:p>
                      </w:txbxContent>
                    </v:textbox>
                  </v:rect>
                  <v:shape id="Freeform: Shape 3" o:spid="_x0000_s1029"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" path="m,l5984241,r,28575l,28575,,e" fillcolor="#2b579a" stroked="f">
                    <v:path arrowok="t" o:extrusionok="f"/>
                  </v:shape>
                </v:group>
                <w10:anchorlock/>
              </v:group>
            </w:pict>
          </mc:Fallback>
        </mc:AlternateContent>
      </w:r>
    </w:p>
    <w:p w14:paraId="461C0DCA" w14:textId="5CFFF1D7" w:rsidR="0005170A" w:rsidRPr="0005170A" w:rsidRDefault="0005170A" w:rsidP="0005170A">
      <w:pPr>
        <w:jc w:val="both"/>
        <w:rPr>
          <w:rFonts w:ascii="Open Sans" w:hAnsi="Open Sans" w:cs="Open Sans"/>
          <w:lang w:val="en-GB"/>
        </w:rPr>
      </w:pPr>
      <w:r w:rsidRPr="0005170A">
        <w:rPr>
          <w:rFonts w:ascii="Open Sans" w:hAnsi="Open Sans" w:cs="Open Sans"/>
          <w:lang w:val="en-GB"/>
        </w:rPr>
        <w:t xml:space="preserve">To conduct modelling work with </w:t>
      </w:r>
      <w:proofErr w:type="spellStart"/>
      <w:r w:rsidRPr="0005170A">
        <w:rPr>
          <w:rFonts w:ascii="Open Sans" w:hAnsi="Open Sans" w:cs="Open Sans"/>
          <w:lang w:val="en-GB"/>
        </w:rPr>
        <w:t>OSeMOSYS</w:t>
      </w:r>
      <w:proofErr w:type="spellEnd"/>
      <w:r w:rsidRPr="0005170A">
        <w:rPr>
          <w:rFonts w:ascii="Open Sans" w:hAnsi="Open Sans" w:cs="Open Sans"/>
          <w:lang w:val="en-GB"/>
        </w:rPr>
        <w:t xml:space="preserve">, it's essential to assign values to a set called </w:t>
      </w:r>
      <w:proofErr w:type="spellStart"/>
      <w:r w:rsidRPr="0005170A">
        <w:rPr>
          <w:rFonts w:ascii="Open Sans" w:hAnsi="Open Sans" w:cs="Open Sans"/>
          <w:lang w:val="en-GB"/>
        </w:rPr>
        <w:t>Timeslices</w:t>
      </w:r>
      <w:proofErr w:type="spellEnd"/>
      <w:r w:rsidRPr="0005170A">
        <w:rPr>
          <w:rFonts w:ascii="Open Sans" w:hAnsi="Open Sans" w:cs="Open Sans"/>
          <w:lang w:val="en-GB"/>
        </w:rPr>
        <w:t xml:space="preserve">, representing periods of the year with similar energy demand. Using the user interface (UI), you can create seasons and day types to define these </w:t>
      </w:r>
      <w:proofErr w:type="spellStart"/>
      <w:r w:rsidRPr="0005170A">
        <w:rPr>
          <w:rFonts w:ascii="Open Sans" w:hAnsi="Open Sans" w:cs="Open Sans"/>
          <w:lang w:val="en-GB"/>
        </w:rPr>
        <w:t>timeslices</w:t>
      </w:r>
      <w:proofErr w:type="spellEnd"/>
      <w:r w:rsidRPr="0005170A">
        <w:rPr>
          <w:rFonts w:ascii="Open Sans" w:hAnsi="Open Sans" w:cs="Open Sans"/>
          <w:lang w:val="en-GB"/>
        </w:rPr>
        <w:t>. For simplicity, we'll consider groups of months to define seasons and periods of day (6 AM to 6 PM) and night (6 PM to 6 AM) as day types.</w:t>
      </w:r>
    </w:p>
    <w:p w14:paraId="3D49E99B" w14:textId="693CC278" w:rsidR="0005170A" w:rsidRPr="0005170A" w:rsidRDefault="0005170A" w:rsidP="0005170A">
      <w:pPr>
        <w:jc w:val="both"/>
        <w:rPr>
          <w:rFonts w:ascii="Open Sans" w:hAnsi="Open Sans" w:cs="Open Sans"/>
          <w:lang w:val="en-GB"/>
        </w:rPr>
      </w:pPr>
      <w:r w:rsidRPr="0005170A">
        <w:rPr>
          <w:rFonts w:ascii="Open Sans" w:hAnsi="Open Sans" w:cs="Open Sans"/>
          <w:b/>
          <w:bCs/>
          <w:lang w:val="en-GB"/>
        </w:rPr>
        <w:t>Task:</w:t>
      </w:r>
      <w:r w:rsidRPr="0005170A">
        <w:rPr>
          <w:rFonts w:ascii="Open Sans" w:hAnsi="Open Sans" w:cs="Open Sans"/>
          <w:lang w:val="en-GB"/>
        </w:rPr>
        <w:t xml:space="preserve"> Utilizing the Excel file ‘</w:t>
      </w:r>
      <w:proofErr w:type="spellStart"/>
      <w:r w:rsidRPr="0005170A">
        <w:rPr>
          <w:rFonts w:ascii="Open Sans" w:hAnsi="Open Sans" w:cs="Open Sans"/>
          <w:lang w:val="en-GB"/>
        </w:rPr>
        <w:t>Timeslice</w:t>
      </w:r>
      <w:proofErr w:type="spellEnd"/>
      <w:r w:rsidRPr="0005170A">
        <w:rPr>
          <w:rFonts w:ascii="Open Sans" w:hAnsi="Open Sans" w:cs="Open Sans"/>
          <w:lang w:val="en-GB"/>
        </w:rPr>
        <w:t xml:space="preserve"> structure’, copy and paste the timeseries of electricity generation for your country </w:t>
      </w:r>
      <w:r w:rsidR="009D4848">
        <w:rPr>
          <w:rFonts w:ascii="Open Sans" w:hAnsi="Open Sans" w:cs="Open Sans"/>
          <w:lang w:val="en-GB"/>
        </w:rPr>
        <w:t xml:space="preserve">(hourly) </w:t>
      </w:r>
      <w:r w:rsidRPr="0005170A">
        <w:rPr>
          <w:rFonts w:ascii="Open Sans" w:hAnsi="Open Sans" w:cs="Open Sans"/>
          <w:lang w:val="en-GB"/>
        </w:rPr>
        <w:t xml:space="preserve">and determine the appropriate number of seasons, which should range between 2 and 4. Once determined, define the number of </w:t>
      </w:r>
      <w:proofErr w:type="spellStart"/>
      <w:r w:rsidRPr="0005170A">
        <w:rPr>
          <w:rFonts w:ascii="Open Sans" w:hAnsi="Open Sans" w:cs="Open Sans"/>
          <w:lang w:val="en-GB"/>
        </w:rPr>
        <w:t>timeslices</w:t>
      </w:r>
      <w:proofErr w:type="spellEnd"/>
      <w:r w:rsidRPr="0005170A">
        <w:rPr>
          <w:rFonts w:ascii="Open Sans" w:hAnsi="Open Sans" w:cs="Open Sans"/>
          <w:lang w:val="en-GB"/>
        </w:rPr>
        <w:t xml:space="preserve"> for your model. For instance, if you identify 4 seasons, the number of </w:t>
      </w:r>
      <w:proofErr w:type="spellStart"/>
      <w:r w:rsidRPr="0005170A">
        <w:rPr>
          <w:rFonts w:ascii="Open Sans" w:hAnsi="Open Sans" w:cs="Open Sans"/>
          <w:lang w:val="en-GB"/>
        </w:rPr>
        <w:t>timeslices</w:t>
      </w:r>
      <w:proofErr w:type="spellEnd"/>
      <w:r w:rsidRPr="0005170A">
        <w:rPr>
          <w:rFonts w:ascii="Open Sans" w:hAnsi="Open Sans" w:cs="Open Sans"/>
          <w:lang w:val="en-GB"/>
        </w:rPr>
        <w:t xml:space="preserve"> will be 4 seasons </w:t>
      </w:r>
      <w:r w:rsidRPr="0005170A">
        <w:rPr>
          <w:rFonts w:ascii="Open Sans" w:hAnsi="Open Sans" w:cs="Open Sans"/>
          <w:lang w:val="en-GB"/>
        </w:rPr>
        <w:lastRenderedPageBreak/>
        <w:t xml:space="preserve">x </w:t>
      </w:r>
      <w:proofErr w:type="gramStart"/>
      <w:r w:rsidRPr="0005170A">
        <w:rPr>
          <w:rFonts w:ascii="Open Sans" w:hAnsi="Open Sans" w:cs="Open Sans"/>
          <w:lang w:val="en-GB"/>
        </w:rPr>
        <w:t>2 day</w:t>
      </w:r>
      <w:proofErr w:type="gramEnd"/>
      <w:r w:rsidRPr="0005170A">
        <w:rPr>
          <w:rFonts w:ascii="Open Sans" w:hAnsi="Open Sans" w:cs="Open Sans"/>
          <w:lang w:val="en-GB"/>
        </w:rPr>
        <w:t xml:space="preserve"> types = 8 </w:t>
      </w:r>
      <w:proofErr w:type="spellStart"/>
      <w:r w:rsidRPr="0005170A">
        <w:rPr>
          <w:rFonts w:ascii="Open Sans" w:hAnsi="Open Sans" w:cs="Open Sans"/>
          <w:lang w:val="en-GB"/>
        </w:rPr>
        <w:t>timeslices</w:t>
      </w:r>
      <w:proofErr w:type="spellEnd"/>
      <w:r w:rsidRPr="0005170A">
        <w:rPr>
          <w:rFonts w:ascii="Open Sans" w:hAnsi="Open Sans" w:cs="Open Sans"/>
          <w:lang w:val="en-GB"/>
        </w:rPr>
        <w:t>. Update these numbers in the UI as demonstrated in the image below.</w:t>
      </w:r>
    </w:p>
    <w:p w14:paraId="5793B660" w14:textId="0B20DC4D" w:rsidR="0005170A" w:rsidRDefault="0005170A" w:rsidP="0005170A">
      <w:pPr>
        <w:jc w:val="both"/>
        <w:rPr>
          <w:rFonts w:ascii="Open Sans" w:hAnsi="Open Sans" w:cs="Open Sans"/>
          <w:lang w:val="en-GB"/>
        </w:rPr>
      </w:pPr>
      <w:r w:rsidRPr="0005170A">
        <w:rPr>
          <w:rFonts w:ascii="Open Sans" w:hAnsi="Open Sans" w:cs="Open Sans"/>
          <w:lang w:val="en-GB"/>
        </w:rPr>
        <w:t xml:space="preserve"> </w:t>
      </w:r>
      <w:r>
        <w:rPr>
          <w:noProof/>
        </w:rPr>
        <w:drawing>
          <wp:inline distT="0" distB="0" distL="0" distR="0" wp14:anchorId="06B01D50" wp14:editId="4F0FC1A7">
            <wp:extent cx="5943600" cy="2998687"/>
            <wp:effectExtent l="0" t="0" r="0" b="0"/>
            <wp:docPr id="213468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98687"/>
                    </a:xfrm>
                    <a:prstGeom prst="rect">
                      <a:avLst/>
                    </a:prstGeom>
                    <a:noFill/>
                  </pic:spPr>
                </pic:pic>
              </a:graphicData>
            </a:graphic>
          </wp:inline>
        </w:drawing>
      </w:r>
    </w:p>
    <w:p w14:paraId="026BC96F" w14:textId="77777777" w:rsidR="0005170A" w:rsidRDefault="0005170A" w:rsidP="0005170A">
      <w:pPr>
        <w:jc w:val="both"/>
        <w:rPr>
          <w:rFonts w:ascii="Open Sans" w:hAnsi="Open Sans" w:cs="Open Sans"/>
          <w:lang w:val="en-GB"/>
        </w:rPr>
      </w:pPr>
    </w:p>
    <w:p w14:paraId="123BC906" w14:textId="23DB8B38" w:rsidR="0005170A" w:rsidRDefault="0005170A" w:rsidP="0005170A">
      <w:r>
        <w:rPr>
          <w:rFonts w:ascii="Open Sans" w:eastAsiaTheme="majorEastAsia" w:hAnsi="Open Sans" w:cs="Open Sans"/>
          <w:sz w:val="52"/>
          <w:szCs w:val="52"/>
        </w:rPr>
        <w:t xml:space="preserve">2. </w:t>
      </w:r>
      <w:r w:rsidRPr="0005170A">
        <w:rPr>
          <w:rFonts w:ascii="Open Sans" w:eastAsiaTheme="majorEastAsia" w:hAnsi="Open Sans" w:cs="Open Sans"/>
          <w:sz w:val="52"/>
          <w:szCs w:val="52"/>
        </w:rPr>
        <w:t>Add Year Split values</w:t>
      </w:r>
      <w:r>
        <w:rPr>
          <w:noProof/>
        </w:rPr>
        <mc:AlternateContent>
          <mc:Choice Requires="wpg">
            <w:drawing>
              <wp:inline distT="0" distB="0" distL="0" distR="0" wp14:anchorId="610B0EB7" wp14:editId="00407832">
                <wp:extent cx="5943600" cy="28381"/>
                <wp:effectExtent l="0" t="0" r="0" b="0"/>
                <wp:docPr id="525743357" name="Group 525743357"/>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877151595" name="Group 877151595"/>
                        <wpg:cNvGrpSpPr/>
                        <wpg:grpSpPr>
                          <a:xfrm>
                            <a:off x="2374200" y="3765810"/>
                            <a:ext cx="5943600" cy="28381"/>
                            <a:chOff x="0" y="0"/>
                            <a:chExt cx="5984241" cy="28575"/>
                          </a:xfrm>
                        </wpg:grpSpPr>
                        <wps:wsp>
                          <wps:cNvPr id="332363128" name="Rectangle 332363128"/>
                          <wps:cNvSpPr/>
                          <wps:spPr>
                            <a:xfrm>
                              <a:off x="0" y="0"/>
                              <a:ext cx="5984225" cy="28575"/>
                            </a:xfrm>
                            <a:prstGeom prst="rect">
                              <a:avLst/>
                            </a:prstGeom>
                            <a:noFill/>
                            <a:ln>
                              <a:noFill/>
                            </a:ln>
                          </wps:spPr>
                          <wps:txbx>
                            <w:txbxContent>
                              <w:p w14:paraId="331A274A" w14:textId="77777777" w:rsidR="0005170A" w:rsidRDefault="0005170A" w:rsidP="0005170A">
                                <w:pPr>
                                  <w:spacing w:after="0" w:line="240" w:lineRule="auto"/>
                                  <w:textDirection w:val="btLr"/>
                                </w:pPr>
                              </w:p>
                            </w:txbxContent>
                          </wps:txbx>
                          <wps:bodyPr spcFirstLastPara="1" wrap="square" lIns="91425" tIns="91425" rIns="91425" bIns="91425" anchor="ctr" anchorCtr="0">
                            <a:noAutofit/>
                          </wps:bodyPr>
                        </wps:wsp>
                        <wps:wsp>
                          <wps:cNvPr id="1770227191" name="Freeform: Shape 1770227191"/>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610B0EB7" id="Group 525743357" o:spid="_x0000_s1030"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">
                <v:group id="Group 877151595" o:spid="_x0000_s1031"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">
                  <v:rect id="Rectangle 332363128" o:spid="_x0000_s1032"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" filled="f" stroked="f">
                    <v:textbox inset="2.53958mm,2.53958mm,2.53958mm,2.53958mm">
                      <w:txbxContent>
                        <w:p w14:paraId="331A274A" w14:textId="77777777" w:rsidR="0005170A" w:rsidRDefault="0005170A" w:rsidP="0005170A">
                          <w:pPr>
                            <w:spacing w:after="0" w:line="240" w:lineRule="auto"/>
                            <w:textDirection w:val="btLr"/>
                          </w:pPr>
                        </w:p>
                      </w:txbxContent>
                    </v:textbox>
                  </v:rect>
                  <v:shape id="Freeform: Shape 1770227191" o:spid="_x0000_s1033"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" path="m,l5984241,r,28575l,28575,,e" fillcolor="#2b579a" stroked="f">
                    <v:path arrowok="t" o:extrusionok="f"/>
                  </v:shape>
                </v:group>
                <w10:anchorlock/>
              </v:group>
            </w:pict>
          </mc:Fallback>
        </mc:AlternateContent>
      </w:r>
    </w:p>
    <w:p w14:paraId="44663041" w14:textId="7B18099A" w:rsidR="0005170A" w:rsidRPr="0005170A" w:rsidRDefault="0005170A" w:rsidP="0005170A">
      <w:pPr>
        <w:jc w:val="both"/>
        <w:rPr>
          <w:rFonts w:ascii="Open Sans" w:hAnsi="Open Sans" w:cs="Open Sans"/>
          <w:lang w:val="en-GB"/>
        </w:rPr>
      </w:pPr>
      <w:r w:rsidRPr="0005170A">
        <w:rPr>
          <w:rFonts w:ascii="Open Sans" w:hAnsi="Open Sans" w:cs="Open Sans"/>
          <w:lang w:val="en-GB"/>
        </w:rPr>
        <w:t xml:space="preserve">Considering the number of seasons and their corresponding distribution of months, the Year Split parameter can be calculated. The Year Split represents the duration of a modelled </w:t>
      </w:r>
      <w:proofErr w:type="spellStart"/>
      <w:r w:rsidRPr="0005170A">
        <w:rPr>
          <w:rFonts w:ascii="Open Sans" w:hAnsi="Open Sans" w:cs="Open Sans"/>
          <w:lang w:val="en-GB"/>
        </w:rPr>
        <w:t>timeslice</w:t>
      </w:r>
      <w:proofErr w:type="spellEnd"/>
      <w:r w:rsidRPr="0005170A">
        <w:rPr>
          <w:rFonts w:ascii="Open Sans" w:hAnsi="Open Sans" w:cs="Open Sans"/>
          <w:lang w:val="en-GB"/>
        </w:rPr>
        <w:t>, expressed as a fraction of the year. Let’s illustrate this with the following example:</w:t>
      </w:r>
    </w:p>
    <w:p w14:paraId="1F560F06" w14:textId="77777777" w:rsidR="0005170A" w:rsidRPr="0005170A" w:rsidRDefault="0005170A" w:rsidP="0005170A">
      <w:pPr>
        <w:jc w:val="both"/>
        <w:rPr>
          <w:rFonts w:ascii="Open Sans" w:hAnsi="Open Sans" w:cs="Open Sans"/>
          <w:lang w:val="en-GB"/>
        </w:rPr>
      </w:pPr>
      <w:r w:rsidRPr="0005170A">
        <w:rPr>
          <w:rFonts w:ascii="Open Sans" w:hAnsi="Open Sans" w:cs="Open Sans"/>
          <w:lang w:val="en-GB"/>
        </w:rPr>
        <w:t>Suppose we have the following distribution of seasons: Rainy season 1 (from January to March), Dry season 2 (from April to August), and Rainy season 3 (from September to December). Assuming a year of 365 days, we can calculate the Year Split as the fraction of days for each period:</w:t>
      </w:r>
    </w:p>
    <w:p w14:paraId="13AE42C1" w14:textId="77777777" w:rsidR="0005170A" w:rsidRPr="00B25D7F" w:rsidRDefault="0005170A" w:rsidP="0005170A">
      <w:pPr>
        <w:ind w:right="1303"/>
        <w:jc w:val="both"/>
      </w:pPr>
      <m:oMathPara>
        <m:oMath>
          <m:r>
            <w:rPr>
              <w:rFonts w:ascii="Cambria Math" w:hAnsi="Cambria Math"/>
            </w:rPr>
            <m:t>Year Split Season 1-Day and Night=</m:t>
          </m:r>
          <m:f>
            <m:fPr>
              <m:ctrlPr>
                <w:rPr>
                  <w:rFonts w:ascii="Cambria Math" w:hAnsi="Cambria Math"/>
                  <w:i/>
                </w:rPr>
              </m:ctrlPr>
            </m:fPr>
            <m:num>
              <m:r>
                <w:rPr>
                  <w:rFonts w:ascii="Cambria Math" w:hAnsi="Cambria Math"/>
                </w:rPr>
                <m:t>90 days from Jan to Mar</m:t>
              </m:r>
            </m:num>
            <m:den>
              <m:r>
                <w:rPr>
                  <w:rFonts w:ascii="Cambria Math" w:hAnsi="Cambria Math"/>
                </w:rPr>
                <m:t>365 days</m:t>
              </m:r>
            </m:den>
          </m:f>
          <m:r>
            <w:rPr>
              <w:rFonts w:ascii="Cambria Math" w:hAnsi="Cambria Math"/>
            </w:rPr>
            <m:t>=0.247 ÷2=0.1235</m:t>
          </m:r>
        </m:oMath>
      </m:oMathPara>
    </w:p>
    <w:p w14:paraId="1F43A62E" w14:textId="77777777" w:rsidR="0005170A" w:rsidRDefault="0005170A" w:rsidP="0005170A">
      <w:pPr>
        <w:ind w:right="1303"/>
        <w:jc w:val="both"/>
      </w:pPr>
      <m:oMathPara>
        <m:oMath>
          <m:r>
            <w:rPr>
              <w:rFonts w:ascii="Cambria Math" w:hAnsi="Cambria Math"/>
            </w:rPr>
            <m:t>Year Split Season 2-Day and Night=</m:t>
          </m:r>
          <m:f>
            <m:fPr>
              <m:ctrlPr>
                <w:rPr>
                  <w:rFonts w:ascii="Cambria Math" w:hAnsi="Cambria Math"/>
                  <w:i/>
                </w:rPr>
              </m:ctrlPr>
            </m:fPr>
            <m:num>
              <m:r>
                <w:rPr>
                  <w:rFonts w:ascii="Cambria Math" w:hAnsi="Cambria Math"/>
                </w:rPr>
                <m:t>153 days from Apr to Aug</m:t>
              </m:r>
            </m:num>
            <m:den>
              <m:r>
                <w:rPr>
                  <w:rFonts w:ascii="Cambria Math" w:hAnsi="Cambria Math"/>
                </w:rPr>
                <m:t>365 days</m:t>
              </m:r>
            </m:den>
          </m:f>
          <m:r>
            <w:rPr>
              <w:rFonts w:ascii="Cambria Math" w:hAnsi="Cambria Math"/>
            </w:rPr>
            <m:t>=0.419÷2=0.2095</m:t>
          </m:r>
        </m:oMath>
      </m:oMathPara>
    </w:p>
    <w:p w14:paraId="014AF1CE" w14:textId="77777777" w:rsidR="0005170A" w:rsidRDefault="0005170A" w:rsidP="0005170A">
      <w:pPr>
        <w:ind w:right="1303"/>
        <w:jc w:val="both"/>
      </w:pPr>
      <m:oMathPara>
        <m:oMath>
          <m:r>
            <w:rPr>
              <w:rFonts w:ascii="Cambria Math" w:hAnsi="Cambria Math"/>
            </w:rPr>
            <w:lastRenderedPageBreak/>
            <m:t>Year Split Season 3-Day and Night=</m:t>
          </m:r>
          <m:f>
            <m:fPr>
              <m:ctrlPr>
                <w:rPr>
                  <w:rFonts w:ascii="Cambria Math" w:hAnsi="Cambria Math"/>
                  <w:i/>
                </w:rPr>
              </m:ctrlPr>
            </m:fPr>
            <m:num>
              <m:r>
                <w:rPr>
                  <w:rFonts w:ascii="Cambria Math" w:hAnsi="Cambria Math"/>
                </w:rPr>
                <m:t>122 days from Sep to Dec</m:t>
              </m:r>
            </m:num>
            <m:den>
              <m:r>
                <w:rPr>
                  <w:rFonts w:ascii="Cambria Math" w:hAnsi="Cambria Math"/>
                </w:rPr>
                <m:t>365 days</m:t>
              </m:r>
            </m:den>
          </m:f>
          <m:r>
            <w:rPr>
              <w:rFonts w:ascii="Cambria Math" w:hAnsi="Cambria Math"/>
            </w:rPr>
            <m:t>=0.334÷2=0.167</m:t>
          </m:r>
        </m:oMath>
      </m:oMathPara>
    </w:p>
    <w:p w14:paraId="6C56A7CF" w14:textId="77777777" w:rsidR="0005170A" w:rsidRDefault="0005170A" w:rsidP="0005170A">
      <w:pPr>
        <w:jc w:val="both"/>
        <w:rPr>
          <w:rFonts w:ascii="Open Sans" w:hAnsi="Open Sans" w:cs="Open Sans"/>
          <w:lang w:val="en-GB"/>
        </w:rPr>
      </w:pPr>
    </w:p>
    <w:p w14:paraId="788508AB" w14:textId="5370AA7B" w:rsidR="0005170A" w:rsidRPr="0005170A" w:rsidRDefault="0005170A" w:rsidP="0005170A">
      <w:pPr>
        <w:jc w:val="both"/>
        <w:rPr>
          <w:rFonts w:ascii="Open Sans" w:hAnsi="Open Sans" w:cs="Open Sans"/>
          <w:lang w:val="en-GB"/>
        </w:rPr>
      </w:pPr>
      <w:r w:rsidRPr="0005170A">
        <w:rPr>
          <w:rFonts w:ascii="Open Sans" w:hAnsi="Open Sans" w:cs="Open Sans"/>
          <w:b/>
          <w:bCs/>
          <w:color w:val="FF0000"/>
          <w:lang w:val="en-GB"/>
        </w:rPr>
        <w:t>WATCH OUT!</w:t>
      </w:r>
      <w:r w:rsidRPr="0005170A">
        <w:rPr>
          <w:rFonts w:ascii="Open Sans" w:hAnsi="Open Sans" w:cs="Open Sans"/>
          <w:color w:val="FF0000"/>
          <w:lang w:val="en-GB"/>
        </w:rPr>
        <w:t xml:space="preserve"> </w:t>
      </w:r>
      <w:r w:rsidRPr="0005170A">
        <w:rPr>
          <w:rFonts w:ascii="Open Sans" w:hAnsi="Open Sans" w:cs="Open Sans"/>
          <w:b/>
          <w:bCs/>
          <w:lang w:val="en-GB"/>
        </w:rPr>
        <w:t>Take care to round carefully ensuring that the sum of all Year Split values is equal to 1.</w:t>
      </w:r>
      <w:r w:rsidRPr="0005170A">
        <w:rPr>
          <w:rFonts w:ascii="Open Sans" w:hAnsi="Open Sans" w:cs="Open Sans"/>
          <w:lang w:val="en-GB"/>
        </w:rPr>
        <w:t xml:space="preserve"> </w:t>
      </w:r>
    </w:p>
    <w:p w14:paraId="22AA70F3" w14:textId="77777777" w:rsidR="0005170A" w:rsidRPr="0005170A" w:rsidRDefault="0005170A" w:rsidP="0005170A">
      <w:pPr>
        <w:jc w:val="both"/>
        <w:rPr>
          <w:rFonts w:ascii="Open Sans" w:hAnsi="Open Sans" w:cs="Open Sans"/>
          <w:lang w:val="en-GB"/>
        </w:rPr>
      </w:pPr>
    </w:p>
    <w:p w14:paraId="7FBBD23F" w14:textId="77777777" w:rsidR="0005170A" w:rsidRPr="0005170A" w:rsidRDefault="0005170A" w:rsidP="0005170A">
      <w:pPr>
        <w:jc w:val="both"/>
        <w:rPr>
          <w:rFonts w:ascii="Open Sans" w:hAnsi="Open Sans" w:cs="Open Sans"/>
          <w:lang w:val="en-GB"/>
        </w:rPr>
      </w:pPr>
      <w:r w:rsidRPr="0005170A">
        <w:rPr>
          <w:rFonts w:ascii="Open Sans" w:hAnsi="Open Sans" w:cs="Open Sans"/>
          <w:lang w:val="en-GB"/>
        </w:rPr>
        <w:t xml:space="preserve">After defining the duration of each time slice and calculating the Year Split profile we need to add these values in UI Interface.  </w:t>
      </w:r>
    </w:p>
    <w:p w14:paraId="637DAF06" w14:textId="77777777" w:rsidR="0005170A" w:rsidRPr="0005170A" w:rsidRDefault="0005170A" w:rsidP="0005170A">
      <w:pPr>
        <w:jc w:val="both"/>
        <w:rPr>
          <w:rFonts w:ascii="Open Sans" w:hAnsi="Open Sans" w:cs="Open Sans"/>
          <w:lang w:val="en-GB"/>
        </w:rPr>
      </w:pPr>
      <w:r w:rsidRPr="0005170A">
        <w:rPr>
          <w:rFonts w:ascii="Open Sans" w:hAnsi="Open Sans" w:cs="Open Sans"/>
          <w:b/>
          <w:bCs/>
          <w:color w:val="FF0000"/>
          <w:lang w:val="en-GB"/>
        </w:rPr>
        <w:t xml:space="preserve">Try </w:t>
      </w:r>
      <w:proofErr w:type="gramStart"/>
      <w:r w:rsidRPr="0005170A">
        <w:rPr>
          <w:rFonts w:ascii="Open Sans" w:hAnsi="Open Sans" w:cs="Open Sans"/>
          <w:b/>
          <w:bCs/>
          <w:color w:val="FF0000"/>
          <w:lang w:val="en-GB"/>
        </w:rPr>
        <w:t>it:</w:t>
      </w:r>
      <w:proofErr w:type="gramEnd"/>
      <w:r w:rsidRPr="0005170A">
        <w:rPr>
          <w:rFonts w:ascii="Open Sans" w:hAnsi="Open Sans" w:cs="Open Sans"/>
          <w:color w:val="FF0000"/>
          <w:lang w:val="en-GB"/>
        </w:rPr>
        <w:t xml:space="preserve"> </w:t>
      </w:r>
      <w:r w:rsidRPr="0005170A">
        <w:rPr>
          <w:rFonts w:ascii="Open Sans" w:hAnsi="Open Sans" w:cs="Open Sans"/>
          <w:b/>
          <w:bCs/>
          <w:lang w:val="en-GB"/>
        </w:rPr>
        <w:t>let’s add the data for Year Split.</w:t>
      </w:r>
      <w:r w:rsidRPr="0005170A">
        <w:rPr>
          <w:rFonts w:ascii="Open Sans" w:hAnsi="Open Sans" w:cs="Open Sans"/>
          <w:lang w:val="en-GB"/>
        </w:rPr>
        <w:t xml:space="preserve"> </w:t>
      </w:r>
    </w:p>
    <w:p w14:paraId="67B067FF" w14:textId="4D9B1239" w:rsidR="0005170A" w:rsidRPr="0005170A" w:rsidRDefault="0005170A" w:rsidP="0005170A">
      <w:pPr>
        <w:pStyle w:val="ListParagraph"/>
        <w:numPr>
          <w:ilvl w:val="0"/>
          <w:numId w:val="28"/>
        </w:numPr>
        <w:jc w:val="both"/>
        <w:rPr>
          <w:rFonts w:ascii="Open Sans" w:hAnsi="Open Sans" w:cs="Open Sans"/>
          <w:lang w:val="en-GB"/>
        </w:rPr>
      </w:pPr>
      <w:r w:rsidRPr="0005170A">
        <w:rPr>
          <w:rFonts w:ascii="Open Sans" w:hAnsi="Open Sans" w:cs="Open Sans"/>
          <w:lang w:val="en-GB"/>
        </w:rPr>
        <w:t xml:space="preserve">Go back to the </w:t>
      </w:r>
      <w:proofErr w:type="spellStart"/>
      <w:r w:rsidRPr="0005170A">
        <w:rPr>
          <w:rFonts w:ascii="Open Sans" w:hAnsi="Open Sans" w:cs="Open Sans"/>
          <w:lang w:val="en-GB"/>
        </w:rPr>
        <w:t>OSeMOSYS</w:t>
      </w:r>
      <w:proofErr w:type="spellEnd"/>
      <w:r w:rsidRPr="0005170A">
        <w:rPr>
          <w:rFonts w:ascii="Open Sans" w:hAnsi="Open Sans" w:cs="Open Sans"/>
          <w:lang w:val="en-GB"/>
        </w:rPr>
        <w:t xml:space="preserve"> UI to your model. On the interface model configuration page (this is basically the home screen of your model), go to data entry as shown in the image below and search year split in the search bar. Then open that parameter.</w:t>
      </w:r>
    </w:p>
    <w:p w14:paraId="75929446" w14:textId="77777777" w:rsidR="0005170A" w:rsidRDefault="0005170A" w:rsidP="0005170A">
      <w:pPr>
        <w:jc w:val="both"/>
        <w:rPr>
          <w:rFonts w:ascii="Open Sans" w:hAnsi="Open Sans" w:cs="Open Sans"/>
          <w:lang w:val="en-GB"/>
        </w:rPr>
      </w:pPr>
      <w:r w:rsidRPr="0005170A">
        <w:rPr>
          <w:rFonts w:ascii="Open Sans" w:hAnsi="Open Sans" w:cs="Open Sans"/>
          <w:b/>
          <w:bCs/>
          <w:lang w:val="en-GB"/>
        </w:rPr>
        <w:t>NOTE:</w:t>
      </w:r>
      <w:r w:rsidRPr="0005170A">
        <w:rPr>
          <w:rFonts w:ascii="Open Sans" w:hAnsi="Open Sans" w:cs="Open Sans"/>
          <w:lang w:val="en-GB"/>
        </w:rPr>
        <w:t xml:space="preserve"> The ‘data entry’ button is where you can view all parameters and how you will enter data. </w:t>
      </w:r>
    </w:p>
    <w:p w14:paraId="47032FDF" w14:textId="77777777" w:rsidR="00DE211E" w:rsidRDefault="00DE211E" w:rsidP="0005170A">
      <w:pPr>
        <w:jc w:val="both"/>
        <w:rPr>
          <w:rFonts w:ascii="Open Sans" w:hAnsi="Open Sans" w:cs="Open Sans"/>
          <w:lang w:val="en-GB"/>
        </w:rPr>
      </w:pPr>
      <w:r>
        <w:rPr>
          <w:noProof/>
        </w:rPr>
        <mc:AlternateContent>
          <mc:Choice Requires="wps">
            <w:drawing>
              <wp:anchor distT="0" distB="0" distL="114300" distR="114300" simplePos="0" relativeHeight="251660288" behindDoc="0" locked="0" layoutInCell="1" allowOverlap="1" wp14:anchorId="48754FE2" wp14:editId="147A8394">
                <wp:simplePos x="0" y="0"/>
                <wp:positionH relativeFrom="column">
                  <wp:posOffset>-112542</wp:posOffset>
                </wp:positionH>
                <wp:positionV relativeFrom="paragraph">
                  <wp:posOffset>905901</wp:posOffset>
                </wp:positionV>
                <wp:extent cx="1920240" cy="1188720"/>
                <wp:effectExtent l="19050" t="19050" r="22860" b="11430"/>
                <wp:wrapNone/>
                <wp:docPr id="2022774749" name="Rectangle 1"/>
                <wp:cNvGraphicFramePr/>
                <a:graphic xmlns:a="http://schemas.openxmlformats.org/drawingml/2006/main">
                  <a:graphicData uri="http://schemas.microsoft.com/office/word/2010/wordprocessingShape">
                    <wps:wsp>
                      <wps:cNvSpPr/>
                      <wps:spPr>
                        <a:xfrm>
                          <a:off x="0" y="0"/>
                          <a:ext cx="1920240" cy="118872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81705" id="Rectangle 1" o:spid="_x0000_s1026" style="position:absolute;margin-left:-8.85pt;margin-top:71.35pt;width:151.2pt;height:9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" filled="f" strokecolor="red" strokeweight="3pt"/>
            </w:pict>
          </mc:Fallback>
        </mc:AlternateContent>
      </w:r>
      <w:r w:rsidR="0005170A">
        <w:rPr>
          <w:noProof/>
        </w:rPr>
        <w:drawing>
          <wp:anchor distT="0" distB="0" distL="114300" distR="114300" simplePos="0" relativeHeight="251659264" behindDoc="1" locked="0" layoutInCell="1" allowOverlap="1" wp14:anchorId="2A317D99" wp14:editId="17217700">
            <wp:simplePos x="0" y="0"/>
            <wp:positionH relativeFrom="column">
              <wp:posOffset>6887</wp:posOffset>
            </wp:positionH>
            <wp:positionV relativeFrom="paragraph">
              <wp:posOffset>61791</wp:posOffset>
            </wp:positionV>
            <wp:extent cx="6188123" cy="3481194"/>
            <wp:effectExtent l="0" t="0" r="3175" b="5080"/>
            <wp:wrapTight wrapText="bothSides">
              <wp:wrapPolygon edited="0">
                <wp:start x="0" y="946"/>
                <wp:lineTo x="0" y="21513"/>
                <wp:lineTo x="21545" y="21513"/>
                <wp:lineTo x="21545" y="946"/>
                <wp:lineTo x="0" y="946"/>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2" cstate="print">
                      <a:extLst>
                        <a:ext uri="{28A0092B-C50C-407E-A947-70E740481C1C}">
                          <a14:useLocalDpi xmlns:a14="http://schemas.microsoft.com/office/drawing/2010/main" val="0"/>
                        </a:ext>
                      </a:extLst>
                    </a:blip>
                    <a:srcRect t="-5781" b="5781"/>
                    <a:stretch/>
                  </pic:blipFill>
                  <pic:spPr bwMode="auto">
                    <a:xfrm>
                      <a:off x="0" y="0"/>
                      <a:ext cx="6188123" cy="3481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146B0" w14:textId="6A151CEA" w:rsidR="0005170A" w:rsidRDefault="0005170A" w:rsidP="0005170A">
      <w:pPr>
        <w:jc w:val="both"/>
        <w:rPr>
          <w:rFonts w:ascii="Open Sans" w:hAnsi="Open Sans" w:cs="Open Sans"/>
          <w:lang w:val="en-GB"/>
        </w:rPr>
      </w:pPr>
      <w:r w:rsidRPr="0005170A">
        <w:rPr>
          <w:rFonts w:ascii="Open Sans" w:hAnsi="Open Sans" w:cs="Open Sans"/>
          <w:lang w:val="en-GB"/>
        </w:rPr>
        <w:tab/>
      </w:r>
    </w:p>
    <w:p w14:paraId="134F3E30" w14:textId="1D84421B" w:rsidR="0005170A" w:rsidRDefault="0005170A" w:rsidP="00DE211E">
      <w:pPr>
        <w:pStyle w:val="ListParagraph"/>
        <w:numPr>
          <w:ilvl w:val="0"/>
          <w:numId w:val="28"/>
        </w:numPr>
        <w:jc w:val="both"/>
        <w:rPr>
          <w:rFonts w:ascii="Open Sans" w:hAnsi="Open Sans" w:cs="Open Sans"/>
          <w:lang w:val="en-GB"/>
        </w:rPr>
      </w:pPr>
      <w:r w:rsidRPr="00DE211E">
        <w:rPr>
          <w:rFonts w:ascii="Open Sans" w:hAnsi="Open Sans" w:cs="Open Sans"/>
          <w:lang w:val="en-GB"/>
        </w:rPr>
        <w:t xml:space="preserve">Once you click on </w:t>
      </w:r>
      <w:r w:rsidRPr="00DE211E">
        <w:rPr>
          <w:rFonts w:ascii="Open Sans" w:hAnsi="Open Sans" w:cs="Open Sans"/>
          <w:b/>
          <w:bCs/>
          <w:lang w:val="en-GB"/>
        </w:rPr>
        <w:t>Year Split</w:t>
      </w:r>
      <w:r w:rsidRPr="00DE211E">
        <w:rPr>
          <w:rFonts w:ascii="Open Sans" w:hAnsi="Open Sans" w:cs="Open Sans"/>
          <w:lang w:val="en-GB"/>
        </w:rPr>
        <w:t xml:space="preserve">, you will see this page: </w:t>
      </w:r>
    </w:p>
    <w:p w14:paraId="250FBB06" w14:textId="77777777" w:rsidR="00DE211E" w:rsidRDefault="00DE211E" w:rsidP="00DE211E">
      <w:pPr>
        <w:jc w:val="both"/>
        <w:rPr>
          <w:rFonts w:ascii="Open Sans" w:hAnsi="Open Sans" w:cs="Open Sans"/>
          <w:lang w:val="en-GB"/>
        </w:rPr>
      </w:pPr>
    </w:p>
    <w:p w14:paraId="6CE8E4CB" w14:textId="3D9E2A5F" w:rsidR="00DE211E" w:rsidRPr="00DE211E" w:rsidRDefault="00DE211E" w:rsidP="00DE211E">
      <w:pPr>
        <w:jc w:val="both"/>
        <w:rPr>
          <w:rFonts w:ascii="Open Sans" w:hAnsi="Open Sans" w:cs="Open Sans"/>
          <w:lang w:val="en-GB"/>
        </w:rPr>
      </w:pPr>
      <w:r>
        <w:rPr>
          <w:noProof/>
        </w:rPr>
        <w:lastRenderedPageBreak/>
        <w:drawing>
          <wp:inline distT="0" distB="0" distL="0" distR="0" wp14:anchorId="77CC4444" wp14:editId="11323B0B">
            <wp:extent cx="5943600" cy="2922563"/>
            <wp:effectExtent l="0" t="0" r="0" b="0"/>
            <wp:docPr id="8" name="Picture 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t="8198" r="1227" b="5455"/>
                    <a:stretch/>
                  </pic:blipFill>
                  <pic:spPr bwMode="auto">
                    <a:xfrm>
                      <a:off x="0" y="0"/>
                      <a:ext cx="5943600" cy="2922563"/>
                    </a:xfrm>
                    <a:prstGeom prst="rect">
                      <a:avLst/>
                    </a:prstGeom>
                    <a:ln>
                      <a:noFill/>
                    </a:ln>
                    <a:extLst>
                      <a:ext uri="{53640926-AAD7-44D8-BBD7-CCE9431645EC}">
                        <a14:shadowObscured xmlns:a14="http://schemas.microsoft.com/office/drawing/2010/main"/>
                      </a:ext>
                    </a:extLst>
                  </pic:spPr>
                </pic:pic>
              </a:graphicData>
            </a:graphic>
          </wp:inline>
        </w:drawing>
      </w:r>
    </w:p>
    <w:p w14:paraId="62117B8C" w14:textId="77777777" w:rsidR="0005170A" w:rsidRPr="0005170A" w:rsidRDefault="0005170A" w:rsidP="0005170A">
      <w:pPr>
        <w:jc w:val="both"/>
        <w:rPr>
          <w:rFonts w:ascii="Open Sans" w:hAnsi="Open Sans" w:cs="Open Sans"/>
          <w:lang w:val="en-GB"/>
        </w:rPr>
      </w:pPr>
      <w:r w:rsidRPr="0005170A">
        <w:rPr>
          <w:rFonts w:ascii="Open Sans" w:hAnsi="Open Sans" w:cs="Open Sans"/>
          <w:lang w:val="en-GB"/>
        </w:rPr>
        <w:t xml:space="preserve"> </w:t>
      </w:r>
    </w:p>
    <w:p w14:paraId="53BD87F8" w14:textId="591FCDE7" w:rsidR="0005170A" w:rsidRPr="00DE211E" w:rsidRDefault="0005170A" w:rsidP="00DE211E">
      <w:pPr>
        <w:pStyle w:val="ListParagraph"/>
        <w:numPr>
          <w:ilvl w:val="0"/>
          <w:numId w:val="28"/>
        </w:numPr>
        <w:jc w:val="both"/>
        <w:rPr>
          <w:rFonts w:ascii="Open Sans" w:hAnsi="Open Sans" w:cs="Open Sans"/>
          <w:lang w:val="en-GB"/>
        </w:rPr>
      </w:pPr>
      <w:r w:rsidRPr="00DE211E">
        <w:rPr>
          <w:rFonts w:ascii="Open Sans" w:hAnsi="Open Sans" w:cs="Open Sans"/>
          <w:lang w:val="en-GB"/>
        </w:rPr>
        <w:t xml:space="preserve">Complete the data into the data tile underneath 2015 or your initial year and next to S11, as shown in the image </w:t>
      </w:r>
      <w:r w:rsidR="00DE211E">
        <w:rPr>
          <w:rFonts w:ascii="Open Sans" w:hAnsi="Open Sans" w:cs="Open Sans"/>
          <w:lang w:val="en-GB"/>
        </w:rPr>
        <w:t>above</w:t>
      </w:r>
      <w:r w:rsidRPr="00DE211E">
        <w:rPr>
          <w:rFonts w:ascii="Open Sans" w:hAnsi="Open Sans" w:cs="Open Sans"/>
          <w:lang w:val="en-GB"/>
        </w:rPr>
        <w:t>. It will then look like the image below:</w:t>
      </w:r>
    </w:p>
    <w:p w14:paraId="29161454" w14:textId="350FA6E1" w:rsidR="0005170A" w:rsidRPr="0005170A" w:rsidRDefault="00DE211E" w:rsidP="0005170A">
      <w:pPr>
        <w:jc w:val="both"/>
        <w:rPr>
          <w:rFonts w:ascii="Open Sans" w:hAnsi="Open Sans" w:cs="Open Sans"/>
          <w:lang w:val="en-GB"/>
        </w:rPr>
      </w:pPr>
      <w:r>
        <w:rPr>
          <w:noProof/>
        </w:rPr>
        <mc:AlternateContent>
          <mc:Choice Requires="wps">
            <w:drawing>
              <wp:anchor distT="0" distB="0" distL="114300" distR="114300" simplePos="0" relativeHeight="251663360" behindDoc="0" locked="0" layoutInCell="1" allowOverlap="1" wp14:anchorId="0C520ADC" wp14:editId="2DB7B5BA">
                <wp:simplePos x="0" y="0"/>
                <wp:positionH relativeFrom="column">
                  <wp:posOffset>4620700</wp:posOffset>
                </wp:positionH>
                <wp:positionV relativeFrom="paragraph">
                  <wp:posOffset>465992</wp:posOffset>
                </wp:positionV>
                <wp:extent cx="1663700" cy="469900"/>
                <wp:effectExtent l="0" t="0" r="12700" b="12700"/>
                <wp:wrapNone/>
                <wp:docPr id="13" name="Frame 13"/>
                <wp:cNvGraphicFramePr/>
                <a:graphic xmlns:a="http://schemas.openxmlformats.org/drawingml/2006/main">
                  <a:graphicData uri="http://schemas.microsoft.com/office/word/2010/wordprocessingShape">
                    <wps:wsp>
                      <wps:cNvSpPr/>
                      <wps:spPr>
                        <a:xfrm>
                          <a:off x="0" y="0"/>
                          <a:ext cx="1663700" cy="46990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F2068" id="Frame 13" o:spid="_x0000_s1026" style="position:absolute;margin-left:363.85pt;margin-top:36.7pt;width:131pt;height:37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66370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" path="m,l1663700,r,469900l,469900,,xm58738,58738r,352425l1604963,411163r,-352425l58738,58738xe" fillcolor="red" strokecolor="#1f3763 [1604]" strokeweight="1pt">
                <v:stroke joinstyle="miter"/>
                <v:path arrowok="t" o:connecttype="custom" o:connectlocs="0,0;1663700,0;1663700,469900;0,469900;0,0;58738,58738;58738,411163;1604963,411163;1604963,58738;58738,58738" o:connectangles="0,0,0,0,0,0,0,0,0,0"/>
              </v:shape>
            </w:pict>
          </mc:Fallback>
        </mc:AlternateContent>
      </w:r>
      <w:r>
        <w:rPr>
          <w:noProof/>
        </w:rPr>
        <w:drawing>
          <wp:anchor distT="0" distB="0" distL="114300" distR="114300" simplePos="0" relativeHeight="251662336" behindDoc="1" locked="0" layoutInCell="1" allowOverlap="1" wp14:anchorId="0AE3A543" wp14:editId="4674FD9D">
            <wp:simplePos x="0" y="0"/>
            <wp:positionH relativeFrom="column">
              <wp:posOffset>0</wp:posOffset>
            </wp:positionH>
            <wp:positionV relativeFrom="paragraph">
              <wp:posOffset>308610</wp:posOffset>
            </wp:positionV>
            <wp:extent cx="6518910" cy="3453765"/>
            <wp:effectExtent l="0" t="0" r="0" b="635"/>
            <wp:wrapTight wrapText="bothSides">
              <wp:wrapPolygon edited="0">
                <wp:start x="0" y="0"/>
                <wp:lineTo x="0" y="21525"/>
                <wp:lineTo x="21545" y="21525"/>
                <wp:lineTo x="21545" y="0"/>
                <wp:lineTo x="0" y="0"/>
              </wp:wrapPolygon>
            </wp:wrapTight>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5807"/>
                    <a:stretch/>
                  </pic:blipFill>
                  <pic:spPr bwMode="auto">
                    <a:xfrm>
                      <a:off x="0" y="0"/>
                      <a:ext cx="6518910" cy="345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6AF2F" w14:textId="2BC4E814" w:rsidR="0005170A" w:rsidRPr="00DE211E" w:rsidRDefault="0005170A" w:rsidP="00DE211E">
      <w:pPr>
        <w:pStyle w:val="ListParagraph"/>
        <w:numPr>
          <w:ilvl w:val="0"/>
          <w:numId w:val="28"/>
        </w:numPr>
        <w:jc w:val="both"/>
        <w:rPr>
          <w:rFonts w:ascii="Open Sans" w:hAnsi="Open Sans" w:cs="Open Sans"/>
          <w:lang w:val="en-GB"/>
        </w:rPr>
      </w:pPr>
      <w:r w:rsidRPr="00DE211E">
        <w:rPr>
          <w:rFonts w:ascii="Open Sans" w:hAnsi="Open Sans" w:cs="Open Sans"/>
          <w:lang w:val="en-GB"/>
        </w:rPr>
        <w:t>You must then press the ‘save data’ button as shown in the image above.</w:t>
      </w:r>
    </w:p>
    <w:p w14:paraId="344B81A8" w14:textId="77777777" w:rsidR="0005170A" w:rsidRPr="0005170A" w:rsidRDefault="0005170A" w:rsidP="0005170A">
      <w:pPr>
        <w:jc w:val="both"/>
        <w:rPr>
          <w:rFonts w:ascii="Open Sans" w:hAnsi="Open Sans" w:cs="Open Sans"/>
          <w:lang w:val="en-GB"/>
        </w:rPr>
      </w:pPr>
      <w:r w:rsidRPr="00DE211E">
        <w:rPr>
          <w:rFonts w:ascii="Open Sans" w:hAnsi="Open Sans" w:cs="Open Sans"/>
          <w:b/>
          <w:bCs/>
          <w:color w:val="FF0000"/>
          <w:lang w:val="en-GB"/>
        </w:rPr>
        <w:lastRenderedPageBreak/>
        <w:t>Important:</w:t>
      </w:r>
      <w:r w:rsidRPr="00DE211E">
        <w:rPr>
          <w:rFonts w:ascii="Open Sans" w:hAnsi="Open Sans" w:cs="Open Sans"/>
          <w:color w:val="FF0000"/>
          <w:lang w:val="en-GB"/>
        </w:rPr>
        <w:t xml:space="preserve"> </w:t>
      </w:r>
      <w:r w:rsidRPr="0005170A">
        <w:rPr>
          <w:rFonts w:ascii="Open Sans" w:hAnsi="Open Sans" w:cs="Open Sans"/>
          <w:lang w:val="en-GB"/>
        </w:rPr>
        <w:t xml:space="preserve">Each time you enter/edit data you MUST press this button before returning to the homepage. </w:t>
      </w:r>
    </w:p>
    <w:p w14:paraId="4FB9CCDE" w14:textId="77777777" w:rsidR="0005170A" w:rsidRPr="0005170A" w:rsidRDefault="0005170A" w:rsidP="0005170A">
      <w:pPr>
        <w:jc w:val="both"/>
        <w:rPr>
          <w:rFonts w:ascii="Open Sans" w:hAnsi="Open Sans" w:cs="Open Sans"/>
          <w:lang w:val="en-GB"/>
        </w:rPr>
      </w:pPr>
      <w:r w:rsidRPr="00DE211E">
        <w:rPr>
          <w:rFonts w:ascii="Open Sans" w:hAnsi="Open Sans" w:cs="Open Sans"/>
          <w:b/>
          <w:bCs/>
          <w:color w:val="FF0000"/>
          <w:lang w:val="en-GB"/>
        </w:rPr>
        <w:t>NOTE:</w:t>
      </w:r>
      <w:r w:rsidRPr="00DE211E">
        <w:rPr>
          <w:rFonts w:ascii="Open Sans" w:hAnsi="Open Sans" w:cs="Open Sans"/>
          <w:color w:val="FF0000"/>
          <w:lang w:val="en-GB"/>
        </w:rPr>
        <w:t xml:space="preserve"> </w:t>
      </w:r>
      <w:r w:rsidRPr="0005170A">
        <w:rPr>
          <w:rFonts w:ascii="Open Sans" w:hAnsi="Open Sans" w:cs="Open Sans"/>
          <w:lang w:val="en-GB"/>
        </w:rPr>
        <w:t>Next to the ‘save data’ button you can increase or decrease decimal places to view the data how you wish (as the default is 3, so it may appear as if the data hasn’t copied correctly but it should have).</w:t>
      </w:r>
    </w:p>
    <w:p w14:paraId="25F53B63" w14:textId="29B20DB1" w:rsidR="0005170A" w:rsidRPr="00DE211E" w:rsidRDefault="0005170A" w:rsidP="00DE211E">
      <w:pPr>
        <w:pStyle w:val="ListParagraph"/>
        <w:numPr>
          <w:ilvl w:val="0"/>
          <w:numId w:val="28"/>
        </w:numPr>
        <w:jc w:val="both"/>
        <w:rPr>
          <w:rFonts w:ascii="Open Sans" w:hAnsi="Open Sans" w:cs="Open Sans"/>
          <w:lang w:val="en-GB"/>
        </w:rPr>
      </w:pPr>
      <w:r w:rsidRPr="00DE211E">
        <w:rPr>
          <w:rFonts w:ascii="Open Sans" w:hAnsi="Open Sans" w:cs="Open Sans"/>
          <w:lang w:val="en-GB"/>
        </w:rPr>
        <w:t>Finally, return to the homepage and press ‘update model’. You will have now successfully changed the values for year split.</w:t>
      </w:r>
    </w:p>
    <w:p w14:paraId="4BF41D88" w14:textId="514CB905" w:rsidR="0005170A" w:rsidRPr="0005170A" w:rsidRDefault="00DE211E" w:rsidP="0005170A">
      <w:pPr>
        <w:jc w:val="both"/>
        <w:rPr>
          <w:rFonts w:ascii="Open Sans" w:hAnsi="Open Sans" w:cs="Open Sans"/>
          <w:lang w:val="en-GB"/>
        </w:rPr>
      </w:pPr>
      <w:r>
        <w:rPr>
          <w:noProof/>
        </w:rPr>
        <mc:AlternateContent>
          <mc:Choice Requires="wps">
            <w:drawing>
              <wp:anchor distT="0" distB="0" distL="114300" distR="114300" simplePos="0" relativeHeight="251666432" behindDoc="0" locked="0" layoutInCell="1" allowOverlap="1" wp14:anchorId="763FBA03" wp14:editId="50A447D9">
                <wp:simplePos x="0" y="0"/>
                <wp:positionH relativeFrom="column">
                  <wp:posOffset>91440</wp:posOffset>
                </wp:positionH>
                <wp:positionV relativeFrom="paragraph">
                  <wp:posOffset>410551</wp:posOffset>
                </wp:positionV>
                <wp:extent cx="886265" cy="485335"/>
                <wp:effectExtent l="0" t="0" r="28575" b="10160"/>
                <wp:wrapNone/>
                <wp:docPr id="15" name="Frame 15"/>
                <wp:cNvGraphicFramePr/>
                <a:graphic xmlns:a="http://schemas.openxmlformats.org/drawingml/2006/main">
                  <a:graphicData uri="http://schemas.microsoft.com/office/word/2010/wordprocessingShape">
                    <wps:wsp>
                      <wps:cNvSpPr/>
                      <wps:spPr>
                        <a:xfrm>
                          <a:off x="0" y="0"/>
                          <a:ext cx="886265" cy="485335"/>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D854" id="Frame 15" o:spid="_x0000_s1026" style="position:absolute;margin-left:7.2pt;margin-top:32.35pt;width:69.8pt;height:3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6265,48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" path="m,l886265,r,485335l,485335,,xm60667,60667r,364001l825598,424668r,-364001l60667,60667xe" fillcolor="red" strokecolor="#1f3763 [1604]" strokeweight="1pt">
                <v:stroke joinstyle="miter"/>
                <v:path arrowok="t" o:connecttype="custom" o:connectlocs="0,0;886265,0;886265,485335;0,485335;0,0;60667,60667;60667,424668;825598,424668;825598,60667;60667,60667" o:connectangles="0,0,0,0,0,0,0,0,0,0"/>
              </v:shape>
            </w:pict>
          </mc:Fallback>
        </mc:AlternateContent>
      </w:r>
      <w:r>
        <w:rPr>
          <w:noProof/>
        </w:rPr>
        <w:drawing>
          <wp:anchor distT="0" distB="0" distL="114300" distR="114300" simplePos="0" relativeHeight="251665408" behindDoc="1" locked="0" layoutInCell="1" allowOverlap="1" wp14:anchorId="5C269426" wp14:editId="5AFD6769">
            <wp:simplePos x="0" y="0"/>
            <wp:positionH relativeFrom="column">
              <wp:posOffset>3810</wp:posOffset>
            </wp:positionH>
            <wp:positionV relativeFrom="paragraph">
              <wp:posOffset>302260</wp:posOffset>
            </wp:positionV>
            <wp:extent cx="6518910" cy="3416300"/>
            <wp:effectExtent l="0" t="0" r="0" b="0"/>
            <wp:wrapTight wrapText="bothSides">
              <wp:wrapPolygon edited="0">
                <wp:start x="0" y="0"/>
                <wp:lineTo x="0" y="21520"/>
                <wp:lineTo x="21545" y="21520"/>
                <wp:lineTo x="21545" y="0"/>
                <wp:lineTo x="0" y="0"/>
              </wp:wrapPolygon>
            </wp:wrapTight>
            <wp:docPr id="914814255" name="Picture 9148142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rotWithShape="1">
                    <a:blip r:embed="rId15" cstate="print">
                      <a:extLst>
                        <a:ext uri="{28A0092B-C50C-407E-A947-70E740481C1C}">
                          <a14:useLocalDpi xmlns:a14="http://schemas.microsoft.com/office/drawing/2010/main" val="0"/>
                        </a:ext>
                      </a:extLst>
                    </a:blip>
                    <a:srcRect t="6831"/>
                    <a:stretch/>
                  </pic:blipFill>
                  <pic:spPr bwMode="auto">
                    <a:xfrm>
                      <a:off x="0" y="0"/>
                      <a:ext cx="6518910" cy="341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03AD4" w14:textId="77777777" w:rsidR="00DE211E" w:rsidRDefault="00DE211E" w:rsidP="0005170A">
      <w:pPr>
        <w:jc w:val="both"/>
        <w:rPr>
          <w:rFonts w:ascii="Open Sans" w:hAnsi="Open Sans" w:cs="Open Sans"/>
          <w:b/>
          <w:bCs/>
          <w:color w:val="FF0000"/>
          <w:lang w:val="en-GB"/>
        </w:rPr>
      </w:pPr>
    </w:p>
    <w:p w14:paraId="422C287D" w14:textId="49652B05" w:rsidR="0005170A" w:rsidRDefault="0005170A" w:rsidP="0005170A">
      <w:pPr>
        <w:jc w:val="both"/>
        <w:rPr>
          <w:rFonts w:ascii="Open Sans" w:hAnsi="Open Sans" w:cs="Open Sans"/>
          <w:lang w:val="en-GB"/>
        </w:rPr>
      </w:pPr>
      <w:r w:rsidRPr="00DE211E">
        <w:rPr>
          <w:rFonts w:ascii="Open Sans" w:hAnsi="Open Sans" w:cs="Open Sans"/>
          <w:b/>
          <w:bCs/>
          <w:color w:val="FF0000"/>
          <w:lang w:val="en-GB"/>
        </w:rPr>
        <w:t>Important:</w:t>
      </w:r>
      <w:r w:rsidRPr="00DE211E">
        <w:rPr>
          <w:rFonts w:ascii="Open Sans" w:hAnsi="Open Sans" w:cs="Open Sans"/>
          <w:color w:val="FF0000"/>
          <w:lang w:val="en-GB"/>
        </w:rPr>
        <w:t xml:space="preserve"> </w:t>
      </w:r>
      <w:r w:rsidRPr="0005170A">
        <w:rPr>
          <w:rFonts w:ascii="Open Sans" w:hAnsi="Open Sans" w:cs="Open Sans"/>
          <w:lang w:val="en-GB"/>
        </w:rPr>
        <w:t>Each time you enter/edit data, and/or add commodities/technologies to the model, you must press this button.</w:t>
      </w:r>
    </w:p>
    <w:p w14:paraId="0A92FC88" w14:textId="77777777" w:rsidR="00DE211E" w:rsidRDefault="00DE211E" w:rsidP="00DE211E">
      <w:pPr>
        <w:jc w:val="both"/>
        <w:rPr>
          <w:rFonts w:ascii="Open Sans" w:hAnsi="Open Sans" w:cs="Open Sans"/>
          <w:lang w:val="en-GB"/>
        </w:rPr>
      </w:pPr>
    </w:p>
    <w:p w14:paraId="43EEADC5" w14:textId="2044DD5C" w:rsidR="00DE211E" w:rsidRDefault="00DE211E" w:rsidP="00DE211E">
      <w:r>
        <w:rPr>
          <w:rFonts w:ascii="Open Sans" w:eastAsiaTheme="majorEastAsia" w:hAnsi="Open Sans" w:cs="Open Sans"/>
          <w:sz w:val="52"/>
          <w:szCs w:val="52"/>
        </w:rPr>
        <w:t xml:space="preserve">3. </w:t>
      </w:r>
      <w:r w:rsidRPr="00DE211E">
        <w:rPr>
          <w:rFonts w:ascii="Open Sans" w:eastAsiaTheme="majorEastAsia" w:hAnsi="Open Sans" w:cs="Open Sans"/>
          <w:sz w:val="52"/>
          <w:szCs w:val="52"/>
        </w:rPr>
        <w:t>Check discount rate values</w:t>
      </w:r>
      <w:r>
        <w:rPr>
          <w:noProof/>
        </w:rPr>
        <mc:AlternateContent>
          <mc:Choice Requires="wpg">
            <w:drawing>
              <wp:inline distT="0" distB="0" distL="0" distR="0" wp14:anchorId="62E4DD83" wp14:editId="0112D2E5">
                <wp:extent cx="5943600" cy="28381"/>
                <wp:effectExtent l="0" t="0" r="0" b="0"/>
                <wp:docPr id="143030432" name="Group 143030432"/>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716660282" name="Group 1716660282"/>
                        <wpg:cNvGrpSpPr/>
                        <wpg:grpSpPr>
                          <a:xfrm>
                            <a:off x="2374200" y="3765810"/>
                            <a:ext cx="5943600" cy="28381"/>
                            <a:chOff x="0" y="0"/>
                            <a:chExt cx="5984241" cy="28575"/>
                          </a:xfrm>
                        </wpg:grpSpPr>
                        <wps:wsp>
                          <wps:cNvPr id="1828142429" name="Rectangle 1828142429"/>
                          <wps:cNvSpPr/>
                          <wps:spPr>
                            <a:xfrm>
                              <a:off x="0" y="0"/>
                              <a:ext cx="5984225" cy="28575"/>
                            </a:xfrm>
                            <a:prstGeom prst="rect">
                              <a:avLst/>
                            </a:prstGeom>
                            <a:noFill/>
                            <a:ln>
                              <a:noFill/>
                            </a:ln>
                          </wps:spPr>
                          <wps:txbx>
                            <w:txbxContent>
                              <w:p w14:paraId="4C106BF6" w14:textId="77777777" w:rsidR="00DE211E" w:rsidRDefault="00DE211E" w:rsidP="00DE211E">
                                <w:pPr>
                                  <w:spacing w:after="0" w:line="240" w:lineRule="auto"/>
                                  <w:textDirection w:val="btLr"/>
                                </w:pPr>
                              </w:p>
                            </w:txbxContent>
                          </wps:txbx>
                          <wps:bodyPr spcFirstLastPara="1" wrap="square" lIns="91425" tIns="91425" rIns="91425" bIns="91425" anchor="ctr" anchorCtr="0">
                            <a:noAutofit/>
                          </wps:bodyPr>
                        </wps:wsp>
                        <wps:wsp>
                          <wps:cNvPr id="99297229" name="Freeform: Shape 99297229"/>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62E4DD83" id="Group 143030432" o:spid="_x0000_s1034"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">
                <v:group id="Group 1716660282" o:spid="_x0000_s1035"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">
                  <v:rect id="Rectangle 1828142429" o:spid="_x0000_s1036"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" filled="f" stroked="f">
                    <v:textbox inset="2.53958mm,2.53958mm,2.53958mm,2.53958mm">
                      <w:txbxContent>
                        <w:p w14:paraId="4C106BF6" w14:textId="77777777" w:rsidR="00DE211E" w:rsidRDefault="00DE211E" w:rsidP="00DE211E">
                          <w:pPr>
                            <w:spacing w:after="0" w:line="240" w:lineRule="auto"/>
                            <w:textDirection w:val="btLr"/>
                          </w:pPr>
                        </w:p>
                      </w:txbxContent>
                    </v:textbox>
                  </v:rect>
                  <v:shape id="Freeform: Shape 99297229" o:spid="_x0000_s1037"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" path="m,l5984241,r,28575l,28575,,e" fillcolor="#2b579a" stroked="f">
                    <v:path arrowok="t" o:extrusionok="f"/>
                  </v:shape>
                </v:group>
                <w10:anchorlock/>
              </v:group>
            </w:pict>
          </mc:Fallback>
        </mc:AlternateContent>
      </w:r>
    </w:p>
    <w:p w14:paraId="0346E8D4" w14:textId="58202B24" w:rsidR="00DE211E" w:rsidRPr="00DE211E" w:rsidRDefault="00DE211E" w:rsidP="00DE211E">
      <w:pPr>
        <w:jc w:val="both"/>
        <w:rPr>
          <w:rFonts w:ascii="Open Sans" w:hAnsi="Open Sans" w:cs="Open Sans"/>
          <w:lang w:val="en-GB"/>
        </w:rPr>
      </w:pPr>
      <w:r>
        <w:rPr>
          <w:rFonts w:ascii="Open Sans" w:hAnsi="Open Sans" w:cs="Open Sans"/>
          <w:lang w:val="en-GB"/>
        </w:rPr>
        <w:t xml:space="preserve">1. </w:t>
      </w:r>
      <w:r w:rsidRPr="00DE211E">
        <w:rPr>
          <w:rFonts w:ascii="Open Sans" w:hAnsi="Open Sans" w:cs="Open Sans"/>
          <w:lang w:val="en-GB"/>
        </w:rPr>
        <w:t>You can change the discount value by following the same process as with year split. Change the default value of 0.05 to 0.1.</w:t>
      </w:r>
    </w:p>
    <w:p w14:paraId="525EBBB2" w14:textId="77777777" w:rsidR="00DE211E" w:rsidRPr="00DE211E" w:rsidRDefault="00DE211E" w:rsidP="00DE211E">
      <w:pPr>
        <w:jc w:val="both"/>
        <w:rPr>
          <w:rFonts w:ascii="Open Sans" w:hAnsi="Open Sans" w:cs="Open Sans"/>
          <w:lang w:val="en-GB"/>
        </w:rPr>
      </w:pPr>
    </w:p>
    <w:p w14:paraId="17537BBA" w14:textId="77777777" w:rsidR="00DE211E" w:rsidRDefault="00DE211E" w:rsidP="00DE211E">
      <w:pPr>
        <w:jc w:val="both"/>
        <w:rPr>
          <w:rFonts w:ascii="Open Sans" w:hAnsi="Open Sans" w:cs="Open Sans"/>
          <w:lang w:val="en-GB"/>
        </w:rPr>
      </w:pPr>
      <w:r w:rsidRPr="00DE211E">
        <w:rPr>
          <w:rFonts w:ascii="Open Sans" w:hAnsi="Open Sans" w:cs="Open Sans"/>
          <w:b/>
          <w:bCs/>
          <w:color w:val="FF0000"/>
          <w:lang w:val="en-GB"/>
        </w:rPr>
        <w:lastRenderedPageBreak/>
        <w:t>Important:</w:t>
      </w:r>
      <w:r w:rsidRPr="00DE211E">
        <w:rPr>
          <w:rFonts w:ascii="Open Sans" w:hAnsi="Open Sans" w:cs="Open Sans"/>
          <w:color w:val="FF0000"/>
          <w:lang w:val="en-GB"/>
        </w:rPr>
        <w:t xml:space="preserve"> </w:t>
      </w:r>
      <w:r w:rsidRPr="00DE211E">
        <w:rPr>
          <w:rFonts w:ascii="Open Sans" w:hAnsi="Open Sans" w:cs="Open Sans"/>
          <w:lang w:val="en-GB"/>
        </w:rPr>
        <w:t xml:space="preserve">Make sure you save data and update the model every time you do this. </w:t>
      </w:r>
    </w:p>
    <w:p w14:paraId="2FD6A613" w14:textId="77777777" w:rsidR="00DE211E" w:rsidRDefault="00DE211E" w:rsidP="00DE211E">
      <w:pPr>
        <w:jc w:val="both"/>
        <w:rPr>
          <w:rFonts w:ascii="Open Sans" w:hAnsi="Open Sans" w:cs="Open Sans"/>
          <w:lang w:val="en-GB"/>
        </w:rPr>
      </w:pPr>
    </w:p>
    <w:p w14:paraId="214A4F0F" w14:textId="7C090C8F" w:rsidR="00DE211E" w:rsidRDefault="00DE211E" w:rsidP="00DE211E">
      <w:r w:rsidRPr="00DE211E">
        <w:rPr>
          <w:rFonts w:ascii="Open Sans" w:eastAsiaTheme="majorEastAsia" w:hAnsi="Open Sans" w:cs="Open Sans"/>
          <w:sz w:val="52"/>
          <w:szCs w:val="52"/>
        </w:rPr>
        <w:t>4.</w:t>
      </w:r>
      <w:r>
        <w:rPr>
          <w:rFonts w:ascii="Open Sans" w:eastAsiaTheme="majorEastAsia" w:hAnsi="Open Sans" w:cs="Open Sans"/>
          <w:sz w:val="52"/>
          <w:szCs w:val="52"/>
        </w:rPr>
        <w:t xml:space="preserve"> </w:t>
      </w:r>
      <w:r w:rsidRPr="00DE211E">
        <w:rPr>
          <w:rFonts w:ascii="Open Sans" w:eastAsiaTheme="majorEastAsia" w:hAnsi="Open Sans" w:cs="Open Sans"/>
          <w:sz w:val="52"/>
          <w:szCs w:val="52"/>
        </w:rPr>
        <w:t>Define commodities</w:t>
      </w:r>
      <w:r>
        <w:rPr>
          <w:noProof/>
        </w:rPr>
        <mc:AlternateContent>
          <mc:Choice Requires="wpg">
            <w:drawing>
              <wp:inline distT="0" distB="0" distL="0" distR="0" wp14:anchorId="1CCA1202" wp14:editId="0F21905A">
                <wp:extent cx="5943600" cy="28381"/>
                <wp:effectExtent l="0" t="0" r="0" b="0"/>
                <wp:docPr id="16262181" name="Group 16262181"/>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822152960" name="Group 1822152960"/>
                        <wpg:cNvGrpSpPr/>
                        <wpg:grpSpPr>
                          <a:xfrm>
                            <a:off x="2374200" y="3765810"/>
                            <a:ext cx="5943600" cy="28381"/>
                            <a:chOff x="0" y="0"/>
                            <a:chExt cx="5984241" cy="28575"/>
                          </a:xfrm>
                        </wpg:grpSpPr>
                        <wps:wsp>
                          <wps:cNvPr id="955241316" name="Rectangle 955241316"/>
                          <wps:cNvSpPr/>
                          <wps:spPr>
                            <a:xfrm>
                              <a:off x="0" y="0"/>
                              <a:ext cx="5984225" cy="28575"/>
                            </a:xfrm>
                            <a:prstGeom prst="rect">
                              <a:avLst/>
                            </a:prstGeom>
                            <a:noFill/>
                            <a:ln>
                              <a:noFill/>
                            </a:ln>
                          </wps:spPr>
                          <wps:txbx>
                            <w:txbxContent>
                              <w:p w14:paraId="57474AC5" w14:textId="77777777" w:rsidR="00DE211E" w:rsidRDefault="00DE211E" w:rsidP="00DE211E">
                                <w:pPr>
                                  <w:spacing w:after="0" w:line="240" w:lineRule="auto"/>
                                  <w:textDirection w:val="btLr"/>
                                </w:pPr>
                              </w:p>
                            </w:txbxContent>
                          </wps:txbx>
                          <wps:bodyPr spcFirstLastPara="1" wrap="square" lIns="91425" tIns="91425" rIns="91425" bIns="91425" anchor="ctr" anchorCtr="0">
                            <a:noAutofit/>
                          </wps:bodyPr>
                        </wps:wsp>
                        <wps:wsp>
                          <wps:cNvPr id="354549471" name="Freeform: Shape 354549471"/>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1CCA1202" id="Group 16262181" o:spid="_x0000_s1038"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">
                <v:group id="Group 1822152960" o:spid="_x0000_s1039"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">
                  <v:rect id="Rectangle 955241316" o:spid="_x0000_s1040"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" filled="f" stroked="f">
                    <v:textbox inset="2.53958mm,2.53958mm,2.53958mm,2.53958mm">
                      <w:txbxContent>
                        <w:p w14:paraId="57474AC5" w14:textId="77777777" w:rsidR="00DE211E" w:rsidRDefault="00DE211E" w:rsidP="00DE211E">
                          <w:pPr>
                            <w:spacing w:after="0" w:line="240" w:lineRule="auto"/>
                            <w:textDirection w:val="btLr"/>
                          </w:pPr>
                        </w:p>
                      </w:txbxContent>
                    </v:textbox>
                  </v:rect>
                  <v:shape id="Freeform: Shape 354549471" o:spid="_x0000_s1041"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" path="m,l5984241,r,28575l,28575,,e" fillcolor="#2b579a" stroked="f">
                    <v:path arrowok="t" o:extrusionok="f"/>
                  </v:shape>
                </v:group>
                <w10:anchorlock/>
              </v:group>
            </w:pict>
          </mc:Fallback>
        </mc:AlternateContent>
      </w:r>
    </w:p>
    <w:p w14:paraId="4513B245" w14:textId="77777777" w:rsidR="00DE211E" w:rsidRPr="00DE211E" w:rsidRDefault="00DE211E" w:rsidP="00DE211E">
      <w:pPr>
        <w:jc w:val="both"/>
        <w:rPr>
          <w:rFonts w:ascii="Open Sans" w:hAnsi="Open Sans" w:cs="Open Sans"/>
          <w:lang w:val="en-GB"/>
        </w:rPr>
      </w:pPr>
      <w:r w:rsidRPr="00DE211E">
        <w:rPr>
          <w:rFonts w:ascii="Open Sans" w:hAnsi="Open Sans" w:cs="Open Sans"/>
          <w:lang w:val="en-GB"/>
        </w:rPr>
        <w:t xml:space="preserve">The next step is to begin to add the names of our commodities (fuels) into the </w:t>
      </w:r>
      <w:proofErr w:type="spellStart"/>
      <w:r w:rsidRPr="00DE211E">
        <w:rPr>
          <w:rFonts w:ascii="Open Sans" w:hAnsi="Open Sans" w:cs="Open Sans"/>
          <w:lang w:val="en-GB"/>
        </w:rPr>
        <w:t>OSeMOSYS</w:t>
      </w:r>
      <w:proofErr w:type="spellEnd"/>
      <w:r w:rsidRPr="00DE211E">
        <w:rPr>
          <w:rFonts w:ascii="Open Sans" w:hAnsi="Open Sans" w:cs="Open Sans"/>
          <w:lang w:val="en-GB"/>
        </w:rPr>
        <w:t xml:space="preserve"> interface.</w:t>
      </w:r>
    </w:p>
    <w:p w14:paraId="1FAAD55D" w14:textId="77777777" w:rsidR="00DE211E" w:rsidRPr="00DE211E" w:rsidRDefault="00DE211E" w:rsidP="00DE211E">
      <w:pPr>
        <w:jc w:val="both"/>
        <w:rPr>
          <w:rFonts w:ascii="Open Sans" w:hAnsi="Open Sans" w:cs="Open Sans"/>
          <w:lang w:val="en-GB"/>
        </w:rPr>
      </w:pPr>
      <w:r w:rsidRPr="00DE211E">
        <w:rPr>
          <w:rFonts w:ascii="Open Sans" w:hAnsi="Open Sans" w:cs="Open Sans"/>
          <w:b/>
          <w:bCs/>
          <w:color w:val="FF0000"/>
          <w:lang w:val="en-GB"/>
        </w:rPr>
        <w:t>IMPORTANT:</w:t>
      </w:r>
      <w:r w:rsidRPr="00DE211E">
        <w:rPr>
          <w:rFonts w:ascii="Open Sans" w:hAnsi="Open Sans" w:cs="Open Sans"/>
          <w:color w:val="FF0000"/>
          <w:lang w:val="en-GB"/>
        </w:rPr>
        <w:t xml:space="preserve"> </w:t>
      </w:r>
      <w:r w:rsidRPr="00DE211E">
        <w:rPr>
          <w:rFonts w:ascii="Open Sans" w:hAnsi="Open Sans" w:cs="Open Sans"/>
          <w:lang w:val="en-GB"/>
        </w:rPr>
        <w:t xml:space="preserve">make copies when you move to the next steps and do not make edits on the same file. In this way if there is a problem, there is always a backup version to easily find the error.   </w:t>
      </w:r>
    </w:p>
    <w:p w14:paraId="77C81185" w14:textId="22EA0DE4" w:rsidR="00DE211E" w:rsidRPr="00DE211E" w:rsidRDefault="00DE211E" w:rsidP="00DE211E">
      <w:pPr>
        <w:pStyle w:val="ListParagraph"/>
        <w:numPr>
          <w:ilvl w:val="0"/>
          <w:numId w:val="29"/>
        </w:numPr>
        <w:jc w:val="both"/>
        <w:rPr>
          <w:rFonts w:ascii="Open Sans" w:hAnsi="Open Sans" w:cs="Open Sans"/>
          <w:lang w:val="en-GB"/>
        </w:rPr>
      </w:pPr>
      <w:r w:rsidRPr="00DE211E">
        <w:rPr>
          <w:rFonts w:ascii="Open Sans" w:hAnsi="Open Sans" w:cs="Open Sans"/>
          <w:lang w:val="en-GB"/>
        </w:rPr>
        <w:t>You can add your first commodity. There will be a default commodity in your model, change the name of this to ELC003 from COM_0.</w:t>
      </w:r>
    </w:p>
    <w:p w14:paraId="5155191F" w14:textId="4AC85298" w:rsidR="00DE211E" w:rsidRPr="00DE211E" w:rsidRDefault="00DE211E" w:rsidP="00DE211E">
      <w:pPr>
        <w:pStyle w:val="ListParagraph"/>
        <w:numPr>
          <w:ilvl w:val="0"/>
          <w:numId w:val="29"/>
        </w:numPr>
        <w:jc w:val="both"/>
        <w:rPr>
          <w:rFonts w:ascii="Open Sans" w:hAnsi="Open Sans" w:cs="Open Sans"/>
          <w:lang w:val="en-GB"/>
        </w:rPr>
      </w:pPr>
      <w:r w:rsidRPr="00DE211E">
        <w:rPr>
          <w:rFonts w:ascii="Open Sans" w:hAnsi="Open Sans" w:cs="Open Sans"/>
          <w:lang w:val="en-GB"/>
        </w:rPr>
        <w:t xml:space="preserve">Add a </w:t>
      </w:r>
      <w:r w:rsidRPr="00DE211E">
        <w:rPr>
          <w:rFonts w:ascii="Open Sans" w:hAnsi="Open Sans" w:cs="Open Sans"/>
          <w:b/>
          <w:bCs/>
          <w:lang w:val="en-GB"/>
        </w:rPr>
        <w:t>description</w:t>
      </w:r>
      <w:r w:rsidRPr="00DE211E">
        <w:rPr>
          <w:rFonts w:ascii="Open Sans" w:hAnsi="Open Sans" w:cs="Open Sans"/>
          <w:lang w:val="en-GB"/>
        </w:rPr>
        <w:t xml:space="preserve"> for each commodity if you would like to. Such as: Electricity after distribution for ELC003.</w:t>
      </w:r>
    </w:p>
    <w:p w14:paraId="48B19334" w14:textId="09801136" w:rsidR="00DE211E" w:rsidRDefault="00DE211E" w:rsidP="00DE211E">
      <w:pPr>
        <w:pStyle w:val="ListParagraph"/>
        <w:numPr>
          <w:ilvl w:val="0"/>
          <w:numId w:val="29"/>
        </w:numPr>
        <w:jc w:val="both"/>
        <w:rPr>
          <w:rFonts w:ascii="Open Sans" w:hAnsi="Open Sans" w:cs="Open Sans"/>
          <w:lang w:val="en-GB"/>
        </w:rPr>
      </w:pPr>
      <w:r w:rsidRPr="00DE211E">
        <w:rPr>
          <w:rFonts w:ascii="Open Sans" w:hAnsi="Open Sans" w:cs="Open Sans"/>
          <w:lang w:val="en-GB"/>
        </w:rPr>
        <w:t>When adding commodities, you must press the button on the config page (as shown in the image below). You can also make the ‘define model configuration’ section full screen when you have added too many commodities/technologies to see on the page (as shown in the image below):</w:t>
      </w:r>
    </w:p>
    <w:p w14:paraId="764682EB" w14:textId="77777777" w:rsidR="00DE211E" w:rsidRPr="00D77333" w:rsidRDefault="00DE211E" w:rsidP="00DE211E">
      <w:pPr>
        <w:spacing w:after="126" w:line="262" w:lineRule="auto"/>
        <w:ind w:right="24"/>
        <w:rPr>
          <w:bCs/>
          <w:color w:val="000000" w:themeColor="text1"/>
        </w:rPr>
      </w:pPr>
      <w:r>
        <w:rPr>
          <w:bCs/>
          <w:i/>
          <w:iCs/>
          <w:noProof/>
          <w:color w:val="000000" w:themeColor="text1"/>
        </w:rPr>
        <mc:AlternateContent>
          <mc:Choice Requires="wps">
            <w:drawing>
              <wp:anchor distT="0" distB="0" distL="114300" distR="114300" simplePos="0" relativeHeight="251668480" behindDoc="0" locked="0" layoutInCell="1" allowOverlap="1" wp14:anchorId="0A196DD5" wp14:editId="0C972C9E">
                <wp:simplePos x="0" y="0"/>
                <wp:positionH relativeFrom="column">
                  <wp:posOffset>5678927</wp:posOffset>
                </wp:positionH>
                <wp:positionV relativeFrom="paragraph">
                  <wp:posOffset>1400653</wp:posOffset>
                </wp:positionV>
                <wp:extent cx="393700" cy="292100"/>
                <wp:effectExtent l="0" t="0" r="12700" b="12700"/>
                <wp:wrapNone/>
                <wp:docPr id="1677147595" name="Frame 1677147595"/>
                <wp:cNvGraphicFramePr/>
                <a:graphic xmlns:a="http://schemas.openxmlformats.org/drawingml/2006/main">
                  <a:graphicData uri="http://schemas.microsoft.com/office/word/2010/wordprocessingShape">
                    <wps:wsp>
                      <wps:cNvSpPr/>
                      <wps:spPr>
                        <a:xfrm>
                          <a:off x="0" y="0"/>
                          <a:ext cx="393700" cy="29210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2EC82" id="Frame 1677147595" o:spid="_x0000_s1026" style="position:absolute;margin-left:447.15pt;margin-top:110.3pt;width:31pt;height:23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937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" path="m,l393700,r,292100l,292100,,xm36513,36513r,219075l357188,255588r,-219075l36513,36513xe" fillcolor="red" strokecolor="#1f3763 [1604]" strokeweight="1pt">
                <v:stroke joinstyle="miter"/>
                <v:path arrowok="t" o:connecttype="custom" o:connectlocs="0,0;393700,0;393700,292100;0,292100;0,0;36513,36513;36513,255588;357188,255588;357188,36513;36513,36513" o:connectangles="0,0,0,0,0,0,0,0,0,0"/>
              </v:shape>
            </w:pict>
          </mc:Fallback>
        </mc:AlternateContent>
      </w:r>
      <w:r>
        <w:rPr>
          <w:bCs/>
          <w:i/>
          <w:iCs/>
          <w:noProof/>
          <w:color w:val="000000" w:themeColor="text1"/>
        </w:rPr>
        <mc:AlternateContent>
          <mc:Choice Requires="wps">
            <w:drawing>
              <wp:anchor distT="0" distB="0" distL="114300" distR="114300" simplePos="0" relativeHeight="251669504" behindDoc="0" locked="0" layoutInCell="1" allowOverlap="1" wp14:anchorId="1E9771A2" wp14:editId="32EF0B3A">
                <wp:simplePos x="0" y="0"/>
                <wp:positionH relativeFrom="column">
                  <wp:posOffset>5300580</wp:posOffset>
                </wp:positionH>
                <wp:positionV relativeFrom="paragraph">
                  <wp:posOffset>1859654</wp:posOffset>
                </wp:positionV>
                <wp:extent cx="637610" cy="304800"/>
                <wp:effectExtent l="0" t="0" r="10160" b="12700"/>
                <wp:wrapNone/>
                <wp:docPr id="1650268238" name="Frame 1650268238"/>
                <wp:cNvGraphicFramePr/>
                <a:graphic xmlns:a="http://schemas.openxmlformats.org/drawingml/2006/main">
                  <a:graphicData uri="http://schemas.microsoft.com/office/word/2010/wordprocessingShape">
                    <wps:wsp>
                      <wps:cNvSpPr/>
                      <wps:spPr>
                        <a:xfrm>
                          <a:off x="0" y="0"/>
                          <a:ext cx="637610" cy="30480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B652A" id="Frame 1650268238" o:spid="_x0000_s1026" style="position:absolute;margin-left:417.35pt;margin-top:146.45pt;width:50.2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761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" path="m,l637610,r,304800l,304800,,xm38100,38100r,228600l599510,266700r,-228600l38100,38100xe" fillcolor="red" strokecolor="#1f3763 [1604]" strokeweight="1pt">
                <v:stroke joinstyle="miter"/>
                <v:path arrowok="t" o:connecttype="custom" o:connectlocs="0,0;637610,0;637610,304800;0,304800;0,0;38100,38100;38100,266700;599510,266700;599510,38100;38100,38100" o:connectangles="0,0,0,0,0,0,0,0,0,0"/>
              </v:shape>
            </w:pict>
          </mc:Fallback>
        </mc:AlternateContent>
      </w:r>
      <w:r>
        <w:rPr>
          <w:bCs/>
          <w:noProof/>
          <w:color w:val="000000" w:themeColor="text1"/>
        </w:rPr>
        <w:drawing>
          <wp:inline distT="0" distB="0" distL="0" distR="0" wp14:anchorId="178E6C77" wp14:editId="4DE3D424">
            <wp:extent cx="5982335" cy="3364865"/>
            <wp:effectExtent l="0" t="0" r="0" b="635"/>
            <wp:docPr id="12848111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1118" name="Picture 2"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2335" cy="3364865"/>
                    </a:xfrm>
                    <a:prstGeom prst="rect">
                      <a:avLst/>
                    </a:prstGeom>
                  </pic:spPr>
                </pic:pic>
              </a:graphicData>
            </a:graphic>
          </wp:inline>
        </w:drawing>
      </w:r>
    </w:p>
    <w:p w14:paraId="234BAE22" w14:textId="1F33ADAD" w:rsidR="00DE211E" w:rsidRDefault="00DE211E" w:rsidP="00DE211E">
      <w:pPr>
        <w:jc w:val="both"/>
        <w:rPr>
          <w:rFonts w:ascii="Open Sans" w:hAnsi="Open Sans" w:cs="Open Sans"/>
          <w:lang w:val="en-GB"/>
        </w:rPr>
      </w:pPr>
      <w:r w:rsidRPr="00DE211E">
        <w:rPr>
          <w:rFonts w:ascii="Open Sans" w:hAnsi="Open Sans" w:cs="Open Sans"/>
          <w:b/>
          <w:bCs/>
          <w:color w:val="FF0000"/>
          <w:lang w:val="en-GB"/>
        </w:rPr>
        <w:t>IMPORTANT:</w:t>
      </w:r>
      <w:r w:rsidRPr="00DE211E">
        <w:rPr>
          <w:rFonts w:ascii="Open Sans" w:hAnsi="Open Sans" w:cs="Open Sans"/>
          <w:color w:val="FF0000"/>
          <w:lang w:val="en-GB"/>
        </w:rPr>
        <w:t xml:space="preserve"> </w:t>
      </w:r>
      <w:r w:rsidRPr="00DE211E">
        <w:rPr>
          <w:rFonts w:ascii="Open Sans" w:hAnsi="Open Sans" w:cs="Open Sans"/>
          <w:lang w:val="en-GB"/>
        </w:rPr>
        <w:t>Repeat this process in the future to add names for other Commodities (Fuels). Like in the image above where another commodity has been added under ELC003.</w:t>
      </w:r>
    </w:p>
    <w:p w14:paraId="25822AF1" w14:textId="39FE6BC7" w:rsidR="00DE211E" w:rsidRDefault="00DE211E" w:rsidP="00DE211E">
      <w:r w:rsidRPr="00DE211E">
        <w:rPr>
          <w:rFonts w:ascii="Open Sans" w:eastAsiaTheme="majorEastAsia" w:hAnsi="Open Sans" w:cs="Open Sans"/>
          <w:sz w:val="52"/>
          <w:szCs w:val="52"/>
        </w:rPr>
        <w:lastRenderedPageBreak/>
        <w:t>5.</w:t>
      </w:r>
      <w:r w:rsidRPr="00DE211E">
        <w:rPr>
          <w:rFonts w:ascii="Open Sans" w:eastAsiaTheme="majorEastAsia" w:hAnsi="Open Sans" w:cs="Open Sans"/>
          <w:sz w:val="52"/>
          <w:szCs w:val="52"/>
        </w:rPr>
        <w:tab/>
        <w:t xml:space="preserve">Define energy demands for a specific fuel </w:t>
      </w:r>
      <w:r>
        <w:rPr>
          <w:noProof/>
        </w:rPr>
        <mc:AlternateContent>
          <mc:Choice Requires="wpg">
            <w:drawing>
              <wp:inline distT="0" distB="0" distL="0" distR="0" wp14:anchorId="228825B8" wp14:editId="5C1BC0AF">
                <wp:extent cx="5943600" cy="28381"/>
                <wp:effectExtent l="0" t="0" r="0" b="0"/>
                <wp:docPr id="315460005" name="Group 315460005"/>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068365956" name="Group 1068365956"/>
                        <wpg:cNvGrpSpPr/>
                        <wpg:grpSpPr>
                          <a:xfrm>
                            <a:off x="2374200" y="3765810"/>
                            <a:ext cx="5943600" cy="28381"/>
                            <a:chOff x="0" y="0"/>
                            <a:chExt cx="5984241" cy="28575"/>
                          </a:xfrm>
                        </wpg:grpSpPr>
                        <wps:wsp>
                          <wps:cNvPr id="919506114" name="Rectangle 919506114"/>
                          <wps:cNvSpPr/>
                          <wps:spPr>
                            <a:xfrm>
                              <a:off x="0" y="0"/>
                              <a:ext cx="5984225" cy="28575"/>
                            </a:xfrm>
                            <a:prstGeom prst="rect">
                              <a:avLst/>
                            </a:prstGeom>
                            <a:noFill/>
                            <a:ln>
                              <a:noFill/>
                            </a:ln>
                          </wps:spPr>
                          <wps:txbx>
                            <w:txbxContent>
                              <w:p w14:paraId="3F9D6DED" w14:textId="77777777" w:rsidR="00DE211E" w:rsidRDefault="00DE211E" w:rsidP="00DE211E">
                                <w:pPr>
                                  <w:spacing w:after="0" w:line="240" w:lineRule="auto"/>
                                  <w:textDirection w:val="btLr"/>
                                </w:pPr>
                              </w:p>
                            </w:txbxContent>
                          </wps:txbx>
                          <wps:bodyPr spcFirstLastPara="1" wrap="square" lIns="91425" tIns="91425" rIns="91425" bIns="91425" anchor="ctr" anchorCtr="0">
                            <a:noAutofit/>
                          </wps:bodyPr>
                        </wps:wsp>
                        <wps:wsp>
                          <wps:cNvPr id="943368435" name="Freeform: Shape 943368435"/>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228825B8" id="Group 315460005" o:spid="_x0000_s1042"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">
                <v:group id="Group 1068365956" o:spid="_x0000_s1043"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">
                  <v:rect id="Rectangle 919506114" o:spid="_x0000_s1044"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" filled="f" stroked="f">
                    <v:textbox inset="2.53958mm,2.53958mm,2.53958mm,2.53958mm">
                      <w:txbxContent>
                        <w:p w14:paraId="3F9D6DED" w14:textId="77777777" w:rsidR="00DE211E" w:rsidRDefault="00DE211E" w:rsidP="00DE211E">
                          <w:pPr>
                            <w:spacing w:after="0" w:line="240" w:lineRule="auto"/>
                            <w:textDirection w:val="btLr"/>
                          </w:pPr>
                        </w:p>
                      </w:txbxContent>
                    </v:textbox>
                  </v:rect>
                  <v:shape id="Freeform: Shape 943368435" o:spid="_x0000_s1045"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" path="m,l5984241,r,28575l,28575,,e" fillcolor="#2b579a" stroked="f">
                    <v:path arrowok="t" o:extrusionok="f"/>
                  </v:shape>
                </v:group>
                <w10:anchorlock/>
              </v:group>
            </w:pict>
          </mc:Fallback>
        </mc:AlternateContent>
      </w:r>
    </w:p>
    <w:p w14:paraId="38D0547E" w14:textId="77777777" w:rsidR="006513C8" w:rsidRPr="006513C8" w:rsidRDefault="006513C8" w:rsidP="006513C8">
      <w:pPr>
        <w:jc w:val="both"/>
        <w:rPr>
          <w:rFonts w:ascii="Open Sans" w:hAnsi="Open Sans" w:cs="Open Sans"/>
          <w:lang w:val="en-GB"/>
        </w:rPr>
      </w:pPr>
      <w:r w:rsidRPr="006513C8">
        <w:rPr>
          <w:rFonts w:ascii="Open Sans" w:hAnsi="Open Sans" w:cs="Open Sans"/>
          <w:lang w:val="en-GB"/>
        </w:rPr>
        <w:t xml:space="preserve">Your next task will be to choose the demand type. You have two options for demand type: </w:t>
      </w:r>
    </w:p>
    <w:p w14:paraId="2B462A43" w14:textId="77777777" w:rsidR="006513C8" w:rsidRPr="006513C8" w:rsidRDefault="006513C8" w:rsidP="006513C8">
      <w:pPr>
        <w:jc w:val="both"/>
        <w:rPr>
          <w:rFonts w:ascii="Open Sans" w:hAnsi="Open Sans" w:cs="Open Sans"/>
          <w:lang w:val="en-GB"/>
        </w:rPr>
      </w:pPr>
      <w:r w:rsidRPr="006513C8">
        <w:rPr>
          <w:rFonts w:ascii="Arial" w:hAnsi="Arial" w:cs="Arial"/>
          <w:lang w:val="en-GB"/>
        </w:rPr>
        <w:t>●</w:t>
      </w:r>
      <w:r w:rsidRPr="006513C8">
        <w:rPr>
          <w:rFonts w:ascii="Open Sans" w:hAnsi="Open Sans" w:cs="Open Sans"/>
          <w:lang w:val="en-GB"/>
        </w:rPr>
        <w:tab/>
      </w:r>
      <w:proofErr w:type="spellStart"/>
      <w:r w:rsidRPr="006513C8">
        <w:rPr>
          <w:rFonts w:ascii="Open Sans" w:hAnsi="Open Sans" w:cs="Open Sans"/>
          <w:b/>
          <w:bCs/>
          <w:lang w:val="en-GB"/>
        </w:rPr>
        <w:t>SpecifiedAnnualDemand</w:t>
      </w:r>
      <w:proofErr w:type="spellEnd"/>
      <w:r w:rsidRPr="006513C8">
        <w:rPr>
          <w:rFonts w:ascii="Open Sans" w:hAnsi="Open Sans" w:cs="Open Sans"/>
          <w:lang w:val="en-GB"/>
        </w:rPr>
        <w:t xml:space="preserve"> -used for fuels whose demand varies within the year/day (e.g., electricity).</w:t>
      </w:r>
    </w:p>
    <w:p w14:paraId="3DD01791" w14:textId="77777777" w:rsidR="006513C8" w:rsidRPr="006513C8" w:rsidRDefault="006513C8" w:rsidP="006513C8">
      <w:pPr>
        <w:jc w:val="both"/>
        <w:rPr>
          <w:rFonts w:ascii="Open Sans" w:hAnsi="Open Sans" w:cs="Open Sans"/>
          <w:lang w:val="en-GB"/>
        </w:rPr>
      </w:pPr>
      <w:r w:rsidRPr="006513C8">
        <w:rPr>
          <w:rFonts w:ascii="Arial" w:hAnsi="Arial" w:cs="Arial"/>
          <w:lang w:val="en-GB"/>
        </w:rPr>
        <w:t>●</w:t>
      </w:r>
      <w:r w:rsidRPr="006513C8">
        <w:rPr>
          <w:rFonts w:ascii="Open Sans" w:hAnsi="Open Sans" w:cs="Open Sans"/>
          <w:lang w:val="en-GB"/>
        </w:rPr>
        <w:tab/>
      </w:r>
      <w:proofErr w:type="spellStart"/>
      <w:r w:rsidRPr="006513C8">
        <w:rPr>
          <w:rFonts w:ascii="Open Sans" w:hAnsi="Open Sans" w:cs="Open Sans"/>
          <w:b/>
          <w:bCs/>
          <w:lang w:val="en-GB"/>
        </w:rPr>
        <w:t>AccumulatedAnnualDemand</w:t>
      </w:r>
      <w:proofErr w:type="spellEnd"/>
      <w:r w:rsidRPr="006513C8">
        <w:rPr>
          <w:rFonts w:ascii="Open Sans" w:hAnsi="Open Sans" w:cs="Open Sans"/>
          <w:lang w:val="en-GB"/>
        </w:rPr>
        <w:t xml:space="preserve"> –used for fuels that do not necessarily have to be provided at an exact point in time (e.g., passenger transport demand).</w:t>
      </w:r>
    </w:p>
    <w:p w14:paraId="7324FD99" w14:textId="77777777" w:rsidR="006513C8" w:rsidRPr="006513C8" w:rsidRDefault="006513C8" w:rsidP="006513C8">
      <w:pPr>
        <w:jc w:val="both"/>
        <w:rPr>
          <w:rFonts w:ascii="Open Sans" w:hAnsi="Open Sans" w:cs="Open Sans"/>
          <w:lang w:val="en-GB"/>
        </w:rPr>
      </w:pPr>
      <w:r w:rsidRPr="006513C8">
        <w:rPr>
          <w:rFonts w:ascii="Open Sans" w:hAnsi="Open Sans" w:cs="Open Sans"/>
          <w:b/>
          <w:bCs/>
          <w:color w:val="FF0000"/>
          <w:lang w:val="en-GB"/>
        </w:rPr>
        <w:t>Try It:</w:t>
      </w:r>
      <w:r w:rsidRPr="006513C8">
        <w:rPr>
          <w:rFonts w:ascii="Open Sans" w:hAnsi="Open Sans" w:cs="Open Sans"/>
          <w:color w:val="FF0000"/>
          <w:lang w:val="en-GB"/>
        </w:rPr>
        <w:t xml:space="preserve"> </w:t>
      </w:r>
      <w:r w:rsidRPr="006513C8">
        <w:rPr>
          <w:rFonts w:ascii="Open Sans" w:hAnsi="Open Sans" w:cs="Open Sans"/>
          <w:lang w:val="en-GB"/>
        </w:rPr>
        <w:t xml:space="preserve">Add the demand for </w:t>
      </w:r>
      <w:proofErr w:type="gramStart"/>
      <w:r w:rsidRPr="006513C8">
        <w:rPr>
          <w:rFonts w:ascii="Open Sans" w:hAnsi="Open Sans" w:cs="Open Sans"/>
          <w:lang w:val="en-GB"/>
        </w:rPr>
        <w:t>Electricity</w:t>
      </w:r>
      <w:proofErr w:type="gramEnd"/>
      <w:r w:rsidRPr="006513C8">
        <w:rPr>
          <w:rFonts w:ascii="Open Sans" w:hAnsi="Open Sans" w:cs="Open Sans"/>
          <w:lang w:val="en-GB"/>
        </w:rPr>
        <w:t xml:space="preserve"> after distribution (ELC003). </w:t>
      </w:r>
    </w:p>
    <w:p w14:paraId="6D21D44F" w14:textId="4AC06280" w:rsidR="006513C8" w:rsidRPr="006513C8" w:rsidRDefault="006513C8" w:rsidP="006513C8">
      <w:pPr>
        <w:pStyle w:val="ListParagraph"/>
        <w:numPr>
          <w:ilvl w:val="0"/>
          <w:numId w:val="31"/>
        </w:numPr>
        <w:jc w:val="both"/>
        <w:rPr>
          <w:rFonts w:ascii="Open Sans" w:hAnsi="Open Sans" w:cs="Open Sans"/>
          <w:lang w:val="en-GB"/>
        </w:rPr>
      </w:pPr>
      <w:r w:rsidRPr="006513C8">
        <w:rPr>
          <w:rFonts w:ascii="Open Sans" w:hAnsi="Open Sans" w:cs="Open Sans"/>
          <w:lang w:val="en-GB"/>
        </w:rPr>
        <w:t>Click on the data entry button and in the search bar type ‘</w:t>
      </w:r>
      <w:r w:rsidRPr="006513C8">
        <w:rPr>
          <w:rFonts w:ascii="Open Sans" w:hAnsi="Open Sans" w:cs="Open Sans"/>
          <w:b/>
          <w:bCs/>
          <w:lang w:val="en-GB"/>
        </w:rPr>
        <w:t>Specified Annual Demand’</w:t>
      </w:r>
      <w:r w:rsidRPr="006513C8">
        <w:rPr>
          <w:rFonts w:ascii="Open Sans" w:hAnsi="Open Sans" w:cs="Open Sans"/>
          <w:lang w:val="en-GB"/>
        </w:rPr>
        <w:t>, then go to that parameter.</w:t>
      </w:r>
    </w:p>
    <w:p w14:paraId="45DAD31C" w14:textId="18934E6A" w:rsidR="006513C8" w:rsidRPr="006513C8" w:rsidRDefault="006513C8" w:rsidP="006513C8">
      <w:pPr>
        <w:pStyle w:val="ListParagraph"/>
        <w:numPr>
          <w:ilvl w:val="0"/>
          <w:numId w:val="31"/>
        </w:numPr>
        <w:jc w:val="both"/>
        <w:rPr>
          <w:rFonts w:ascii="Open Sans" w:hAnsi="Open Sans" w:cs="Open Sans"/>
          <w:lang w:val="en-GB"/>
        </w:rPr>
      </w:pPr>
      <w:r w:rsidRPr="006513C8">
        <w:rPr>
          <w:rFonts w:ascii="Open Sans" w:hAnsi="Open Sans" w:cs="Open Sans"/>
          <w:lang w:val="en-GB"/>
        </w:rPr>
        <w:t>You should see ELC003 (and maybe another commodity if you changed the name of the default and added another).</w:t>
      </w:r>
    </w:p>
    <w:p w14:paraId="76E1AF1D" w14:textId="77777777" w:rsidR="006513C8" w:rsidRPr="006513C8" w:rsidRDefault="006513C8" w:rsidP="006513C8">
      <w:pPr>
        <w:jc w:val="both"/>
        <w:rPr>
          <w:rFonts w:ascii="Open Sans" w:hAnsi="Open Sans" w:cs="Open Sans"/>
          <w:lang w:val="en-GB"/>
        </w:rPr>
      </w:pPr>
      <w:r w:rsidRPr="006513C8">
        <w:rPr>
          <w:rFonts w:ascii="Open Sans" w:hAnsi="Open Sans" w:cs="Open Sans"/>
          <w:b/>
          <w:bCs/>
          <w:lang w:val="en-GB"/>
        </w:rPr>
        <w:t>Task:</w:t>
      </w:r>
      <w:r w:rsidRPr="006513C8">
        <w:rPr>
          <w:rFonts w:ascii="Open Sans" w:hAnsi="Open Sans" w:cs="Open Sans"/>
          <w:lang w:val="en-GB"/>
        </w:rPr>
        <w:t xml:space="preserve"> Use historical GDP growth data to calculate the average growth rate for the period 2010-2019. With this rate, project electricity demand from the initial year to 2050. Ensure to derive the baseline electricity demand from the national energy balance for the respective year.</w:t>
      </w:r>
    </w:p>
    <w:p w14:paraId="4B07D27C" w14:textId="3B7015B1" w:rsidR="006513C8" w:rsidRPr="006513C8" w:rsidRDefault="006513C8" w:rsidP="006513C8">
      <w:pPr>
        <w:pStyle w:val="ListParagraph"/>
        <w:numPr>
          <w:ilvl w:val="0"/>
          <w:numId w:val="31"/>
        </w:numPr>
        <w:jc w:val="both"/>
        <w:rPr>
          <w:rFonts w:ascii="Open Sans" w:hAnsi="Open Sans" w:cs="Open Sans"/>
          <w:lang w:val="en-GB"/>
        </w:rPr>
      </w:pPr>
      <w:r w:rsidRPr="006513C8">
        <w:rPr>
          <w:rFonts w:ascii="Open Sans" w:hAnsi="Open Sans" w:cs="Open Sans"/>
          <w:lang w:val="en-GB"/>
        </w:rPr>
        <w:t>Copy-paste the ELC003 demand data for the years in your model.</w:t>
      </w:r>
    </w:p>
    <w:p w14:paraId="0CA15418" w14:textId="07694A39" w:rsidR="006513C8" w:rsidRDefault="006513C8" w:rsidP="00EF0DDD">
      <w:pPr>
        <w:pStyle w:val="ListParagraph"/>
        <w:numPr>
          <w:ilvl w:val="0"/>
          <w:numId w:val="31"/>
        </w:numPr>
        <w:jc w:val="both"/>
        <w:rPr>
          <w:rFonts w:ascii="Open Sans" w:hAnsi="Open Sans" w:cs="Open Sans"/>
          <w:lang w:val="en-GB"/>
        </w:rPr>
      </w:pPr>
      <w:r w:rsidRPr="006513C8">
        <w:rPr>
          <w:rFonts w:ascii="Open Sans" w:hAnsi="Open Sans" w:cs="Open Sans"/>
          <w:lang w:val="en-GB"/>
        </w:rPr>
        <w:t>It should then look like the image below.</w:t>
      </w:r>
    </w:p>
    <w:p w14:paraId="4C2F357C" w14:textId="59287BA8" w:rsidR="006513C8" w:rsidRDefault="006513C8" w:rsidP="006513C8">
      <w:pPr>
        <w:jc w:val="both"/>
        <w:rPr>
          <w:rFonts w:ascii="Open Sans" w:hAnsi="Open Sans" w:cs="Open Sans"/>
          <w:lang w:val="en-GB"/>
        </w:rPr>
      </w:pPr>
      <w:r>
        <w:rPr>
          <w:rFonts w:ascii="Open Sans" w:hAnsi="Open Sans" w:cs="Open Sans"/>
          <w:noProof/>
          <w:lang w:val="en-GB"/>
        </w:rPr>
        <w:drawing>
          <wp:inline distT="0" distB="0" distL="0" distR="0" wp14:anchorId="405F600E" wp14:editId="55298983">
            <wp:extent cx="5521569" cy="2883551"/>
            <wp:effectExtent l="0" t="0" r="3175" b="0"/>
            <wp:docPr id="1370597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1569" cy="2883551"/>
                    </a:xfrm>
                    <a:prstGeom prst="rect">
                      <a:avLst/>
                    </a:prstGeom>
                    <a:noFill/>
                  </pic:spPr>
                </pic:pic>
              </a:graphicData>
            </a:graphic>
          </wp:inline>
        </w:drawing>
      </w:r>
    </w:p>
    <w:p w14:paraId="6EC858C7" w14:textId="38A47596" w:rsidR="006513C8" w:rsidRPr="006513C8" w:rsidRDefault="006513C8" w:rsidP="006513C8">
      <w:pPr>
        <w:jc w:val="both"/>
        <w:rPr>
          <w:rFonts w:ascii="Open Sans" w:hAnsi="Open Sans" w:cs="Open Sans"/>
          <w:lang w:val="en-GB"/>
        </w:rPr>
      </w:pPr>
      <w:r w:rsidRPr="006513C8">
        <w:rPr>
          <w:rFonts w:ascii="Open Sans" w:hAnsi="Open Sans" w:cs="Open Sans"/>
          <w:b/>
          <w:bCs/>
          <w:color w:val="FF0000"/>
          <w:lang w:val="en-GB"/>
        </w:rPr>
        <w:lastRenderedPageBreak/>
        <w:t>NOTE:</w:t>
      </w:r>
      <w:r w:rsidRPr="006513C8">
        <w:rPr>
          <w:rFonts w:ascii="Open Sans" w:hAnsi="Open Sans" w:cs="Open Sans"/>
          <w:color w:val="FF0000"/>
          <w:lang w:val="en-GB"/>
        </w:rPr>
        <w:t xml:space="preserve"> </w:t>
      </w:r>
      <w:r w:rsidRPr="006513C8">
        <w:rPr>
          <w:rFonts w:ascii="Open Sans" w:hAnsi="Open Sans" w:cs="Open Sans"/>
          <w:lang w:val="en-GB"/>
        </w:rPr>
        <w:t>Again, make sure you save data and update the model each time you follow this process.</w:t>
      </w:r>
    </w:p>
    <w:p w14:paraId="05E239AA" w14:textId="183FD7CE" w:rsidR="006513C8" w:rsidRDefault="006513C8" w:rsidP="006513C8">
      <w:pPr>
        <w:jc w:val="both"/>
        <w:rPr>
          <w:rFonts w:ascii="Open Sans" w:hAnsi="Open Sans" w:cs="Open Sans"/>
          <w:lang w:val="en-GB"/>
        </w:rPr>
      </w:pPr>
      <w:r w:rsidRPr="006513C8">
        <w:rPr>
          <w:rFonts w:ascii="Open Sans" w:hAnsi="Open Sans" w:cs="Open Sans"/>
          <w:lang w:val="en-GB"/>
        </w:rPr>
        <w:t xml:space="preserve"> </w:t>
      </w:r>
      <w:r w:rsidRPr="006513C8">
        <w:rPr>
          <w:rFonts w:ascii="Open Sans" w:hAnsi="Open Sans" w:cs="Open Sans"/>
          <w:b/>
          <w:bCs/>
          <w:color w:val="FF0000"/>
          <w:lang w:val="en-GB"/>
        </w:rPr>
        <w:t>WATCH OUT:</w:t>
      </w:r>
      <w:r w:rsidRPr="006513C8">
        <w:rPr>
          <w:rFonts w:ascii="Open Sans" w:hAnsi="Open Sans" w:cs="Open Sans"/>
          <w:color w:val="FF0000"/>
          <w:lang w:val="en-GB"/>
        </w:rPr>
        <w:t xml:space="preserve"> </w:t>
      </w:r>
      <w:r w:rsidRPr="006513C8">
        <w:rPr>
          <w:rFonts w:ascii="Open Sans" w:hAnsi="Open Sans" w:cs="Open Sans"/>
          <w:lang w:val="en-GB"/>
        </w:rPr>
        <w:t xml:space="preserve">For the same Commodity (Fuel) you should never add data for both </w:t>
      </w:r>
      <w:proofErr w:type="spellStart"/>
      <w:r w:rsidRPr="006513C8">
        <w:rPr>
          <w:rFonts w:ascii="Open Sans" w:hAnsi="Open Sans" w:cs="Open Sans"/>
          <w:b/>
          <w:bCs/>
          <w:lang w:val="en-GB"/>
        </w:rPr>
        <w:t>SpecifiedAnnualDemand</w:t>
      </w:r>
      <w:proofErr w:type="spellEnd"/>
      <w:r w:rsidRPr="006513C8">
        <w:rPr>
          <w:rFonts w:ascii="Open Sans" w:hAnsi="Open Sans" w:cs="Open Sans"/>
          <w:lang w:val="en-GB"/>
        </w:rPr>
        <w:t xml:space="preserve"> and </w:t>
      </w:r>
      <w:proofErr w:type="spellStart"/>
      <w:r w:rsidRPr="006513C8">
        <w:rPr>
          <w:rFonts w:ascii="Open Sans" w:hAnsi="Open Sans" w:cs="Open Sans"/>
          <w:b/>
          <w:bCs/>
          <w:lang w:val="en-GB"/>
        </w:rPr>
        <w:t>AccumulatedAnnualDemand</w:t>
      </w:r>
      <w:proofErr w:type="spellEnd"/>
      <w:r w:rsidRPr="006513C8">
        <w:rPr>
          <w:rFonts w:ascii="Open Sans" w:hAnsi="Open Sans" w:cs="Open Sans"/>
          <w:b/>
          <w:bCs/>
          <w:lang w:val="en-GB"/>
        </w:rPr>
        <w:t>.</w:t>
      </w:r>
    </w:p>
    <w:p w14:paraId="78533484" w14:textId="77777777" w:rsidR="006513C8" w:rsidRDefault="006513C8" w:rsidP="006513C8">
      <w:pPr>
        <w:jc w:val="both"/>
        <w:rPr>
          <w:rFonts w:ascii="Open Sans" w:hAnsi="Open Sans" w:cs="Open Sans"/>
          <w:lang w:val="en-GB"/>
        </w:rPr>
      </w:pPr>
    </w:p>
    <w:p w14:paraId="6167F2E7" w14:textId="477D7DD1" w:rsidR="006513C8" w:rsidRDefault="006513C8" w:rsidP="006513C8">
      <w:r w:rsidRPr="006513C8">
        <w:rPr>
          <w:rFonts w:ascii="Open Sans" w:eastAsiaTheme="majorEastAsia" w:hAnsi="Open Sans" w:cs="Open Sans"/>
          <w:sz w:val="52"/>
          <w:szCs w:val="52"/>
        </w:rPr>
        <w:t xml:space="preserve">6. Define the temporal profile of energy demands </w:t>
      </w:r>
      <w:r>
        <w:rPr>
          <w:noProof/>
        </w:rPr>
        <mc:AlternateContent>
          <mc:Choice Requires="wpg">
            <w:drawing>
              <wp:inline distT="0" distB="0" distL="0" distR="0" wp14:anchorId="4D8CDED2" wp14:editId="304CFA3A">
                <wp:extent cx="5943600" cy="28381"/>
                <wp:effectExtent l="0" t="0" r="0" b="0"/>
                <wp:docPr id="1020275290" name="Group 1020275290"/>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2022847771" name="Group 2022847771"/>
                        <wpg:cNvGrpSpPr/>
                        <wpg:grpSpPr>
                          <a:xfrm>
                            <a:off x="2374200" y="3765810"/>
                            <a:ext cx="5943600" cy="28381"/>
                            <a:chOff x="0" y="0"/>
                            <a:chExt cx="5984241" cy="28575"/>
                          </a:xfrm>
                        </wpg:grpSpPr>
                        <wps:wsp>
                          <wps:cNvPr id="1382950825" name="Rectangle 1382950825"/>
                          <wps:cNvSpPr/>
                          <wps:spPr>
                            <a:xfrm>
                              <a:off x="0" y="0"/>
                              <a:ext cx="5984225" cy="28575"/>
                            </a:xfrm>
                            <a:prstGeom prst="rect">
                              <a:avLst/>
                            </a:prstGeom>
                            <a:noFill/>
                            <a:ln>
                              <a:noFill/>
                            </a:ln>
                          </wps:spPr>
                          <wps:txbx>
                            <w:txbxContent>
                              <w:p w14:paraId="23B64636" w14:textId="77777777" w:rsidR="006513C8" w:rsidRDefault="006513C8" w:rsidP="006513C8">
                                <w:pPr>
                                  <w:spacing w:after="0" w:line="240" w:lineRule="auto"/>
                                  <w:textDirection w:val="btLr"/>
                                </w:pPr>
                              </w:p>
                            </w:txbxContent>
                          </wps:txbx>
                          <wps:bodyPr spcFirstLastPara="1" wrap="square" lIns="91425" tIns="91425" rIns="91425" bIns="91425" anchor="ctr" anchorCtr="0">
                            <a:noAutofit/>
                          </wps:bodyPr>
                        </wps:wsp>
                        <wps:wsp>
                          <wps:cNvPr id="2132307772" name="Freeform: Shape 2132307772"/>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4D8CDED2" id="Group 1020275290" o:spid="_x0000_s1046"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">
                <v:group id="Group 2022847771" o:spid="_x0000_s1047"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">
                  <v:rect id="Rectangle 1382950825" o:spid="_x0000_s1048"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" filled="f" stroked="f">
                    <v:textbox inset="2.53958mm,2.53958mm,2.53958mm,2.53958mm">
                      <w:txbxContent>
                        <w:p w14:paraId="23B64636" w14:textId="77777777" w:rsidR="006513C8" w:rsidRDefault="006513C8" w:rsidP="006513C8">
                          <w:pPr>
                            <w:spacing w:after="0" w:line="240" w:lineRule="auto"/>
                            <w:textDirection w:val="btLr"/>
                          </w:pPr>
                        </w:p>
                      </w:txbxContent>
                    </v:textbox>
                  </v:rect>
                  <v:shape id="Freeform: Shape 2132307772" o:spid="_x0000_s1049"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" path="m,l5984241,r,28575l,28575,,e" fillcolor="#2b579a" stroked="f">
                    <v:path arrowok="t" o:extrusionok="f"/>
                  </v:shape>
                </v:group>
                <w10:anchorlock/>
              </v:group>
            </w:pict>
          </mc:Fallback>
        </mc:AlternateContent>
      </w:r>
    </w:p>
    <w:p w14:paraId="6A4447DD" w14:textId="77777777" w:rsidR="006513C8" w:rsidRPr="006513C8" w:rsidRDefault="006513C8" w:rsidP="006513C8">
      <w:pPr>
        <w:jc w:val="both"/>
        <w:rPr>
          <w:rFonts w:ascii="Open Sans" w:hAnsi="Open Sans" w:cs="Open Sans"/>
          <w:lang w:val="en-GB"/>
        </w:rPr>
      </w:pPr>
      <w:r w:rsidRPr="006513C8">
        <w:rPr>
          <w:rFonts w:ascii="Open Sans" w:hAnsi="Open Sans" w:cs="Open Sans"/>
          <w:lang w:val="en-GB"/>
        </w:rPr>
        <w:t xml:space="preserve">As said before, </w:t>
      </w:r>
      <w:proofErr w:type="spellStart"/>
      <w:r w:rsidRPr="006513C8">
        <w:rPr>
          <w:rFonts w:ascii="Open Sans" w:hAnsi="Open Sans" w:cs="Open Sans"/>
          <w:b/>
          <w:bCs/>
          <w:lang w:val="en-GB"/>
        </w:rPr>
        <w:t>SpecifiedAnnualDemand</w:t>
      </w:r>
      <w:proofErr w:type="spellEnd"/>
      <w:r w:rsidRPr="006513C8">
        <w:rPr>
          <w:rFonts w:ascii="Open Sans" w:hAnsi="Open Sans" w:cs="Open Sans"/>
          <w:lang w:val="en-GB"/>
        </w:rPr>
        <w:t xml:space="preserve"> is the parameter used to define a demand that changes within the year, as for the final electricity demand just seen (ELC003). Therefore, it now important to represent this time variability, and to do so we will use the </w:t>
      </w:r>
      <w:proofErr w:type="spellStart"/>
      <w:r w:rsidRPr="006513C8">
        <w:rPr>
          <w:rFonts w:ascii="Open Sans" w:hAnsi="Open Sans" w:cs="Open Sans"/>
          <w:b/>
          <w:bCs/>
          <w:lang w:val="en-GB"/>
        </w:rPr>
        <w:t>SpecifiedDemandProfile</w:t>
      </w:r>
      <w:proofErr w:type="spellEnd"/>
      <w:r w:rsidRPr="006513C8">
        <w:rPr>
          <w:rFonts w:ascii="Open Sans" w:hAnsi="Open Sans" w:cs="Open Sans"/>
          <w:lang w:val="en-GB"/>
        </w:rPr>
        <w:t xml:space="preserve"> parameter.</w:t>
      </w:r>
    </w:p>
    <w:p w14:paraId="5885E630" w14:textId="77777777" w:rsidR="006513C8" w:rsidRPr="006513C8" w:rsidRDefault="006513C8" w:rsidP="006513C8">
      <w:pPr>
        <w:jc w:val="both"/>
        <w:rPr>
          <w:rFonts w:ascii="Open Sans" w:hAnsi="Open Sans" w:cs="Open Sans"/>
          <w:lang w:val="en-GB"/>
        </w:rPr>
      </w:pPr>
    </w:p>
    <w:p w14:paraId="23DCB7C6" w14:textId="77777777" w:rsidR="006513C8" w:rsidRPr="006513C8" w:rsidRDefault="006513C8" w:rsidP="006513C8">
      <w:pPr>
        <w:jc w:val="both"/>
        <w:rPr>
          <w:rFonts w:ascii="Open Sans" w:hAnsi="Open Sans" w:cs="Open Sans"/>
          <w:lang w:val="en-GB"/>
        </w:rPr>
      </w:pPr>
      <w:r w:rsidRPr="006513C8">
        <w:rPr>
          <w:rFonts w:ascii="Open Sans" w:hAnsi="Open Sans" w:cs="Open Sans"/>
          <w:b/>
          <w:bCs/>
          <w:lang w:val="en-GB"/>
        </w:rPr>
        <w:t>Task:</w:t>
      </w:r>
      <w:r w:rsidRPr="006513C8">
        <w:rPr>
          <w:rFonts w:ascii="Open Sans" w:hAnsi="Open Sans" w:cs="Open Sans"/>
          <w:lang w:val="en-GB"/>
        </w:rPr>
        <w:t xml:space="preserve"> Use the Excel file ‘</w:t>
      </w:r>
      <w:proofErr w:type="spellStart"/>
      <w:r w:rsidRPr="006513C8">
        <w:rPr>
          <w:rFonts w:ascii="Open Sans" w:hAnsi="Open Sans" w:cs="Open Sans"/>
          <w:lang w:val="en-GB"/>
        </w:rPr>
        <w:t>Timeslice</w:t>
      </w:r>
      <w:proofErr w:type="spellEnd"/>
      <w:r w:rsidRPr="006513C8">
        <w:rPr>
          <w:rFonts w:ascii="Open Sans" w:hAnsi="Open Sans" w:cs="Open Sans"/>
          <w:lang w:val="en-GB"/>
        </w:rPr>
        <w:t xml:space="preserve"> structure’ in the tab ‘</w:t>
      </w:r>
      <w:proofErr w:type="spellStart"/>
      <w:r w:rsidRPr="006513C8">
        <w:rPr>
          <w:rFonts w:ascii="Open Sans" w:hAnsi="Open Sans" w:cs="Open Sans"/>
          <w:lang w:val="en-GB"/>
        </w:rPr>
        <w:t>D_Analysis</w:t>
      </w:r>
      <w:proofErr w:type="spellEnd"/>
      <w:r w:rsidRPr="006513C8">
        <w:rPr>
          <w:rFonts w:ascii="Open Sans" w:hAnsi="Open Sans" w:cs="Open Sans"/>
          <w:lang w:val="en-GB"/>
        </w:rPr>
        <w:t xml:space="preserve">’ for calculating the proportion of electricity generation in each </w:t>
      </w:r>
      <w:proofErr w:type="spellStart"/>
      <w:r w:rsidRPr="006513C8">
        <w:rPr>
          <w:rFonts w:ascii="Open Sans" w:hAnsi="Open Sans" w:cs="Open Sans"/>
          <w:lang w:val="en-GB"/>
        </w:rPr>
        <w:t>timeslice</w:t>
      </w:r>
      <w:proofErr w:type="spellEnd"/>
      <w:r w:rsidRPr="006513C8">
        <w:rPr>
          <w:rFonts w:ascii="Open Sans" w:hAnsi="Open Sans" w:cs="Open Sans"/>
          <w:lang w:val="en-GB"/>
        </w:rPr>
        <w:t xml:space="preserve">.  </w:t>
      </w:r>
    </w:p>
    <w:p w14:paraId="6582F5D4" w14:textId="77777777" w:rsidR="006513C8" w:rsidRPr="006513C8" w:rsidRDefault="006513C8" w:rsidP="006513C8">
      <w:pPr>
        <w:jc w:val="both"/>
        <w:rPr>
          <w:rFonts w:ascii="Open Sans" w:hAnsi="Open Sans" w:cs="Open Sans"/>
          <w:lang w:val="en-GB"/>
        </w:rPr>
      </w:pPr>
      <w:r w:rsidRPr="006513C8">
        <w:rPr>
          <w:rFonts w:ascii="Open Sans" w:hAnsi="Open Sans" w:cs="Open Sans"/>
          <w:b/>
          <w:bCs/>
          <w:color w:val="FF0000"/>
          <w:lang w:val="en-GB"/>
        </w:rPr>
        <w:t>Try it:</w:t>
      </w:r>
      <w:r w:rsidRPr="006513C8">
        <w:rPr>
          <w:rFonts w:ascii="Open Sans" w:hAnsi="Open Sans" w:cs="Open Sans"/>
          <w:color w:val="FF0000"/>
          <w:lang w:val="en-GB"/>
        </w:rPr>
        <w:t xml:space="preserve"> </w:t>
      </w:r>
      <w:r w:rsidRPr="006513C8">
        <w:rPr>
          <w:rFonts w:ascii="Open Sans" w:hAnsi="Open Sans" w:cs="Open Sans"/>
          <w:lang w:val="en-GB"/>
        </w:rPr>
        <w:t xml:space="preserve">Let’s add the demand profile to the </w:t>
      </w:r>
      <w:proofErr w:type="spellStart"/>
      <w:r w:rsidRPr="006513C8">
        <w:rPr>
          <w:rFonts w:ascii="Open Sans" w:hAnsi="Open Sans" w:cs="Open Sans"/>
          <w:lang w:val="en-GB"/>
        </w:rPr>
        <w:t>OSeMOSYS</w:t>
      </w:r>
      <w:proofErr w:type="spellEnd"/>
      <w:r w:rsidRPr="006513C8">
        <w:rPr>
          <w:rFonts w:ascii="Open Sans" w:hAnsi="Open Sans" w:cs="Open Sans"/>
          <w:lang w:val="en-GB"/>
        </w:rPr>
        <w:t xml:space="preserve"> interface.</w:t>
      </w:r>
    </w:p>
    <w:p w14:paraId="638C8915" w14:textId="77777777" w:rsidR="00B3405D" w:rsidRDefault="006513C8" w:rsidP="00744B4C">
      <w:pPr>
        <w:pStyle w:val="ListParagraph"/>
        <w:numPr>
          <w:ilvl w:val="0"/>
          <w:numId w:val="32"/>
        </w:numPr>
        <w:jc w:val="both"/>
        <w:rPr>
          <w:rFonts w:ascii="Open Sans" w:hAnsi="Open Sans" w:cs="Open Sans"/>
          <w:lang w:val="en-GB"/>
        </w:rPr>
      </w:pPr>
      <w:r w:rsidRPr="00B3405D">
        <w:rPr>
          <w:rFonts w:ascii="Open Sans" w:hAnsi="Open Sans" w:cs="Open Sans"/>
          <w:lang w:val="en-GB"/>
        </w:rPr>
        <w:t xml:space="preserve">Like previously, go to the data entry button and this time search for the parameter ‘Specified Demand Profile’. </w:t>
      </w:r>
    </w:p>
    <w:p w14:paraId="49143483" w14:textId="35A75ED8" w:rsidR="006513C8" w:rsidRDefault="006513C8" w:rsidP="00744B4C">
      <w:pPr>
        <w:pStyle w:val="ListParagraph"/>
        <w:numPr>
          <w:ilvl w:val="0"/>
          <w:numId w:val="32"/>
        </w:numPr>
        <w:jc w:val="both"/>
        <w:rPr>
          <w:rFonts w:ascii="Open Sans" w:hAnsi="Open Sans" w:cs="Open Sans"/>
          <w:lang w:val="en-GB"/>
        </w:rPr>
      </w:pPr>
      <w:r w:rsidRPr="00B3405D">
        <w:rPr>
          <w:rFonts w:ascii="Open Sans" w:hAnsi="Open Sans" w:cs="Open Sans"/>
          <w:lang w:val="en-GB"/>
        </w:rPr>
        <w:t xml:space="preserve">Remember to change the number of rows from 20 to 100 as done previously. </w:t>
      </w:r>
    </w:p>
    <w:p w14:paraId="272F69EC" w14:textId="35DF58DE" w:rsidR="006513C8" w:rsidRPr="00B3405D" w:rsidRDefault="006513C8" w:rsidP="00B3405D">
      <w:pPr>
        <w:pStyle w:val="ListParagraph"/>
        <w:numPr>
          <w:ilvl w:val="0"/>
          <w:numId w:val="32"/>
        </w:numPr>
        <w:jc w:val="both"/>
        <w:rPr>
          <w:rFonts w:ascii="Open Sans" w:hAnsi="Open Sans" w:cs="Open Sans"/>
          <w:lang w:val="en-GB"/>
        </w:rPr>
      </w:pPr>
      <w:r w:rsidRPr="00B3405D">
        <w:rPr>
          <w:rFonts w:ascii="Open Sans" w:hAnsi="Open Sans" w:cs="Open Sans"/>
          <w:lang w:val="en-GB"/>
        </w:rPr>
        <w:t>Then copy the data found in the Excel file.</w:t>
      </w:r>
    </w:p>
    <w:p w14:paraId="60FF3E87" w14:textId="314870BD" w:rsidR="006513C8" w:rsidRPr="00B3405D" w:rsidRDefault="00B3405D" w:rsidP="00B3405D">
      <w:pPr>
        <w:pStyle w:val="ListParagraph"/>
        <w:numPr>
          <w:ilvl w:val="0"/>
          <w:numId w:val="32"/>
        </w:numPr>
        <w:jc w:val="both"/>
        <w:rPr>
          <w:rFonts w:ascii="Open Sans" w:hAnsi="Open Sans" w:cs="Open Sans"/>
          <w:lang w:val="en-GB"/>
        </w:rPr>
      </w:pPr>
      <w:r w:rsidRPr="00B3405D">
        <w:rPr>
          <w:rFonts w:ascii="Open Sans" w:hAnsi="Open Sans" w:cs="Open Sans"/>
          <w:lang w:val="en-GB"/>
        </w:rPr>
        <w:t>T</w:t>
      </w:r>
      <w:r w:rsidR="006513C8" w:rsidRPr="00B3405D">
        <w:rPr>
          <w:rFonts w:ascii="Open Sans" w:hAnsi="Open Sans" w:cs="Open Sans"/>
          <w:lang w:val="en-GB"/>
        </w:rPr>
        <w:t xml:space="preserve">hen go back to the </w:t>
      </w:r>
      <w:proofErr w:type="spellStart"/>
      <w:r w:rsidR="006513C8" w:rsidRPr="00B3405D">
        <w:rPr>
          <w:rFonts w:ascii="Open Sans" w:hAnsi="Open Sans" w:cs="Open Sans"/>
          <w:lang w:val="en-GB"/>
        </w:rPr>
        <w:t>OSeMOSYS</w:t>
      </w:r>
      <w:proofErr w:type="spellEnd"/>
      <w:r w:rsidR="006513C8" w:rsidRPr="00B3405D">
        <w:rPr>
          <w:rFonts w:ascii="Open Sans" w:hAnsi="Open Sans" w:cs="Open Sans"/>
          <w:lang w:val="en-GB"/>
        </w:rPr>
        <w:t xml:space="preserve"> interface and click on the tile underneath 2015 (value should be 0.000), then paste </w:t>
      </w:r>
      <w:r w:rsidRPr="00B3405D">
        <w:rPr>
          <w:rFonts w:ascii="Open Sans" w:hAnsi="Open Sans" w:cs="Open Sans"/>
          <w:lang w:val="en-GB"/>
        </w:rPr>
        <w:t>all</w:t>
      </w:r>
      <w:r w:rsidR="006513C8" w:rsidRPr="00B3405D">
        <w:rPr>
          <w:rFonts w:ascii="Open Sans" w:hAnsi="Open Sans" w:cs="Open Sans"/>
          <w:lang w:val="en-GB"/>
        </w:rPr>
        <w:t xml:space="preserve"> the data.</w:t>
      </w:r>
    </w:p>
    <w:p w14:paraId="3B0E98EF" w14:textId="6C261F79" w:rsidR="006513C8" w:rsidRPr="00B3405D" w:rsidRDefault="006513C8" w:rsidP="00B3405D">
      <w:pPr>
        <w:pStyle w:val="ListParagraph"/>
        <w:numPr>
          <w:ilvl w:val="0"/>
          <w:numId w:val="32"/>
        </w:numPr>
        <w:jc w:val="both"/>
        <w:rPr>
          <w:rFonts w:ascii="Open Sans" w:hAnsi="Open Sans" w:cs="Open Sans"/>
          <w:lang w:val="en-GB"/>
        </w:rPr>
      </w:pPr>
      <w:r w:rsidRPr="00B3405D">
        <w:rPr>
          <w:rFonts w:ascii="Open Sans" w:hAnsi="Open Sans" w:cs="Open Sans"/>
          <w:lang w:val="en-GB"/>
        </w:rPr>
        <w:t xml:space="preserve">Save data and then update the model. </w:t>
      </w:r>
      <w:r w:rsidRPr="00B3405D">
        <w:rPr>
          <w:rFonts w:ascii="Open Sans" w:hAnsi="Open Sans" w:cs="Open Sans"/>
          <w:b/>
          <w:bCs/>
          <w:color w:val="FF0000"/>
          <w:lang w:val="en-GB"/>
        </w:rPr>
        <w:t>IMPORTANT:</w:t>
      </w:r>
      <w:r w:rsidRPr="00B3405D">
        <w:rPr>
          <w:rFonts w:ascii="Open Sans" w:hAnsi="Open Sans" w:cs="Open Sans"/>
          <w:color w:val="FF0000"/>
          <w:lang w:val="en-GB"/>
        </w:rPr>
        <w:t xml:space="preserve"> </w:t>
      </w:r>
      <w:r w:rsidRPr="00B3405D">
        <w:rPr>
          <w:rFonts w:ascii="Open Sans" w:hAnsi="Open Sans" w:cs="Open Sans"/>
          <w:b/>
          <w:bCs/>
          <w:lang w:val="en-GB"/>
        </w:rPr>
        <w:t>Reminder to do this every time.</w:t>
      </w:r>
    </w:p>
    <w:p w14:paraId="7461124A" w14:textId="3A0DE523" w:rsidR="006513C8" w:rsidRDefault="006513C8" w:rsidP="006513C8">
      <w:pPr>
        <w:jc w:val="both"/>
        <w:rPr>
          <w:rFonts w:ascii="Open Sans" w:hAnsi="Open Sans" w:cs="Open Sans"/>
          <w:i/>
          <w:iCs/>
          <w:lang w:val="en-GB"/>
        </w:rPr>
      </w:pPr>
      <w:r w:rsidRPr="006513C8">
        <w:rPr>
          <w:rFonts w:ascii="Open Sans" w:hAnsi="Open Sans" w:cs="Open Sans"/>
          <w:b/>
          <w:bCs/>
          <w:color w:val="FF0000"/>
          <w:lang w:val="en-GB"/>
        </w:rPr>
        <w:t xml:space="preserve"> NOTE:</w:t>
      </w:r>
      <w:r w:rsidRPr="006513C8">
        <w:rPr>
          <w:rFonts w:ascii="Open Sans" w:hAnsi="Open Sans" w:cs="Open Sans"/>
          <w:color w:val="FF0000"/>
          <w:lang w:val="en-GB"/>
        </w:rPr>
        <w:t xml:space="preserve"> </w:t>
      </w:r>
      <w:r w:rsidRPr="00B3405D">
        <w:rPr>
          <w:rFonts w:ascii="Open Sans" w:hAnsi="Open Sans" w:cs="Open Sans"/>
          <w:i/>
          <w:iCs/>
          <w:lang w:val="en-GB"/>
        </w:rPr>
        <w:t xml:space="preserve">The sum of all the Year Split values for the </w:t>
      </w:r>
      <w:proofErr w:type="spellStart"/>
      <w:r w:rsidRPr="00B3405D">
        <w:rPr>
          <w:rFonts w:ascii="Open Sans" w:hAnsi="Open Sans" w:cs="Open Sans"/>
          <w:i/>
          <w:iCs/>
          <w:lang w:val="en-GB"/>
        </w:rPr>
        <w:t>timeslices</w:t>
      </w:r>
      <w:proofErr w:type="spellEnd"/>
      <w:r w:rsidRPr="00B3405D">
        <w:rPr>
          <w:rFonts w:ascii="Open Sans" w:hAnsi="Open Sans" w:cs="Open Sans"/>
          <w:i/>
          <w:iCs/>
          <w:lang w:val="en-GB"/>
        </w:rPr>
        <w:t xml:space="preserve"> should always be 1. The same is valid for the </w:t>
      </w:r>
      <w:proofErr w:type="spellStart"/>
      <w:r w:rsidRPr="00B3405D">
        <w:rPr>
          <w:rFonts w:ascii="Open Sans" w:hAnsi="Open Sans" w:cs="Open Sans"/>
          <w:i/>
          <w:iCs/>
          <w:lang w:val="en-GB"/>
        </w:rPr>
        <w:t>SpecifiedDemandProfile</w:t>
      </w:r>
      <w:proofErr w:type="spellEnd"/>
      <w:r w:rsidRPr="00B3405D">
        <w:rPr>
          <w:rFonts w:ascii="Open Sans" w:hAnsi="Open Sans" w:cs="Open Sans"/>
          <w:i/>
          <w:iCs/>
          <w:lang w:val="en-GB"/>
        </w:rPr>
        <w:t xml:space="preserve"> values. Take care </w:t>
      </w:r>
      <w:proofErr w:type="gramStart"/>
      <w:r w:rsidRPr="00B3405D">
        <w:rPr>
          <w:rFonts w:ascii="Open Sans" w:hAnsi="Open Sans" w:cs="Open Sans"/>
          <w:i/>
          <w:iCs/>
          <w:lang w:val="en-GB"/>
        </w:rPr>
        <w:t>at the moment</w:t>
      </w:r>
      <w:proofErr w:type="gramEnd"/>
      <w:r w:rsidRPr="00B3405D">
        <w:rPr>
          <w:rFonts w:ascii="Open Sans" w:hAnsi="Open Sans" w:cs="Open Sans"/>
          <w:i/>
          <w:iCs/>
          <w:lang w:val="en-GB"/>
        </w:rPr>
        <w:t xml:space="preserve"> of rounding.</w:t>
      </w:r>
    </w:p>
    <w:p w14:paraId="39A9AD9F" w14:textId="77777777" w:rsidR="00B3405D" w:rsidRDefault="00B3405D" w:rsidP="006513C8">
      <w:pPr>
        <w:jc w:val="both"/>
        <w:rPr>
          <w:rFonts w:ascii="Open Sans" w:hAnsi="Open Sans" w:cs="Open Sans"/>
          <w:i/>
          <w:iCs/>
          <w:lang w:val="en-GB"/>
        </w:rPr>
      </w:pPr>
    </w:p>
    <w:p w14:paraId="46EB2BAB" w14:textId="77777777" w:rsidR="00B3405D" w:rsidRDefault="00B3405D" w:rsidP="006513C8">
      <w:pPr>
        <w:jc w:val="both"/>
        <w:rPr>
          <w:rFonts w:ascii="Open Sans" w:hAnsi="Open Sans" w:cs="Open Sans"/>
          <w:i/>
          <w:iCs/>
          <w:lang w:val="en-GB"/>
        </w:rPr>
      </w:pPr>
    </w:p>
    <w:p w14:paraId="1E1E94B5" w14:textId="030834A6" w:rsidR="00B3405D" w:rsidRDefault="00B3405D" w:rsidP="00B3405D">
      <w:r w:rsidRPr="00B3405D">
        <w:rPr>
          <w:rFonts w:ascii="Open Sans" w:eastAsiaTheme="majorEastAsia" w:hAnsi="Open Sans" w:cs="Open Sans"/>
          <w:sz w:val="52"/>
          <w:szCs w:val="52"/>
        </w:rPr>
        <w:lastRenderedPageBreak/>
        <w:t>7. Define technologies representing the domestic production of energy commodities</w:t>
      </w:r>
      <w:r>
        <w:rPr>
          <w:noProof/>
        </w:rPr>
        <mc:AlternateContent>
          <mc:Choice Requires="wpg">
            <w:drawing>
              <wp:inline distT="0" distB="0" distL="0" distR="0" wp14:anchorId="08BDB1BF" wp14:editId="705895AB">
                <wp:extent cx="5943600" cy="28381"/>
                <wp:effectExtent l="0" t="0" r="0" b="0"/>
                <wp:docPr id="626897018" name="Group 626897018"/>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958635471" name="Group 958635471"/>
                        <wpg:cNvGrpSpPr/>
                        <wpg:grpSpPr>
                          <a:xfrm>
                            <a:off x="2374200" y="3765810"/>
                            <a:ext cx="5943600" cy="28381"/>
                            <a:chOff x="0" y="0"/>
                            <a:chExt cx="5984241" cy="28575"/>
                          </a:xfrm>
                        </wpg:grpSpPr>
                        <wps:wsp>
                          <wps:cNvPr id="730137125" name="Rectangle 730137125"/>
                          <wps:cNvSpPr/>
                          <wps:spPr>
                            <a:xfrm>
                              <a:off x="0" y="0"/>
                              <a:ext cx="5984225" cy="28575"/>
                            </a:xfrm>
                            <a:prstGeom prst="rect">
                              <a:avLst/>
                            </a:prstGeom>
                            <a:noFill/>
                            <a:ln>
                              <a:noFill/>
                            </a:ln>
                          </wps:spPr>
                          <wps:txbx>
                            <w:txbxContent>
                              <w:p w14:paraId="34D8B3EA" w14:textId="77777777" w:rsidR="00B3405D" w:rsidRDefault="00B3405D" w:rsidP="00B3405D">
                                <w:pPr>
                                  <w:spacing w:after="0" w:line="240" w:lineRule="auto"/>
                                  <w:textDirection w:val="btLr"/>
                                </w:pPr>
                              </w:p>
                            </w:txbxContent>
                          </wps:txbx>
                          <wps:bodyPr spcFirstLastPara="1" wrap="square" lIns="91425" tIns="91425" rIns="91425" bIns="91425" anchor="ctr" anchorCtr="0">
                            <a:noAutofit/>
                          </wps:bodyPr>
                        </wps:wsp>
                        <wps:wsp>
                          <wps:cNvPr id="1119751354" name="Freeform: Shape 1119751354"/>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08BDB1BF" id="Group 626897018" o:spid="_x0000_s1050"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">
                <v:group id="Group 958635471" o:spid="_x0000_s1051"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">
                  <v:rect id="Rectangle 730137125" o:spid="_x0000_s1052"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" filled="f" stroked="f">
                    <v:textbox inset="2.53958mm,2.53958mm,2.53958mm,2.53958mm">
                      <w:txbxContent>
                        <w:p w14:paraId="34D8B3EA" w14:textId="77777777" w:rsidR="00B3405D" w:rsidRDefault="00B3405D" w:rsidP="00B3405D">
                          <w:pPr>
                            <w:spacing w:after="0" w:line="240" w:lineRule="auto"/>
                            <w:textDirection w:val="btLr"/>
                          </w:pPr>
                        </w:p>
                      </w:txbxContent>
                    </v:textbox>
                  </v:rect>
                  <v:shape id="Freeform: Shape 1119751354" o:spid="_x0000_s1053"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" path="m,l5984241,r,28575l,28575,,e" fillcolor="#2b579a" stroked="f">
                    <v:path arrowok="t" o:extrusionok="f"/>
                  </v:shape>
                </v:group>
                <w10:anchorlock/>
              </v:group>
            </w:pict>
          </mc:Fallback>
        </mc:AlternateContent>
      </w:r>
    </w:p>
    <w:p w14:paraId="0FDA9B68" w14:textId="5FDE3EB3" w:rsidR="00B3405D" w:rsidRPr="00B3405D" w:rsidRDefault="00B3405D" w:rsidP="00B3405D">
      <w:pPr>
        <w:jc w:val="both"/>
        <w:rPr>
          <w:rFonts w:ascii="Open Sans" w:hAnsi="Open Sans" w:cs="Open Sans"/>
          <w:lang w:val="en-GB"/>
        </w:rPr>
      </w:pPr>
      <w:r w:rsidRPr="00B3405D">
        <w:rPr>
          <w:rFonts w:ascii="Open Sans" w:hAnsi="Open Sans" w:cs="Open Sans"/>
          <w:lang w:val="en-GB"/>
        </w:rPr>
        <w:t xml:space="preserve">In Lecture 4 </w:t>
      </w:r>
      <w:r>
        <w:rPr>
          <w:rFonts w:ascii="Open Sans" w:hAnsi="Open Sans" w:cs="Open Sans"/>
          <w:lang w:val="en-GB"/>
        </w:rPr>
        <w:t xml:space="preserve">of the Open </w:t>
      </w:r>
      <w:proofErr w:type="gramStart"/>
      <w:r>
        <w:rPr>
          <w:rFonts w:ascii="Open Sans" w:hAnsi="Open Sans" w:cs="Open Sans"/>
          <w:lang w:val="en-GB"/>
        </w:rPr>
        <w:t>Course</w:t>
      </w:r>
      <w:proofErr w:type="gramEnd"/>
      <w:r>
        <w:rPr>
          <w:rFonts w:ascii="Open Sans" w:hAnsi="Open Sans" w:cs="Open Sans"/>
          <w:lang w:val="en-GB"/>
        </w:rPr>
        <w:t xml:space="preserve"> </w:t>
      </w:r>
      <w:r w:rsidRPr="00B3405D">
        <w:rPr>
          <w:rFonts w:ascii="Open Sans" w:hAnsi="Open Sans" w:cs="Open Sans"/>
          <w:lang w:val="en-GB"/>
        </w:rPr>
        <w:t xml:space="preserve">we learnt how to represent a technology in </w:t>
      </w:r>
      <w:proofErr w:type="spellStart"/>
      <w:r w:rsidRPr="00B3405D">
        <w:rPr>
          <w:rFonts w:ascii="Open Sans" w:hAnsi="Open Sans" w:cs="Open Sans"/>
          <w:lang w:val="en-GB"/>
        </w:rPr>
        <w:t>OSeMOSYS</w:t>
      </w:r>
      <w:proofErr w:type="spellEnd"/>
      <w:r w:rsidRPr="00B3405D">
        <w:rPr>
          <w:rFonts w:ascii="Open Sans" w:hAnsi="Open Sans" w:cs="Open Sans"/>
          <w:lang w:val="en-GB"/>
        </w:rPr>
        <w:t>, and which parameters characterize the primary energy supply technologies. As said, these technologies can represent domestic production/extraction or importation of fuels such as coal, natural gas, and oil.</w:t>
      </w:r>
    </w:p>
    <w:p w14:paraId="5088B15B" w14:textId="77777777" w:rsidR="00B3405D" w:rsidRPr="00B3405D" w:rsidRDefault="00B3405D" w:rsidP="00B3405D">
      <w:pPr>
        <w:jc w:val="both"/>
        <w:rPr>
          <w:rFonts w:ascii="Open Sans" w:hAnsi="Open Sans" w:cs="Open Sans"/>
          <w:lang w:val="en-GB"/>
        </w:rPr>
      </w:pPr>
      <w:proofErr w:type="gramStart"/>
      <w:r w:rsidRPr="00B3405D">
        <w:rPr>
          <w:rFonts w:ascii="Open Sans" w:hAnsi="Open Sans" w:cs="Open Sans"/>
          <w:lang w:val="en-GB"/>
        </w:rPr>
        <w:t>In order to</w:t>
      </w:r>
      <w:proofErr w:type="gramEnd"/>
      <w:r w:rsidRPr="00B3405D">
        <w:rPr>
          <w:rFonts w:ascii="Open Sans" w:hAnsi="Open Sans" w:cs="Open Sans"/>
          <w:lang w:val="en-GB"/>
        </w:rPr>
        <w:t xml:space="preserve"> represent a primary supply technology, remember that the following parameters must be considered: </w:t>
      </w:r>
    </w:p>
    <w:p w14:paraId="3DE7ED8D" w14:textId="77777777" w:rsidR="00B3405D" w:rsidRDefault="00B3405D" w:rsidP="00B3405D">
      <w:pPr>
        <w:pStyle w:val="ListParagraph"/>
        <w:numPr>
          <w:ilvl w:val="0"/>
          <w:numId w:val="33"/>
        </w:numPr>
        <w:jc w:val="both"/>
        <w:rPr>
          <w:rFonts w:ascii="Open Sans" w:hAnsi="Open Sans" w:cs="Open Sans"/>
          <w:lang w:val="en-GB"/>
        </w:rPr>
      </w:pPr>
      <w:proofErr w:type="spellStart"/>
      <w:r w:rsidRPr="00B3405D">
        <w:rPr>
          <w:rFonts w:ascii="Open Sans" w:hAnsi="Open Sans" w:cs="Open Sans"/>
          <w:b/>
          <w:bCs/>
          <w:lang w:val="en-GB"/>
        </w:rPr>
        <w:t>OutputActivityRatio</w:t>
      </w:r>
      <w:proofErr w:type="spellEnd"/>
      <w:r w:rsidRPr="00B3405D">
        <w:rPr>
          <w:rFonts w:ascii="Open Sans" w:hAnsi="Open Sans" w:cs="Open Sans"/>
          <w:b/>
          <w:bCs/>
          <w:lang w:val="en-GB"/>
        </w:rPr>
        <w:t>:</w:t>
      </w:r>
      <w:r w:rsidRPr="00B3405D">
        <w:rPr>
          <w:rFonts w:ascii="Open Sans" w:hAnsi="Open Sans" w:cs="Open Sans"/>
          <w:lang w:val="en-GB"/>
        </w:rPr>
        <w:t xml:space="preserve"> defines the fuel provided (in this first example Coal).</w:t>
      </w:r>
    </w:p>
    <w:p w14:paraId="19769D68" w14:textId="77777777" w:rsidR="00B3405D" w:rsidRDefault="00B3405D" w:rsidP="00143BBB">
      <w:pPr>
        <w:pStyle w:val="ListParagraph"/>
        <w:numPr>
          <w:ilvl w:val="0"/>
          <w:numId w:val="33"/>
        </w:numPr>
        <w:jc w:val="both"/>
        <w:rPr>
          <w:rFonts w:ascii="Open Sans" w:hAnsi="Open Sans" w:cs="Open Sans"/>
          <w:lang w:val="en-GB"/>
        </w:rPr>
      </w:pPr>
      <w:r w:rsidRPr="00B3405D">
        <w:rPr>
          <w:rFonts w:ascii="Open Sans" w:hAnsi="Open Sans" w:cs="Open Sans"/>
          <w:b/>
          <w:bCs/>
          <w:lang w:val="en-GB"/>
        </w:rPr>
        <w:t>Variable Cost:</w:t>
      </w:r>
      <w:r w:rsidRPr="00B3405D">
        <w:rPr>
          <w:rFonts w:ascii="Open Sans" w:hAnsi="Open Sans" w:cs="Open Sans"/>
          <w:lang w:val="en-GB"/>
        </w:rPr>
        <w:t xml:space="preserve"> defines the cost of coal extraction.</w:t>
      </w:r>
    </w:p>
    <w:p w14:paraId="702AABFE" w14:textId="77777777" w:rsidR="00B3405D" w:rsidRDefault="00B3405D" w:rsidP="00F228A2">
      <w:pPr>
        <w:pStyle w:val="ListParagraph"/>
        <w:numPr>
          <w:ilvl w:val="0"/>
          <w:numId w:val="33"/>
        </w:numPr>
        <w:jc w:val="both"/>
        <w:rPr>
          <w:rFonts w:ascii="Open Sans" w:hAnsi="Open Sans" w:cs="Open Sans"/>
          <w:lang w:val="en-GB"/>
        </w:rPr>
      </w:pPr>
      <w:proofErr w:type="spellStart"/>
      <w:r w:rsidRPr="00B3405D">
        <w:rPr>
          <w:rFonts w:ascii="Open Sans" w:hAnsi="Open Sans" w:cs="Open Sans"/>
          <w:b/>
          <w:bCs/>
          <w:lang w:val="en-GB"/>
        </w:rPr>
        <w:t>TotalTechnologyModelPeriodActivityUpperLimit</w:t>
      </w:r>
      <w:proofErr w:type="spellEnd"/>
      <w:r w:rsidRPr="00B3405D">
        <w:rPr>
          <w:rFonts w:ascii="Open Sans" w:hAnsi="Open Sans" w:cs="Open Sans"/>
          <w:b/>
          <w:bCs/>
          <w:lang w:val="en-GB"/>
        </w:rPr>
        <w:t>:</w:t>
      </w:r>
      <w:r w:rsidRPr="00B3405D">
        <w:rPr>
          <w:rFonts w:ascii="Open Sans" w:hAnsi="Open Sans" w:cs="Open Sans"/>
          <w:lang w:val="en-GB"/>
        </w:rPr>
        <w:t xml:space="preserve"> defines the level of proven coal reserves that are available for extraction throughout the entire model period (we will express it in PJ).</w:t>
      </w:r>
    </w:p>
    <w:p w14:paraId="3CB7B487" w14:textId="77777777" w:rsidR="00B3405D" w:rsidRDefault="00B3405D" w:rsidP="00D6176B">
      <w:pPr>
        <w:pStyle w:val="ListParagraph"/>
        <w:numPr>
          <w:ilvl w:val="0"/>
          <w:numId w:val="33"/>
        </w:numPr>
        <w:jc w:val="both"/>
        <w:rPr>
          <w:rFonts w:ascii="Open Sans" w:hAnsi="Open Sans" w:cs="Open Sans"/>
          <w:lang w:val="en-GB"/>
        </w:rPr>
      </w:pPr>
      <w:proofErr w:type="spellStart"/>
      <w:r w:rsidRPr="00B3405D">
        <w:rPr>
          <w:rFonts w:ascii="Open Sans" w:hAnsi="Open Sans" w:cs="Open Sans"/>
          <w:b/>
          <w:bCs/>
          <w:lang w:val="en-GB"/>
        </w:rPr>
        <w:t>TotalAnnualMaxCapacity</w:t>
      </w:r>
      <w:proofErr w:type="spellEnd"/>
      <w:r w:rsidRPr="00B3405D">
        <w:rPr>
          <w:rFonts w:ascii="Open Sans" w:hAnsi="Open Sans" w:cs="Open Sans"/>
          <w:b/>
          <w:bCs/>
          <w:lang w:val="en-GB"/>
        </w:rPr>
        <w:t>:</w:t>
      </w:r>
      <w:r w:rsidRPr="00B3405D">
        <w:rPr>
          <w:rFonts w:ascii="Open Sans" w:hAnsi="Open Sans" w:cs="Open Sans"/>
          <w:lang w:val="en-GB"/>
        </w:rPr>
        <w:t xml:space="preserve"> defines the maximum annual rate of production of coal.</w:t>
      </w:r>
    </w:p>
    <w:p w14:paraId="384EEFC4" w14:textId="503C8499" w:rsidR="00B3405D" w:rsidRPr="00B3405D" w:rsidRDefault="00B3405D" w:rsidP="00D6176B">
      <w:pPr>
        <w:pStyle w:val="ListParagraph"/>
        <w:numPr>
          <w:ilvl w:val="0"/>
          <w:numId w:val="33"/>
        </w:numPr>
        <w:jc w:val="both"/>
        <w:rPr>
          <w:rFonts w:ascii="Open Sans" w:hAnsi="Open Sans" w:cs="Open Sans"/>
          <w:lang w:val="en-GB"/>
        </w:rPr>
      </w:pPr>
      <w:proofErr w:type="spellStart"/>
      <w:r w:rsidRPr="00B3405D">
        <w:rPr>
          <w:rFonts w:ascii="Open Sans" w:hAnsi="Open Sans" w:cs="Open Sans"/>
          <w:b/>
          <w:bCs/>
          <w:lang w:val="en-GB"/>
        </w:rPr>
        <w:t>CapacityToAcitivityUnit</w:t>
      </w:r>
      <w:proofErr w:type="spellEnd"/>
      <w:r w:rsidRPr="00B3405D">
        <w:rPr>
          <w:rFonts w:ascii="Open Sans" w:hAnsi="Open Sans" w:cs="Open Sans"/>
          <w:b/>
          <w:bCs/>
          <w:lang w:val="en-GB"/>
        </w:rPr>
        <w:t>:</w:t>
      </w:r>
      <w:r w:rsidRPr="00B3405D">
        <w:rPr>
          <w:rFonts w:ascii="Open Sans" w:hAnsi="Open Sans" w:cs="Open Sans"/>
          <w:lang w:val="en-GB"/>
        </w:rPr>
        <w:t xml:space="preserve"> It is used to convert data related to the Capacity of technology into the Activity it can generate. For primary supply technology, this value should be set to 1. </w:t>
      </w:r>
    </w:p>
    <w:p w14:paraId="4750FA6F" w14:textId="77777777" w:rsidR="00B3405D" w:rsidRPr="00B3405D" w:rsidRDefault="00B3405D" w:rsidP="00B3405D">
      <w:pPr>
        <w:jc w:val="both"/>
        <w:rPr>
          <w:rFonts w:ascii="Open Sans" w:hAnsi="Open Sans" w:cs="Open Sans"/>
          <w:lang w:val="en-GB"/>
        </w:rPr>
      </w:pPr>
      <w:r w:rsidRPr="00B3405D">
        <w:rPr>
          <w:rFonts w:ascii="Open Sans" w:hAnsi="Open Sans" w:cs="Open Sans"/>
          <w:b/>
          <w:bCs/>
          <w:color w:val="FF0000"/>
          <w:lang w:val="en-GB"/>
        </w:rPr>
        <w:t>Try the following example:</w:t>
      </w:r>
      <w:r w:rsidRPr="00B3405D">
        <w:rPr>
          <w:rFonts w:ascii="Open Sans" w:hAnsi="Open Sans" w:cs="Open Sans"/>
          <w:color w:val="FF0000"/>
          <w:lang w:val="en-GB"/>
        </w:rPr>
        <w:t xml:space="preserve"> </w:t>
      </w:r>
      <w:r w:rsidRPr="00B3405D">
        <w:rPr>
          <w:rFonts w:ascii="Open Sans" w:hAnsi="Open Sans" w:cs="Open Sans"/>
          <w:lang w:val="en-GB"/>
        </w:rPr>
        <w:t xml:space="preserve">Let’s add MINCOA - the technology representing the domestic extraction of coal.  </w:t>
      </w:r>
    </w:p>
    <w:p w14:paraId="08A45210" w14:textId="72881241" w:rsidR="00B3405D" w:rsidRPr="00B3405D" w:rsidRDefault="00B3405D" w:rsidP="00B3405D">
      <w:pPr>
        <w:pStyle w:val="ListParagraph"/>
        <w:numPr>
          <w:ilvl w:val="0"/>
          <w:numId w:val="34"/>
        </w:numPr>
        <w:jc w:val="both"/>
        <w:rPr>
          <w:rFonts w:ascii="Open Sans" w:hAnsi="Open Sans" w:cs="Open Sans"/>
          <w:lang w:val="en-GB"/>
        </w:rPr>
      </w:pPr>
      <w:r w:rsidRPr="00B3405D">
        <w:rPr>
          <w:rFonts w:ascii="Open Sans" w:hAnsi="Open Sans" w:cs="Open Sans"/>
          <w:lang w:val="en-GB"/>
        </w:rPr>
        <w:t>Before you do this. Follow the same process as before and copy your previous model. Then rename it (e.g., primary sources). This is so that if there are any errors, you can go back to your old working model if necessary.</w:t>
      </w:r>
    </w:p>
    <w:p w14:paraId="22ECEC35" w14:textId="57D65F65" w:rsidR="00B3405D" w:rsidRPr="00B3405D" w:rsidRDefault="00B3405D" w:rsidP="00B3405D">
      <w:pPr>
        <w:pStyle w:val="ListParagraph"/>
        <w:numPr>
          <w:ilvl w:val="0"/>
          <w:numId w:val="34"/>
        </w:numPr>
        <w:jc w:val="both"/>
        <w:rPr>
          <w:rFonts w:ascii="Open Sans" w:hAnsi="Open Sans" w:cs="Open Sans"/>
          <w:lang w:val="en-GB"/>
        </w:rPr>
      </w:pPr>
      <w:r w:rsidRPr="00B3405D">
        <w:rPr>
          <w:rFonts w:ascii="Open Sans" w:hAnsi="Open Sans" w:cs="Open Sans"/>
          <w:lang w:val="en-GB"/>
        </w:rPr>
        <w:t xml:space="preserve">Now go to the model configuration page. Firstly, add a commodity called </w:t>
      </w:r>
      <w:r w:rsidRPr="00B3405D">
        <w:rPr>
          <w:rFonts w:ascii="Open Sans" w:hAnsi="Open Sans" w:cs="Open Sans"/>
          <w:b/>
          <w:bCs/>
          <w:lang w:val="en-GB"/>
        </w:rPr>
        <w:t>‘COA’</w:t>
      </w:r>
      <w:r w:rsidRPr="00B3405D">
        <w:rPr>
          <w:rFonts w:ascii="Open Sans" w:hAnsi="Open Sans" w:cs="Open Sans"/>
          <w:lang w:val="en-GB"/>
        </w:rPr>
        <w:t xml:space="preserve"> (coal).</w:t>
      </w:r>
    </w:p>
    <w:p w14:paraId="762E7029" w14:textId="4929E6F8" w:rsidR="00B3405D" w:rsidRPr="00B3405D" w:rsidRDefault="00B3405D" w:rsidP="00B3405D">
      <w:pPr>
        <w:pStyle w:val="ListParagraph"/>
        <w:numPr>
          <w:ilvl w:val="0"/>
          <w:numId w:val="34"/>
        </w:numPr>
        <w:jc w:val="both"/>
        <w:rPr>
          <w:rFonts w:ascii="Open Sans" w:hAnsi="Open Sans" w:cs="Open Sans"/>
          <w:lang w:val="en-GB"/>
        </w:rPr>
      </w:pPr>
      <w:r w:rsidRPr="00B3405D">
        <w:rPr>
          <w:rFonts w:ascii="Open Sans" w:hAnsi="Open Sans" w:cs="Open Sans"/>
          <w:lang w:val="en-GB"/>
        </w:rPr>
        <w:t>Then add a technology called ‘MINCOA’. From this you need the output of MINCOA to be COA, but there is no input.</w:t>
      </w:r>
    </w:p>
    <w:p w14:paraId="6E91DCF6" w14:textId="00A03047" w:rsidR="00B3405D" w:rsidRPr="00B3405D" w:rsidRDefault="00B3405D" w:rsidP="00B3405D">
      <w:pPr>
        <w:pStyle w:val="ListParagraph"/>
        <w:numPr>
          <w:ilvl w:val="0"/>
          <w:numId w:val="34"/>
        </w:numPr>
        <w:jc w:val="both"/>
        <w:rPr>
          <w:rFonts w:ascii="Open Sans" w:hAnsi="Open Sans" w:cs="Open Sans"/>
          <w:lang w:val="en-GB"/>
        </w:rPr>
      </w:pPr>
      <w:r w:rsidRPr="00B3405D">
        <w:rPr>
          <w:rFonts w:ascii="Open Sans" w:hAnsi="Open Sans" w:cs="Open Sans"/>
          <w:lang w:val="en-GB"/>
        </w:rPr>
        <w:t xml:space="preserve">Now you have added the technology and commodity. You need to add the relevant data. </w:t>
      </w:r>
      <w:r w:rsidRPr="00B3405D">
        <w:rPr>
          <w:rFonts w:ascii="Open Sans" w:hAnsi="Open Sans" w:cs="Open Sans"/>
          <w:b/>
          <w:bCs/>
          <w:color w:val="FF0000"/>
          <w:lang w:val="en-GB"/>
        </w:rPr>
        <w:t>REMEMBER TO UPDATE YOUR MODEL.</w:t>
      </w:r>
    </w:p>
    <w:p w14:paraId="588BBA30" w14:textId="77C2349A" w:rsidR="00B3405D" w:rsidRPr="00B3405D" w:rsidRDefault="00B3405D" w:rsidP="00242DD1">
      <w:pPr>
        <w:pStyle w:val="ListParagraph"/>
        <w:numPr>
          <w:ilvl w:val="0"/>
          <w:numId w:val="34"/>
        </w:numPr>
        <w:jc w:val="both"/>
        <w:rPr>
          <w:rFonts w:ascii="Open Sans" w:hAnsi="Open Sans" w:cs="Open Sans"/>
          <w:lang w:val="en-GB"/>
        </w:rPr>
      </w:pPr>
      <w:r w:rsidRPr="00B3405D">
        <w:rPr>
          <w:rFonts w:ascii="Open Sans" w:hAnsi="Open Sans" w:cs="Open Sans"/>
          <w:lang w:val="en-GB"/>
        </w:rPr>
        <w:t xml:space="preserve">Add the data for MINCOA using national information or the database available at </w:t>
      </w:r>
      <w:r>
        <w:rPr>
          <w:rFonts w:ascii="Open Sans" w:hAnsi="Open Sans" w:cs="Open Sans"/>
          <w:lang w:val="en-GB"/>
        </w:rPr>
        <w:t>[</w:t>
      </w:r>
      <w:hyperlink r:id="rId18" w:history="1">
        <w:r w:rsidRPr="00F035E8">
          <w:rPr>
            <w:rStyle w:val="Hyperlink"/>
            <w:rFonts w:ascii="Open Sans" w:hAnsi="Open Sans" w:cs="Open Sans"/>
            <w:lang w:val="en-GB"/>
          </w:rPr>
          <w:t>link</w:t>
        </w:r>
      </w:hyperlink>
      <w:r>
        <w:rPr>
          <w:rFonts w:ascii="Open Sans" w:hAnsi="Open Sans" w:cs="Open Sans"/>
          <w:lang w:val="en-GB"/>
        </w:rPr>
        <w:t>]</w:t>
      </w:r>
    </w:p>
    <w:p w14:paraId="0630C11A" w14:textId="77777777" w:rsidR="00B3405D" w:rsidRPr="00F035E8" w:rsidRDefault="00B3405D" w:rsidP="00B3405D">
      <w:pPr>
        <w:jc w:val="both"/>
        <w:rPr>
          <w:rFonts w:ascii="Open Sans" w:hAnsi="Open Sans" w:cs="Open Sans"/>
          <w:b/>
          <w:bCs/>
          <w:lang w:val="en-GB"/>
        </w:rPr>
      </w:pPr>
      <w:r w:rsidRPr="00F035E8">
        <w:rPr>
          <w:rFonts w:ascii="Open Sans" w:hAnsi="Open Sans" w:cs="Open Sans"/>
          <w:b/>
          <w:bCs/>
          <w:lang w:val="en-GB"/>
        </w:rPr>
        <w:t xml:space="preserve">You need to add the data for the 5 parameters that were listed previously. </w:t>
      </w:r>
    </w:p>
    <w:p w14:paraId="176CB254" w14:textId="77777777" w:rsidR="00B3405D" w:rsidRPr="00B3405D" w:rsidRDefault="00B3405D" w:rsidP="00B3405D">
      <w:pPr>
        <w:jc w:val="both"/>
        <w:rPr>
          <w:rFonts w:ascii="Open Sans" w:hAnsi="Open Sans" w:cs="Open Sans"/>
          <w:lang w:val="en-GB"/>
        </w:rPr>
      </w:pPr>
      <w:r w:rsidRPr="00F035E8">
        <w:rPr>
          <w:rFonts w:ascii="Open Sans" w:hAnsi="Open Sans" w:cs="Open Sans"/>
          <w:b/>
          <w:bCs/>
          <w:color w:val="FF0000"/>
          <w:lang w:val="en-GB"/>
        </w:rPr>
        <w:lastRenderedPageBreak/>
        <w:t>NOTE:</w:t>
      </w:r>
      <w:r w:rsidRPr="00F035E8">
        <w:rPr>
          <w:rFonts w:ascii="Open Sans" w:hAnsi="Open Sans" w:cs="Open Sans"/>
          <w:color w:val="FF0000"/>
          <w:lang w:val="en-GB"/>
        </w:rPr>
        <w:t xml:space="preserve"> </w:t>
      </w:r>
      <w:proofErr w:type="spellStart"/>
      <w:r w:rsidRPr="00B3405D">
        <w:rPr>
          <w:rFonts w:ascii="Open Sans" w:hAnsi="Open Sans" w:cs="Open Sans"/>
          <w:lang w:val="en-GB"/>
        </w:rPr>
        <w:t>TotalAnnualMaxCapacity</w:t>
      </w:r>
      <w:proofErr w:type="spellEnd"/>
      <w:r w:rsidRPr="00B3405D">
        <w:rPr>
          <w:rFonts w:ascii="Open Sans" w:hAnsi="Open Sans" w:cs="Open Sans"/>
          <w:lang w:val="en-GB"/>
        </w:rPr>
        <w:t xml:space="preserve"> - we will leave the default number (99999) which, being very high, means that we are not constraining the installed capacity of this technology.</w:t>
      </w:r>
    </w:p>
    <w:p w14:paraId="4001F69D" w14:textId="77777777" w:rsidR="00B3405D" w:rsidRPr="00F035E8" w:rsidRDefault="00B3405D" w:rsidP="00B3405D">
      <w:pPr>
        <w:jc w:val="both"/>
        <w:rPr>
          <w:rFonts w:ascii="Open Sans" w:hAnsi="Open Sans" w:cs="Open Sans"/>
          <w:b/>
          <w:bCs/>
          <w:color w:val="FF0000"/>
          <w:lang w:val="en-GB"/>
        </w:rPr>
      </w:pPr>
      <w:r w:rsidRPr="00F035E8">
        <w:rPr>
          <w:rFonts w:ascii="Open Sans" w:hAnsi="Open Sans" w:cs="Open Sans"/>
          <w:b/>
          <w:bCs/>
          <w:color w:val="FF0000"/>
          <w:lang w:val="en-GB"/>
        </w:rPr>
        <w:t>SAVE DATA!!! UPDATE MODEL!!!</w:t>
      </w:r>
    </w:p>
    <w:p w14:paraId="265EC46C" w14:textId="4709C6B0" w:rsidR="00B3405D" w:rsidRPr="00F035E8" w:rsidRDefault="00B3405D" w:rsidP="00F035E8">
      <w:pPr>
        <w:pStyle w:val="ListParagraph"/>
        <w:numPr>
          <w:ilvl w:val="0"/>
          <w:numId w:val="34"/>
        </w:numPr>
        <w:jc w:val="both"/>
        <w:rPr>
          <w:rFonts w:ascii="Open Sans" w:hAnsi="Open Sans" w:cs="Open Sans"/>
          <w:lang w:val="en-GB"/>
        </w:rPr>
      </w:pPr>
      <w:r w:rsidRPr="00F035E8">
        <w:rPr>
          <w:rFonts w:ascii="Open Sans" w:hAnsi="Open Sans" w:cs="Open Sans"/>
          <w:lang w:val="en-GB"/>
        </w:rPr>
        <w:t>Repeat steps 2-5 for any other domestic source applicable for your country.</w:t>
      </w:r>
    </w:p>
    <w:p w14:paraId="03895836" w14:textId="77777777" w:rsidR="00F035E8" w:rsidRDefault="00F035E8" w:rsidP="00F035E8">
      <w:pPr>
        <w:jc w:val="both"/>
        <w:rPr>
          <w:rFonts w:ascii="Open Sans" w:hAnsi="Open Sans" w:cs="Open Sans"/>
          <w:lang w:val="en-GB"/>
        </w:rPr>
      </w:pPr>
    </w:p>
    <w:p w14:paraId="591CD0D0" w14:textId="77777777" w:rsidR="00F035E8" w:rsidRPr="00F035E8" w:rsidRDefault="00F035E8" w:rsidP="00F035E8">
      <w:pPr>
        <w:jc w:val="both"/>
        <w:rPr>
          <w:rFonts w:ascii="Open Sans" w:hAnsi="Open Sans" w:cs="Open Sans"/>
          <w:lang w:val="en-GB"/>
        </w:rPr>
      </w:pPr>
    </w:p>
    <w:p w14:paraId="46CC1FC9" w14:textId="6FAF7B24" w:rsidR="00750B9D" w:rsidRDefault="00750B9D" w:rsidP="00750B9D">
      <w:r w:rsidRPr="00750B9D">
        <w:rPr>
          <w:rFonts w:ascii="Open Sans" w:eastAsiaTheme="majorEastAsia" w:hAnsi="Open Sans" w:cs="Open Sans"/>
          <w:sz w:val="52"/>
          <w:szCs w:val="52"/>
        </w:rPr>
        <w:t>8. Define technologies representing the import of energy commodities</w:t>
      </w:r>
      <w:r>
        <w:rPr>
          <w:noProof/>
        </w:rPr>
        <mc:AlternateContent>
          <mc:Choice Requires="wpg">
            <w:drawing>
              <wp:inline distT="0" distB="0" distL="0" distR="0" wp14:anchorId="46CC610E" wp14:editId="29B440B6">
                <wp:extent cx="5943600" cy="28381"/>
                <wp:effectExtent l="0" t="0" r="0" b="0"/>
                <wp:docPr id="1741605217" name="Group 1741605217"/>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507047301" name="Group 507047301"/>
                        <wpg:cNvGrpSpPr/>
                        <wpg:grpSpPr>
                          <a:xfrm>
                            <a:off x="2374200" y="3765810"/>
                            <a:ext cx="5943600" cy="28381"/>
                            <a:chOff x="0" y="0"/>
                            <a:chExt cx="5984241" cy="28575"/>
                          </a:xfrm>
                        </wpg:grpSpPr>
                        <wps:wsp>
                          <wps:cNvPr id="961296871" name="Rectangle 961296871"/>
                          <wps:cNvSpPr/>
                          <wps:spPr>
                            <a:xfrm>
                              <a:off x="0" y="0"/>
                              <a:ext cx="5984225" cy="28575"/>
                            </a:xfrm>
                            <a:prstGeom prst="rect">
                              <a:avLst/>
                            </a:prstGeom>
                            <a:noFill/>
                            <a:ln>
                              <a:noFill/>
                            </a:ln>
                          </wps:spPr>
                          <wps:txbx>
                            <w:txbxContent>
                              <w:p w14:paraId="462A74C6" w14:textId="77777777" w:rsidR="00750B9D" w:rsidRDefault="00750B9D" w:rsidP="00750B9D">
                                <w:pPr>
                                  <w:spacing w:after="0" w:line="240" w:lineRule="auto"/>
                                  <w:textDirection w:val="btLr"/>
                                </w:pPr>
                              </w:p>
                            </w:txbxContent>
                          </wps:txbx>
                          <wps:bodyPr spcFirstLastPara="1" wrap="square" lIns="91425" tIns="91425" rIns="91425" bIns="91425" anchor="ctr" anchorCtr="0">
                            <a:noAutofit/>
                          </wps:bodyPr>
                        </wps:wsp>
                        <wps:wsp>
                          <wps:cNvPr id="538803388" name="Freeform: Shape 538803388"/>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46CC610E" id="Group 1741605217" o:spid="_x0000_s1054"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">
                <v:group id="Group 507047301" o:spid="_x0000_s1055"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">
                  <v:rect id="Rectangle 961296871" o:spid="_x0000_s1056"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" filled="f" stroked="f">
                    <v:textbox inset="2.53958mm,2.53958mm,2.53958mm,2.53958mm">
                      <w:txbxContent>
                        <w:p w14:paraId="462A74C6" w14:textId="77777777" w:rsidR="00750B9D" w:rsidRDefault="00750B9D" w:rsidP="00750B9D">
                          <w:pPr>
                            <w:spacing w:after="0" w:line="240" w:lineRule="auto"/>
                            <w:textDirection w:val="btLr"/>
                          </w:pPr>
                        </w:p>
                      </w:txbxContent>
                    </v:textbox>
                  </v:rect>
                  <v:shape id="Freeform: Shape 538803388" o:spid="_x0000_s1057"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" path="m,l5984241,r,28575l,28575,,e" fillcolor="#2b579a" stroked="f">
                    <v:path arrowok="t" o:extrusionok="f"/>
                  </v:shape>
                </v:group>
                <w10:anchorlock/>
              </v:group>
            </w:pict>
          </mc:Fallback>
        </mc:AlternateContent>
      </w:r>
    </w:p>
    <w:p w14:paraId="781C85FC" w14:textId="77777777" w:rsidR="00750B9D" w:rsidRPr="00750B9D" w:rsidRDefault="00750B9D" w:rsidP="00750B9D">
      <w:pPr>
        <w:jc w:val="both"/>
        <w:rPr>
          <w:rFonts w:ascii="Open Sans" w:hAnsi="Open Sans" w:cs="Open Sans"/>
          <w:lang w:val="en-GB"/>
        </w:rPr>
      </w:pPr>
      <w:r w:rsidRPr="00750B9D">
        <w:rPr>
          <w:rFonts w:ascii="Open Sans" w:hAnsi="Open Sans" w:cs="Open Sans"/>
          <w:lang w:val="en-GB"/>
        </w:rPr>
        <w:t xml:space="preserve">We will repeat the exercise once more giving the example of a technology which represents the import of coal (IMPCOA). When representing an Import technology, the following parameters must be considered: </w:t>
      </w:r>
    </w:p>
    <w:p w14:paraId="384AF80F" w14:textId="77777777" w:rsidR="00750B9D" w:rsidRDefault="00750B9D" w:rsidP="00431D84">
      <w:pPr>
        <w:pStyle w:val="ListParagraph"/>
        <w:numPr>
          <w:ilvl w:val="0"/>
          <w:numId w:val="35"/>
        </w:numPr>
        <w:jc w:val="both"/>
        <w:rPr>
          <w:rFonts w:ascii="Open Sans" w:hAnsi="Open Sans" w:cs="Open Sans"/>
          <w:lang w:val="en-GB"/>
        </w:rPr>
      </w:pPr>
      <w:proofErr w:type="spellStart"/>
      <w:r w:rsidRPr="00750B9D">
        <w:rPr>
          <w:rFonts w:ascii="Open Sans" w:hAnsi="Open Sans" w:cs="Open Sans"/>
          <w:b/>
          <w:bCs/>
          <w:lang w:val="en-GB"/>
        </w:rPr>
        <w:t>OutputActivityRatio</w:t>
      </w:r>
      <w:proofErr w:type="spellEnd"/>
      <w:r w:rsidRPr="00750B9D">
        <w:rPr>
          <w:rFonts w:ascii="Open Sans" w:hAnsi="Open Sans" w:cs="Open Sans"/>
          <w:b/>
          <w:bCs/>
          <w:lang w:val="en-GB"/>
        </w:rPr>
        <w:t>:</w:t>
      </w:r>
      <w:r w:rsidRPr="00750B9D">
        <w:rPr>
          <w:rFonts w:ascii="Open Sans" w:hAnsi="Open Sans" w:cs="Open Sans"/>
          <w:lang w:val="en-GB"/>
        </w:rPr>
        <w:t xml:space="preserve"> defines the rate of fuel provided (in this first example).</w:t>
      </w:r>
    </w:p>
    <w:p w14:paraId="43C5883C" w14:textId="77777777" w:rsidR="00750B9D" w:rsidRDefault="00750B9D" w:rsidP="00F06491">
      <w:pPr>
        <w:pStyle w:val="ListParagraph"/>
        <w:numPr>
          <w:ilvl w:val="0"/>
          <w:numId w:val="35"/>
        </w:numPr>
        <w:jc w:val="both"/>
        <w:rPr>
          <w:rFonts w:ascii="Open Sans" w:hAnsi="Open Sans" w:cs="Open Sans"/>
          <w:lang w:val="en-GB"/>
        </w:rPr>
      </w:pPr>
      <w:proofErr w:type="spellStart"/>
      <w:r w:rsidRPr="00750B9D">
        <w:rPr>
          <w:rFonts w:ascii="Open Sans" w:hAnsi="Open Sans" w:cs="Open Sans"/>
          <w:b/>
          <w:bCs/>
          <w:lang w:val="en-GB"/>
        </w:rPr>
        <w:t>VariableCost</w:t>
      </w:r>
      <w:proofErr w:type="spellEnd"/>
      <w:r w:rsidRPr="00750B9D">
        <w:rPr>
          <w:rFonts w:ascii="Open Sans" w:hAnsi="Open Sans" w:cs="Open Sans"/>
          <w:b/>
          <w:bCs/>
          <w:lang w:val="en-GB"/>
        </w:rPr>
        <w:t>:</w:t>
      </w:r>
      <w:r w:rsidRPr="00750B9D">
        <w:rPr>
          <w:rFonts w:ascii="Open Sans" w:hAnsi="Open Sans" w:cs="Open Sans"/>
          <w:lang w:val="en-GB"/>
        </w:rPr>
        <w:t xml:space="preserve"> defines the cost of importing the fuel. </w:t>
      </w:r>
    </w:p>
    <w:p w14:paraId="5CC4FC47" w14:textId="254ADB23" w:rsidR="00750B9D" w:rsidRPr="00750B9D" w:rsidRDefault="00750B9D" w:rsidP="00F06491">
      <w:pPr>
        <w:pStyle w:val="ListParagraph"/>
        <w:numPr>
          <w:ilvl w:val="0"/>
          <w:numId w:val="35"/>
        </w:numPr>
        <w:jc w:val="both"/>
        <w:rPr>
          <w:rFonts w:ascii="Open Sans" w:hAnsi="Open Sans" w:cs="Open Sans"/>
          <w:lang w:val="en-GB"/>
        </w:rPr>
      </w:pPr>
      <w:proofErr w:type="spellStart"/>
      <w:r w:rsidRPr="00750B9D">
        <w:rPr>
          <w:rFonts w:ascii="Open Sans" w:hAnsi="Open Sans" w:cs="Open Sans"/>
          <w:b/>
          <w:bCs/>
          <w:lang w:val="en-GB"/>
        </w:rPr>
        <w:t>CapacityToActivityUnit</w:t>
      </w:r>
      <w:proofErr w:type="spellEnd"/>
      <w:r w:rsidRPr="00750B9D">
        <w:rPr>
          <w:rFonts w:ascii="Open Sans" w:hAnsi="Open Sans" w:cs="Open Sans"/>
          <w:b/>
          <w:bCs/>
          <w:lang w:val="en-GB"/>
        </w:rPr>
        <w:t>:</w:t>
      </w:r>
      <w:r w:rsidRPr="00750B9D">
        <w:rPr>
          <w:rFonts w:ascii="Open Sans" w:hAnsi="Open Sans" w:cs="Open Sans"/>
          <w:lang w:val="en-GB"/>
        </w:rPr>
        <w:t xml:space="preserve">  used to convert data related to the Capacity of technology into the Activity it can generate. For primary supply technologies, this value should be set to 1. </w:t>
      </w:r>
    </w:p>
    <w:p w14:paraId="0C0F1F4A" w14:textId="77777777" w:rsidR="00750B9D" w:rsidRPr="00750B9D" w:rsidRDefault="00750B9D" w:rsidP="00750B9D">
      <w:pPr>
        <w:jc w:val="both"/>
        <w:rPr>
          <w:rFonts w:ascii="Open Sans" w:hAnsi="Open Sans" w:cs="Open Sans"/>
          <w:lang w:val="en-GB"/>
        </w:rPr>
      </w:pPr>
      <w:r w:rsidRPr="00750B9D">
        <w:rPr>
          <w:rFonts w:ascii="Open Sans" w:hAnsi="Open Sans" w:cs="Open Sans"/>
          <w:b/>
          <w:bCs/>
          <w:color w:val="FF0000"/>
          <w:lang w:val="en-GB"/>
        </w:rPr>
        <w:t xml:space="preserve">Try </w:t>
      </w:r>
      <w:proofErr w:type="gramStart"/>
      <w:r w:rsidRPr="00750B9D">
        <w:rPr>
          <w:rFonts w:ascii="Open Sans" w:hAnsi="Open Sans" w:cs="Open Sans"/>
          <w:b/>
          <w:bCs/>
          <w:color w:val="FF0000"/>
          <w:lang w:val="en-GB"/>
        </w:rPr>
        <w:t>it:</w:t>
      </w:r>
      <w:proofErr w:type="gramEnd"/>
      <w:r w:rsidRPr="00750B9D">
        <w:rPr>
          <w:rFonts w:ascii="Open Sans" w:hAnsi="Open Sans" w:cs="Open Sans"/>
          <w:color w:val="FF0000"/>
          <w:lang w:val="en-GB"/>
        </w:rPr>
        <w:t xml:space="preserve"> </w:t>
      </w:r>
      <w:r w:rsidRPr="00750B9D">
        <w:rPr>
          <w:rFonts w:ascii="Open Sans" w:hAnsi="Open Sans" w:cs="Open Sans"/>
          <w:lang w:val="en-GB"/>
        </w:rPr>
        <w:t xml:space="preserve">let’s add this technology in the model.  </w:t>
      </w:r>
    </w:p>
    <w:p w14:paraId="3B301826" w14:textId="735F7C9D" w:rsidR="00750B9D" w:rsidRPr="00750B9D" w:rsidRDefault="00750B9D" w:rsidP="00750B9D">
      <w:pPr>
        <w:pStyle w:val="ListParagraph"/>
        <w:numPr>
          <w:ilvl w:val="0"/>
          <w:numId w:val="36"/>
        </w:numPr>
        <w:jc w:val="both"/>
        <w:rPr>
          <w:rFonts w:ascii="Open Sans" w:hAnsi="Open Sans" w:cs="Open Sans"/>
          <w:lang w:val="en-GB"/>
        </w:rPr>
      </w:pPr>
      <w:r w:rsidRPr="00750B9D">
        <w:rPr>
          <w:rFonts w:ascii="Open Sans" w:hAnsi="Open Sans" w:cs="Open Sans"/>
          <w:lang w:val="en-GB"/>
        </w:rPr>
        <w:t xml:space="preserve">Go to the model configuration page and add a new technology called ‘IMPCOA’. </w:t>
      </w:r>
    </w:p>
    <w:p w14:paraId="3F1B4179" w14:textId="590563A6" w:rsidR="00750B9D" w:rsidRPr="00750B9D" w:rsidRDefault="00750B9D" w:rsidP="00750B9D">
      <w:pPr>
        <w:pStyle w:val="ListParagraph"/>
        <w:numPr>
          <w:ilvl w:val="0"/>
          <w:numId w:val="36"/>
        </w:numPr>
        <w:jc w:val="both"/>
        <w:rPr>
          <w:rFonts w:ascii="Open Sans" w:hAnsi="Open Sans" w:cs="Open Sans"/>
          <w:lang w:val="en-GB"/>
        </w:rPr>
      </w:pPr>
      <w:r w:rsidRPr="00750B9D">
        <w:rPr>
          <w:rFonts w:ascii="Open Sans" w:hAnsi="Open Sans" w:cs="Open Sans"/>
          <w:lang w:val="en-GB"/>
        </w:rPr>
        <w:t>You should not add any new fuel as COA was defined in the previous section. However, the output of IMPCOA needs to be COA, just like MINCOA.</w:t>
      </w:r>
    </w:p>
    <w:p w14:paraId="13AB865E" w14:textId="77777777" w:rsidR="00750B9D" w:rsidRPr="00750B9D" w:rsidRDefault="00750B9D" w:rsidP="00750B9D">
      <w:pPr>
        <w:jc w:val="both"/>
        <w:rPr>
          <w:rFonts w:ascii="Open Sans" w:hAnsi="Open Sans" w:cs="Open Sans"/>
          <w:lang w:val="en-GB"/>
        </w:rPr>
      </w:pPr>
      <w:r w:rsidRPr="00750B9D">
        <w:rPr>
          <w:rFonts w:ascii="Open Sans" w:hAnsi="Open Sans" w:cs="Open Sans"/>
          <w:b/>
          <w:bCs/>
          <w:color w:val="FF0000"/>
          <w:lang w:val="en-GB"/>
        </w:rPr>
        <w:t>IMPORTANT:</w:t>
      </w:r>
      <w:r w:rsidRPr="00750B9D">
        <w:rPr>
          <w:rFonts w:ascii="Open Sans" w:hAnsi="Open Sans" w:cs="Open Sans"/>
          <w:color w:val="FF0000"/>
          <w:lang w:val="en-GB"/>
        </w:rPr>
        <w:t xml:space="preserve"> </w:t>
      </w:r>
      <w:r w:rsidRPr="00750B9D">
        <w:rPr>
          <w:rFonts w:ascii="Open Sans" w:hAnsi="Open Sans" w:cs="Open Sans"/>
          <w:lang w:val="en-GB"/>
        </w:rPr>
        <w:t>Remember to update your model each time you add data, technologies, or commodities. As well as saving data each time.</w:t>
      </w:r>
    </w:p>
    <w:p w14:paraId="364E7B99" w14:textId="71D710C9" w:rsidR="00750B9D" w:rsidRPr="00750B9D" w:rsidRDefault="00750B9D" w:rsidP="00750B9D">
      <w:pPr>
        <w:pStyle w:val="ListParagraph"/>
        <w:numPr>
          <w:ilvl w:val="0"/>
          <w:numId w:val="36"/>
        </w:numPr>
        <w:jc w:val="both"/>
        <w:rPr>
          <w:rFonts w:ascii="Open Sans" w:hAnsi="Open Sans" w:cs="Open Sans"/>
          <w:lang w:val="en-GB"/>
        </w:rPr>
      </w:pPr>
      <w:r w:rsidRPr="00750B9D">
        <w:rPr>
          <w:rFonts w:ascii="Open Sans" w:hAnsi="Open Sans" w:cs="Open Sans"/>
          <w:lang w:val="en-GB"/>
        </w:rPr>
        <w:t xml:space="preserve">Add data for </w:t>
      </w:r>
      <w:proofErr w:type="spellStart"/>
      <w:r w:rsidRPr="00750B9D">
        <w:rPr>
          <w:rFonts w:ascii="Open Sans" w:hAnsi="Open Sans" w:cs="Open Sans"/>
          <w:lang w:val="en-GB"/>
        </w:rPr>
        <w:t>OutputActivityRatio</w:t>
      </w:r>
      <w:proofErr w:type="spellEnd"/>
      <w:r w:rsidRPr="00750B9D">
        <w:rPr>
          <w:rFonts w:ascii="Open Sans" w:hAnsi="Open Sans" w:cs="Open Sans"/>
          <w:lang w:val="en-GB"/>
        </w:rPr>
        <w:t xml:space="preserve">, </w:t>
      </w:r>
      <w:proofErr w:type="spellStart"/>
      <w:r w:rsidRPr="00750B9D">
        <w:rPr>
          <w:rFonts w:ascii="Open Sans" w:hAnsi="Open Sans" w:cs="Open Sans"/>
          <w:lang w:val="en-GB"/>
        </w:rPr>
        <w:t>VariableCost</w:t>
      </w:r>
      <w:proofErr w:type="spellEnd"/>
      <w:r w:rsidRPr="00750B9D">
        <w:rPr>
          <w:rFonts w:ascii="Open Sans" w:hAnsi="Open Sans" w:cs="Open Sans"/>
          <w:lang w:val="en-GB"/>
        </w:rPr>
        <w:t xml:space="preserve"> and </w:t>
      </w:r>
      <w:proofErr w:type="spellStart"/>
      <w:r w:rsidRPr="00750B9D">
        <w:rPr>
          <w:rFonts w:ascii="Open Sans" w:hAnsi="Open Sans" w:cs="Open Sans"/>
          <w:lang w:val="en-GB"/>
        </w:rPr>
        <w:t>CapacityToActivityUnit</w:t>
      </w:r>
      <w:proofErr w:type="spellEnd"/>
      <w:r w:rsidRPr="00750B9D">
        <w:rPr>
          <w:rFonts w:ascii="Open Sans" w:hAnsi="Open Sans" w:cs="Open Sans"/>
          <w:lang w:val="en-GB"/>
        </w:rPr>
        <w:t xml:space="preserve"> using own information or data available at </w:t>
      </w:r>
      <w:r>
        <w:rPr>
          <w:rFonts w:ascii="Open Sans" w:hAnsi="Open Sans" w:cs="Open Sans"/>
          <w:lang w:val="en-GB"/>
        </w:rPr>
        <w:t>[</w:t>
      </w:r>
      <w:hyperlink r:id="rId19" w:history="1">
        <w:r w:rsidRPr="00F035E8">
          <w:rPr>
            <w:rStyle w:val="Hyperlink"/>
            <w:rFonts w:ascii="Open Sans" w:hAnsi="Open Sans" w:cs="Open Sans"/>
            <w:lang w:val="en-GB"/>
          </w:rPr>
          <w:t>link</w:t>
        </w:r>
      </w:hyperlink>
      <w:r>
        <w:rPr>
          <w:rFonts w:ascii="Open Sans" w:hAnsi="Open Sans" w:cs="Open Sans"/>
          <w:lang w:val="en-GB"/>
        </w:rPr>
        <w:t>].</w:t>
      </w:r>
    </w:p>
    <w:p w14:paraId="7BE85FF0" w14:textId="73998439" w:rsidR="00750B9D" w:rsidRPr="00750B9D" w:rsidRDefault="00750B9D" w:rsidP="00750B9D">
      <w:pPr>
        <w:pStyle w:val="ListParagraph"/>
        <w:numPr>
          <w:ilvl w:val="0"/>
          <w:numId w:val="36"/>
        </w:numPr>
        <w:jc w:val="both"/>
        <w:rPr>
          <w:rFonts w:ascii="Open Sans" w:hAnsi="Open Sans" w:cs="Open Sans"/>
          <w:lang w:val="en-GB"/>
        </w:rPr>
      </w:pPr>
      <w:r w:rsidRPr="00750B9D">
        <w:rPr>
          <w:rFonts w:ascii="Open Sans" w:hAnsi="Open Sans" w:cs="Open Sans"/>
          <w:lang w:val="en-GB"/>
        </w:rPr>
        <w:t>Repeat the same steps for any other import technologies applicable to your country.</w:t>
      </w:r>
    </w:p>
    <w:p w14:paraId="1CB585B5" w14:textId="13CEC645" w:rsidR="00750B9D" w:rsidRPr="00750B9D" w:rsidRDefault="00750B9D" w:rsidP="00750B9D">
      <w:pPr>
        <w:pStyle w:val="ListParagraph"/>
        <w:numPr>
          <w:ilvl w:val="0"/>
          <w:numId w:val="36"/>
        </w:numPr>
        <w:jc w:val="both"/>
        <w:rPr>
          <w:rFonts w:ascii="Open Sans" w:hAnsi="Open Sans" w:cs="Open Sans"/>
          <w:lang w:val="en-GB"/>
        </w:rPr>
      </w:pPr>
      <w:r w:rsidRPr="00750B9D">
        <w:rPr>
          <w:rFonts w:ascii="Open Sans" w:hAnsi="Open Sans" w:cs="Open Sans"/>
          <w:lang w:val="en-GB"/>
        </w:rPr>
        <w:t>Your model configuration page for commodities and technologies, should now look like the example images below:</w:t>
      </w:r>
    </w:p>
    <w:p w14:paraId="4FC0000D" w14:textId="77777777" w:rsidR="00750B9D" w:rsidRPr="00750B9D" w:rsidRDefault="00750B9D" w:rsidP="00750B9D">
      <w:pPr>
        <w:jc w:val="both"/>
        <w:rPr>
          <w:rFonts w:ascii="Open Sans" w:hAnsi="Open Sans" w:cs="Open Sans"/>
          <w:lang w:val="en-GB"/>
        </w:rPr>
      </w:pPr>
    </w:p>
    <w:p w14:paraId="6E366B96" w14:textId="77777777" w:rsidR="00750B9D" w:rsidRDefault="00750B9D" w:rsidP="00750B9D">
      <w:pPr>
        <w:ind w:right="844"/>
      </w:pPr>
      <w:r w:rsidRPr="00750B9D">
        <w:rPr>
          <w:rFonts w:ascii="Open Sans" w:hAnsi="Open Sans" w:cs="Open Sans"/>
          <w:lang w:val="en-GB"/>
        </w:rPr>
        <w:lastRenderedPageBreak/>
        <w:t xml:space="preserve"> </w:t>
      </w:r>
      <w:r>
        <w:rPr>
          <w:noProof/>
        </w:rPr>
        <w:drawing>
          <wp:inline distT="0" distB="0" distL="0" distR="0" wp14:anchorId="5279A23A" wp14:editId="1F517F70">
            <wp:extent cx="6544310" cy="2167890"/>
            <wp:effectExtent l="0" t="0" r="8890" b="3810"/>
            <wp:docPr id="11729481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48132" name="Picture 1" descr="A screenshot of a computer&#10;&#10;Description automatically generated"/>
                    <pic:cNvPicPr/>
                  </pic:nvPicPr>
                  <pic:blipFill>
                    <a:blip r:embed="rId20"/>
                    <a:stretch>
                      <a:fillRect/>
                    </a:stretch>
                  </pic:blipFill>
                  <pic:spPr>
                    <a:xfrm>
                      <a:off x="0" y="0"/>
                      <a:ext cx="6544310" cy="2167890"/>
                    </a:xfrm>
                    <a:prstGeom prst="rect">
                      <a:avLst/>
                    </a:prstGeom>
                  </pic:spPr>
                </pic:pic>
              </a:graphicData>
            </a:graphic>
          </wp:inline>
        </w:drawing>
      </w:r>
    </w:p>
    <w:p w14:paraId="38CA53A0" w14:textId="77777777" w:rsidR="00750B9D" w:rsidRDefault="00750B9D" w:rsidP="00750B9D">
      <w:pPr>
        <w:ind w:right="844"/>
      </w:pPr>
      <w:r>
        <w:rPr>
          <w:noProof/>
        </w:rPr>
        <w:drawing>
          <wp:inline distT="0" distB="0" distL="0" distR="0" wp14:anchorId="1492A28A" wp14:editId="58723A1C">
            <wp:extent cx="6544310" cy="2672080"/>
            <wp:effectExtent l="0" t="0" r="8890" b="0"/>
            <wp:docPr id="78469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99870" name=""/>
                    <pic:cNvPicPr/>
                  </pic:nvPicPr>
                  <pic:blipFill>
                    <a:blip r:embed="rId21"/>
                    <a:stretch>
                      <a:fillRect/>
                    </a:stretch>
                  </pic:blipFill>
                  <pic:spPr>
                    <a:xfrm>
                      <a:off x="0" y="0"/>
                      <a:ext cx="6544310" cy="2672080"/>
                    </a:xfrm>
                    <a:prstGeom prst="rect">
                      <a:avLst/>
                    </a:prstGeom>
                  </pic:spPr>
                </pic:pic>
              </a:graphicData>
            </a:graphic>
          </wp:inline>
        </w:drawing>
      </w:r>
    </w:p>
    <w:p w14:paraId="62B8DF34" w14:textId="58939411" w:rsidR="00750B9D" w:rsidRPr="00750B9D" w:rsidRDefault="00750B9D" w:rsidP="00750B9D">
      <w:pPr>
        <w:pStyle w:val="ListParagraph"/>
        <w:numPr>
          <w:ilvl w:val="0"/>
          <w:numId w:val="36"/>
        </w:numPr>
        <w:jc w:val="both"/>
        <w:rPr>
          <w:rFonts w:ascii="Open Sans" w:hAnsi="Open Sans" w:cs="Open Sans"/>
          <w:lang w:val="en-GB"/>
        </w:rPr>
      </w:pPr>
      <w:r w:rsidRPr="00750B9D">
        <w:rPr>
          <w:rFonts w:ascii="Open Sans" w:hAnsi="Open Sans" w:cs="Open Sans"/>
          <w:lang w:val="en-GB"/>
        </w:rPr>
        <w:t xml:space="preserve">Finally! As discussed in previous lectures, you can add technology groups. Now as this isn’t a necessity, it won’t be discussed again after this section. But you could set it up </w:t>
      </w:r>
      <w:proofErr w:type="gramStart"/>
      <w:r w:rsidRPr="00750B9D">
        <w:rPr>
          <w:rFonts w:ascii="Open Sans" w:hAnsi="Open Sans" w:cs="Open Sans"/>
          <w:lang w:val="en-GB"/>
        </w:rPr>
        <w:t>similar to</w:t>
      </w:r>
      <w:proofErr w:type="gramEnd"/>
      <w:r w:rsidRPr="00750B9D">
        <w:rPr>
          <w:rFonts w:ascii="Open Sans" w:hAnsi="Open Sans" w:cs="Open Sans"/>
          <w:lang w:val="en-GB"/>
        </w:rPr>
        <w:t xml:space="preserve"> the following:</w:t>
      </w:r>
    </w:p>
    <w:p w14:paraId="047DBD6E" w14:textId="509AAAAB" w:rsidR="00750B9D" w:rsidRDefault="00750B9D" w:rsidP="00750B9D">
      <w:pPr>
        <w:jc w:val="both"/>
        <w:rPr>
          <w:rFonts w:ascii="Open Sans" w:hAnsi="Open Sans" w:cs="Open Sans"/>
          <w:lang w:val="en-GB"/>
        </w:rPr>
      </w:pPr>
      <w:r>
        <w:rPr>
          <w:noProof/>
        </w:rPr>
        <w:drawing>
          <wp:inline distT="0" distB="0" distL="0" distR="0" wp14:anchorId="58923AD6" wp14:editId="29B493FB">
            <wp:extent cx="5943600" cy="1495334"/>
            <wp:effectExtent l="0" t="0" r="0" b="0"/>
            <wp:docPr id="326393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3270" name="Picture 1" descr="A screenshot of a computer&#10;&#10;Description automatically generated"/>
                    <pic:cNvPicPr/>
                  </pic:nvPicPr>
                  <pic:blipFill>
                    <a:blip r:embed="rId22"/>
                    <a:stretch>
                      <a:fillRect/>
                    </a:stretch>
                  </pic:blipFill>
                  <pic:spPr>
                    <a:xfrm>
                      <a:off x="0" y="0"/>
                      <a:ext cx="5943600" cy="1495334"/>
                    </a:xfrm>
                    <a:prstGeom prst="rect">
                      <a:avLst/>
                    </a:prstGeom>
                  </pic:spPr>
                </pic:pic>
              </a:graphicData>
            </a:graphic>
          </wp:inline>
        </w:drawing>
      </w:r>
    </w:p>
    <w:p w14:paraId="35B78539" w14:textId="77777777" w:rsidR="00750B9D" w:rsidRDefault="00750B9D" w:rsidP="00750B9D">
      <w:pPr>
        <w:jc w:val="both"/>
        <w:rPr>
          <w:rFonts w:ascii="Open Sans" w:hAnsi="Open Sans" w:cs="Open Sans"/>
          <w:lang w:val="en-GB"/>
        </w:rPr>
      </w:pPr>
    </w:p>
    <w:p w14:paraId="04AB662A" w14:textId="77777777" w:rsidR="00750B9D" w:rsidRDefault="00750B9D" w:rsidP="00750B9D">
      <w:pPr>
        <w:jc w:val="both"/>
        <w:rPr>
          <w:rFonts w:ascii="Open Sans" w:hAnsi="Open Sans" w:cs="Open Sans"/>
          <w:lang w:val="en-GB"/>
        </w:rPr>
      </w:pPr>
    </w:p>
    <w:p w14:paraId="76DBA05A" w14:textId="0CBFAB1B" w:rsidR="00750B9D" w:rsidRDefault="00750B9D" w:rsidP="00750B9D">
      <w:r w:rsidRPr="00750B9D">
        <w:rPr>
          <w:rFonts w:ascii="Open Sans" w:eastAsiaTheme="majorEastAsia" w:hAnsi="Open Sans" w:cs="Open Sans"/>
          <w:sz w:val="52"/>
          <w:szCs w:val="52"/>
        </w:rPr>
        <w:lastRenderedPageBreak/>
        <w:t>9. Define thermal power plants taking in fuel to generate electricity</w:t>
      </w:r>
      <w:r>
        <w:rPr>
          <w:noProof/>
        </w:rPr>
        <mc:AlternateContent>
          <mc:Choice Requires="wpg">
            <w:drawing>
              <wp:inline distT="0" distB="0" distL="0" distR="0" wp14:anchorId="3662DC5C" wp14:editId="09AC805B">
                <wp:extent cx="5943600" cy="28381"/>
                <wp:effectExtent l="0" t="0" r="0" b="0"/>
                <wp:docPr id="1826264078" name="Group 1826264078"/>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259737544" name="Group 1259737544"/>
                        <wpg:cNvGrpSpPr/>
                        <wpg:grpSpPr>
                          <a:xfrm>
                            <a:off x="2374200" y="3765810"/>
                            <a:ext cx="5943600" cy="28381"/>
                            <a:chOff x="0" y="0"/>
                            <a:chExt cx="5984241" cy="28575"/>
                          </a:xfrm>
                        </wpg:grpSpPr>
                        <wps:wsp>
                          <wps:cNvPr id="2028132176" name="Rectangle 2028132176"/>
                          <wps:cNvSpPr/>
                          <wps:spPr>
                            <a:xfrm>
                              <a:off x="0" y="0"/>
                              <a:ext cx="5984225" cy="28575"/>
                            </a:xfrm>
                            <a:prstGeom prst="rect">
                              <a:avLst/>
                            </a:prstGeom>
                            <a:noFill/>
                            <a:ln>
                              <a:noFill/>
                            </a:ln>
                          </wps:spPr>
                          <wps:txbx>
                            <w:txbxContent>
                              <w:p w14:paraId="38A15E3E" w14:textId="77777777" w:rsidR="00750B9D" w:rsidRDefault="00750B9D" w:rsidP="00750B9D">
                                <w:pPr>
                                  <w:spacing w:after="0" w:line="240" w:lineRule="auto"/>
                                  <w:textDirection w:val="btLr"/>
                                </w:pPr>
                              </w:p>
                            </w:txbxContent>
                          </wps:txbx>
                          <wps:bodyPr spcFirstLastPara="1" wrap="square" lIns="91425" tIns="91425" rIns="91425" bIns="91425" anchor="ctr" anchorCtr="0">
                            <a:noAutofit/>
                          </wps:bodyPr>
                        </wps:wsp>
                        <wps:wsp>
                          <wps:cNvPr id="624307702" name="Freeform: Shape 624307702"/>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3662DC5C" id="Group 1826264078" o:spid="_x0000_s1058"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">
                <v:group id="Group 1259737544" o:spid="_x0000_s1059"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">
                  <v:rect id="Rectangle 2028132176" o:spid="_x0000_s1060"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" filled="f" stroked="f">
                    <v:textbox inset="2.53958mm,2.53958mm,2.53958mm,2.53958mm">
                      <w:txbxContent>
                        <w:p w14:paraId="38A15E3E" w14:textId="77777777" w:rsidR="00750B9D" w:rsidRDefault="00750B9D" w:rsidP="00750B9D">
                          <w:pPr>
                            <w:spacing w:after="0" w:line="240" w:lineRule="auto"/>
                            <w:textDirection w:val="btLr"/>
                          </w:pPr>
                        </w:p>
                      </w:txbxContent>
                    </v:textbox>
                  </v:rect>
                  <v:shape id="Freeform: Shape 624307702" o:spid="_x0000_s1061"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" path="m,l5984241,r,28575l,28575,,e" fillcolor="#2b579a" stroked="f">
                    <v:path arrowok="t" o:extrusionok="f"/>
                  </v:shape>
                </v:group>
                <w10:anchorlock/>
              </v:group>
            </w:pict>
          </mc:Fallback>
        </mc:AlternateContent>
      </w:r>
    </w:p>
    <w:p w14:paraId="36DBCEC4" w14:textId="77777777" w:rsidR="00750B9D" w:rsidRPr="00750B9D" w:rsidRDefault="00750B9D" w:rsidP="00750B9D">
      <w:pPr>
        <w:jc w:val="both"/>
        <w:rPr>
          <w:rFonts w:ascii="Open Sans" w:hAnsi="Open Sans" w:cs="Open Sans"/>
          <w:lang w:val="en-GB"/>
        </w:rPr>
      </w:pPr>
      <w:r w:rsidRPr="00750B9D">
        <w:rPr>
          <w:rFonts w:ascii="Open Sans" w:hAnsi="Open Sans" w:cs="Open Sans"/>
          <w:lang w:val="en-GB"/>
        </w:rPr>
        <w:t xml:space="preserve">In Lecture 6, we learnt how to represent a technology in </w:t>
      </w:r>
      <w:proofErr w:type="spellStart"/>
      <w:r w:rsidRPr="00750B9D">
        <w:rPr>
          <w:rFonts w:ascii="Open Sans" w:hAnsi="Open Sans" w:cs="Open Sans"/>
          <w:lang w:val="en-GB"/>
        </w:rPr>
        <w:t>OSeMOSYS</w:t>
      </w:r>
      <w:proofErr w:type="spellEnd"/>
      <w:r w:rsidRPr="00750B9D">
        <w:rPr>
          <w:rFonts w:ascii="Open Sans" w:hAnsi="Open Sans" w:cs="Open Sans"/>
          <w:lang w:val="en-GB"/>
        </w:rPr>
        <w:t xml:space="preserve">, and which parameters characterize thermal power plants and transmission and distribution technologies.  </w:t>
      </w:r>
    </w:p>
    <w:p w14:paraId="29981111" w14:textId="0BEFFD49" w:rsidR="00750B9D" w:rsidRPr="00750B9D" w:rsidRDefault="00750B9D" w:rsidP="00750B9D">
      <w:pPr>
        <w:jc w:val="both"/>
        <w:rPr>
          <w:rFonts w:ascii="Open Sans" w:hAnsi="Open Sans" w:cs="Open Sans"/>
          <w:lang w:val="en-GB"/>
        </w:rPr>
      </w:pPr>
      <w:r w:rsidRPr="00750B9D">
        <w:rPr>
          <w:rFonts w:ascii="Open Sans" w:hAnsi="Open Sans" w:cs="Open Sans"/>
          <w:lang w:val="en-GB"/>
        </w:rPr>
        <w:t xml:space="preserve">In this section, we will </w:t>
      </w:r>
      <w:r w:rsidR="004A2F98" w:rsidRPr="00750B9D">
        <w:rPr>
          <w:rFonts w:ascii="Open Sans" w:hAnsi="Open Sans" w:cs="Open Sans"/>
          <w:lang w:val="en-GB"/>
        </w:rPr>
        <w:t>add the</w:t>
      </w:r>
      <w:r w:rsidRPr="00750B9D">
        <w:rPr>
          <w:rFonts w:ascii="Open Sans" w:hAnsi="Open Sans" w:cs="Open Sans"/>
          <w:lang w:val="en-GB"/>
        </w:rPr>
        <w:t xml:space="preserve"> technologies for thermal power plants, 1 technology representing the transmission system and 1 for the distribution network. Two new fuels will be added to the model: ELC001 (Electricity coming directly from power plants) and ELC002 (Electricity after transmission).</w:t>
      </w:r>
    </w:p>
    <w:p w14:paraId="49D3872D" w14:textId="77777777" w:rsidR="00750B9D" w:rsidRPr="00750B9D" w:rsidRDefault="00750B9D" w:rsidP="00750B9D">
      <w:pPr>
        <w:jc w:val="both"/>
        <w:rPr>
          <w:rFonts w:ascii="Open Sans" w:hAnsi="Open Sans" w:cs="Open Sans"/>
          <w:lang w:val="en-GB"/>
        </w:rPr>
      </w:pPr>
      <w:proofErr w:type="gramStart"/>
      <w:r w:rsidRPr="00750B9D">
        <w:rPr>
          <w:rFonts w:ascii="Open Sans" w:hAnsi="Open Sans" w:cs="Open Sans"/>
          <w:lang w:val="en-GB"/>
        </w:rPr>
        <w:t>In order to</w:t>
      </w:r>
      <w:proofErr w:type="gramEnd"/>
      <w:r w:rsidRPr="00750B9D">
        <w:rPr>
          <w:rFonts w:ascii="Open Sans" w:hAnsi="Open Sans" w:cs="Open Sans"/>
          <w:lang w:val="en-GB"/>
        </w:rPr>
        <w:t xml:space="preserve"> represent a thermal power plant, remember that the following parameters must be considered: </w:t>
      </w:r>
    </w:p>
    <w:p w14:paraId="39485483" w14:textId="77777777" w:rsidR="004A2F98" w:rsidRDefault="00750B9D" w:rsidP="000D42E8">
      <w:pPr>
        <w:pStyle w:val="ListParagraph"/>
        <w:numPr>
          <w:ilvl w:val="0"/>
          <w:numId w:val="37"/>
        </w:numPr>
        <w:jc w:val="both"/>
        <w:rPr>
          <w:rFonts w:ascii="Open Sans" w:hAnsi="Open Sans" w:cs="Open Sans"/>
          <w:lang w:val="en-GB"/>
        </w:rPr>
      </w:pPr>
      <w:proofErr w:type="spellStart"/>
      <w:r w:rsidRPr="004A2F98">
        <w:rPr>
          <w:rFonts w:ascii="Open Sans" w:hAnsi="Open Sans" w:cs="Open Sans"/>
          <w:b/>
          <w:bCs/>
          <w:lang w:val="en-GB"/>
        </w:rPr>
        <w:t>InputActivityRatio</w:t>
      </w:r>
      <w:proofErr w:type="spellEnd"/>
      <w:r w:rsidRPr="004A2F98">
        <w:rPr>
          <w:rFonts w:ascii="Open Sans" w:hAnsi="Open Sans" w:cs="Open Sans"/>
          <w:b/>
          <w:bCs/>
          <w:lang w:val="en-GB"/>
        </w:rPr>
        <w:t>:</w:t>
      </w:r>
      <w:r w:rsidRPr="004A2F98">
        <w:rPr>
          <w:rFonts w:ascii="Open Sans" w:hAnsi="Open Sans" w:cs="Open Sans"/>
          <w:lang w:val="en-GB"/>
        </w:rPr>
        <w:t xml:space="preserve"> defines the rate of fuel consumed (i.e., Coal) </w:t>
      </w:r>
    </w:p>
    <w:p w14:paraId="09C81512" w14:textId="77777777" w:rsidR="004A2F98" w:rsidRDefault="00750B9D" w:rsidP="007C423E">
      <w:pPr>
        <w:pStyle w:val="ListParagraph"/>
        <w:numPr>
          <w:ilvl w:val="0"/>
          <w:numId w:val="37"/>
        </w:numPr>
        <w:jc w:val="both"/>
        <w:rPr>
          <w:rFonts w:ascii="Open Sans" w:hAnsi="Open Sans" w:cs="Open Sans"/>
          <w:lang w:val="en-GB"/>
        </w:rPr>
      </w:pPr>
      <w:proofErr w:type="spellStart"/>
      <w:r w:rsidRPr="004A2F98">
        <w:rPr>
          <w:rFonts w:ascii="Open Sans" w:hAnsi="Open Sans" w:cs="Open Sans"/>
          <w:b/>
          <w:bCs/>
          <w:lang w:val="en-GB"/>
        </w:rPr>
        <w:t>OutputActivityRatio</w:t>
      </w:r>
      <w:proofErr w:type="spellEnd"/>
      <w:r w:rsidRPr="004A2F98">
        <w:rPr>
          <w:rFonts w:ascii="Open Sans" w:hAnsi="Open Sans" w:cs="Open Sans"/>
          <w:b/>
          <w:bCs/>
          <w:lang w:val="en-GB"/>
        </w:rPr>
        <w:t>:</w:t>
      </w:r>
      <w:r w:rsidRPr="004A2F98">
        <w:rPr>
          <w:rFonts w:ascii="Open Sans" w:hAnsi="Open Sans" w:cs="Open Sans"/>
          <w:lang w:val="en-GB"/>
        </w:rPr>
        <w:t xml:space="preserve"> defines the fuel provided (i.e., Electricity) </w:t>
      </w:r>
    </w:p>
    <w:p w14:paraId="6766FF35" w14:textId="77777777" w:rsidR="004A2F98" w:rsidRDefault="00750B9D" w:rsidP="00AE7A5E">
      <w:pPr>
        <w:pStyle w:val="ListParagraph"/>
        <w:numPr>
          <w:ilvl w:val="0"/>
          <w:numId w:val="37"/>
        </w:numPr>
        <w:jc w:val="both"/>
        <w:rPr>
          <w:rFonts w:ascii="Open Sans" w:hAnsi="Open Sans" w:cs="Open Sans"/>
          <w:lang w:val="en-GB"/>
        </w:rPr>
      </w:pPr>
      <w:proofErr w:type="spellStart"/>
      <w:r w:rsidRPr="004A2F98">
        <w:rPr>
          <w:rFonts w:ascii="Open Sans" w:hAnsi="Open Sans" w:cs="Open Sans"/>
          <w:b/>
          <w:bCs/>
          <w:lang w:val="en-GB"/>
        </w:rPr>
        <w:t>CapacityToAcitivityUnit</w:t>
      </w:r>
      <w:proofErr w:type="spellEnd"/>
      <w:r w:rsidRPr="004A2F98">
        <w:rPr>
          <w:rFonts w:ascii="Open Sans" w:hAnsi="Open Sans" w:cs="Open Sans"/>
          <w:b/>
          <w:bCs/>
          <w:lang w:val="en-GB"/>
        </w:rPr>
        <w:t>:</w:t>
      </w:r>
      <w:r w:rsidRPr="004A2F98">
        <w:rPr>
          <w:rFonts w:ascii="Open Sans" w:hAnsi="Open Sans" w:cs="Open Sans"/>
          <w:lang w:val="en-GB"/>
        </w:rPr>
        <w:t xml:space="preserve"> used to convert data related to the Capacity of technology into the Activity it can generate (for power technology, e.g., PWRCOA, this value should be set to 31.536).</w:t>
      </w:r>
    </w:p>
    <w:p w14:paraId="490FCBF3" w14:textId="77777777" w:rsidR="004A2F98" w:rsidRDefault="00750B9D" w:rsidP="00437A31">
      <w:pPr>
        <w:pStyle w:val="ListParagraph"/>
        <w:numPr>
          <w:ilvl w:val="0"/>
          <w:numId w:val="37"/>
        </w:numPr>
        <w:jc w:val="both"/>
        <w:rPr>
          <w:rFonts w:ascii="Open Sans" w:hAnsi="Open Sans" w:cs="Open Sans"/>
          <w:lang w:val="en-GB"/>
        </w:rPr>
      </w:pPr>
      <w:r w:rsidRPr="004A2F98">
        <w:rPr>
          <w:rFonts w:ascii="Open Sans" w:hAnsi="Open Sans" w:cs="Open Sans"/>
          <w:b/>
          <w:bCs/>
          <w:lang w:val="en-GB"/>
        </w:rPr>
        <w:t>Fixed Cost:</w:t>
      </w:r>
      <w:r w:rsidRPr="004A2F98">
        <w:rPr>
          <w:rFonts w:ascii="Open Sans" w:hAnsi="Open Sans" w:cs="Open Sans"/>
          <w:lang w:val="en-GB"/>
        </w:rPr>
        <w:t xml:space="preserve"> defines the fixed Operation &amp; Maintenance cost ($/kW) </w:t>
      </w:r>
    </w:p>
    <w:p w14:paraId="228E7AA6" w14:textId="77777777" w:rsidR="004A2F98" w:rsidRDefault="00750B9D" w:rsidP="008F243F">
      <w:pPr>
        <w:pStyle w:val="ListParagraph"/>
        <w:numPr>
          <w:ilvl w:val="0"/>
          <w:numId w:val="37"/>
        </w:numPr>
        <w:jc w:val="both"/>
        <w:rPr>
          <w:rFonts w:ascii="Open Sans" w:hAnsi="Open Sans" w:cs="Open Sans"/>
          <w:lang w:val="en-GB"/>
        </w:rPr>
      </w:pPr>
      <w:proofErr w:type="spellStart"/>
      <w:r w:rsidRPr="004A2F98">
        <w:rPr>
          <w:rFonts w:ascii="Open Sans" w:hAnsi="Open Sans" w:cs="Open Sans"/>
          <w:b/>
          <w:bCs/>
          <w:lang w:val="en-GB"/>
        </w:rPr>
        <w:t>CapitalCost</w:t>
      </w:r>
      <w:proofErr w:type="spellEnd"/>
      <w:r w:rsidRPr="004A2F98">
        <w:rPr>
          <w:rFonts w:ascii="Open Sans" w:hAnsi="Open Sans" w:cs="Open Sans"/>
          <w:b/>
          <w:bCs/>
          <w:lang w:val="en-GB"/>
        </w:rPr>
        <w:t>:</w:t>
      </w:r>
      <w:r w:rsidRPr="004A2F98">
        <w:rPr>
          <w:rFonts w:ascii="Open Sans" w:hAnsi="Open Sans" w:cs="Open Sans"/>
          <w:lang w:val="en-GB"/>
        </w:rPr>
        <w:t xml:space="preserve"> defines the overnight investment cost of the plant ($/kW) </w:t>
      </w:r>
    </w:p>
    <w:p w14:paraId="2C3AEAE2" w14:textId="77777777" w:rsidR="004A2F98" w:rsidRDefault="00750B9D" w:rsidP="002C0577">
      <w:pPr>
        <w:pStyle w:val="ListParagraph"/>
        <w:numPr>
          <w:ilvl w:val="0"/>
          <w:numId w:val="37"/>
        </w:numPr>
        <w:jc w:val="both"/>
        <w:rPr>
          <w:rFonts w:ascii="Open Sans" w:hAnsi="Open Sans" w:cs="Open Sans"/>
          <w:lang w:val="en-GB"/>
        </w:rPr>
      </w:pPr>
      <w:proofErr w:type="spellStart"/>
      <w:r w:rsidRPr="004A2F98">
        <w:rPr>
          <w:rFonts w:ascii="Open Sans" w:hAnsi="Open Sans" w:cs="Open Sans"/>
          <w:b/>
          <w:bCs/>
          <w:lang w:val="en-GB"/>
        </w:rPr>
        <w:t>OperationalLife</w:t>
      </w:r>
      <w:proofErr w:type="spellEnd"/>
      <w:r w:rsidRPr="004A2F98">
        <w:rPr>
          <w:rFonts w:ascii="Open Sans" w:hAnsi="Open Sans" w:cs="Open Sans"/>
          <w:b/>
          <w:bCs/>
          <w:lang w:val="en-GB"/>
        </w:rPr>
        <w:t>:</w:t>
      </w:r>
      <w:r w:rsidRPr="004A2F98">
        <w:rPr>
          <w:rFonts w:ascii="Open Sans" w:hAnsi="Open Sans" w:cs="Open Sans"/>
          <w:lang w:val="en-GB"/>
        </w:rPr>
        <w:t xml:space="preserve">  defines the lifetime of the technology (in years) </w:t>
      </w:r>
    </w:p>
    <w:p w14:paraId="2ED1A601" w14:textId="77777777" w:rsidR="004A2F98" w:rsidRDefault="00750B9D" w:rsidP="00BA63C9">
      <w:pPr>
        <w:pStyle w:val="ListParagraph"/>
        <w:numPr>
          <w:ilvl w:val="0"/>
          <w:numId w:val="37"/>
        </w:numPr>
        <w:jc w:val="both"/>
        <w:rPr>
          <w:rFonts w:ascii="Open Sans" w:hAnsi="Open Sans" w:cs="Open Sans"/>
          <w:lang w:val="en-GB"/>
        </w:rPr>
      </w:pPr>
      <w:proofErr w:type="spellStart"/>
      <w:r w:rsidRPr="004A2F98">
        <w:rPr>
          <w:rFonts w:ascii="Open Sans" w:hAnsi="Open Sans" w:cs="Open Sans"/>
          <w:b/>
          <w:bCs/>
          <w:lang w:val="en-GB"/>
        </w:rPr>
        <w:t>ResidualCapacity</w:t>
      </w:r>
      <w:proofErr w:type="spellEnd"/>
      <w:r w:rsidRPr="004A2F98">
        <w:rPr>
          <w:rFonts w:ascii="Open Sans" w:hAnsi="Open Sans" w:cs="Open Sans"/>
          <w:b/>
          <w:bCs/>
          <w:lang w:val="en-GB"/>
        </w:rPr>
        <w:t>:</w:t>
      </w:r>
      <w:r w:rsidRPr="004A2F98">
        <w:rPr>
          <w:rFonts w:ascii="Open Sans" w:hAnsi="Open Sans" w:cs="Open Sans"/>
          <w:lang w:val="en-GB"/>
        </w:rPr>
        <w:t xml:space="preserve"> defines the existing capacity of the technology (in GW) and its expected decommissioning. </w:t>
      </w:r>
    </w:p>
    <w:p w14:paraId="6F33C5E1" w14:textId="3A1410B4" w:rsidR="00750B9D" w:rsidRPr="004A2F98" w:rsidRDefault="00750B9D" w:rsidP="00BA63C9">
      <w:pPr>
        <w:pStyle w:val="ListParagraph"/>
        <w:numPr>
          <w:ilvl w:val="0"/>
          <w:numId w:val="37"/>
        </w:numPr>
        <w:jc w:val="both"/>
        <w:rPr>
          <w:rFonts w:ascii="Open Sans" w:hAnsi="Open Sans" w:cs="Open Sans"/>
          <w:lang w:val="en-GB"/>
        </w:rPr>
      </w:pPr>
      <w:r w:rsidRPr="004A2F98">
        <w:rPr>
          <w:rFonts w:ascii="Open Sans" w:hAnsi="Open Sans" w:cs="Open Sans"/>
          <w:b/>
          <w:bCs/>
          <w:lang w:val="en-GB"/>
        </w:rPr>
        <w:t>Capacity Factors:</w:t>
      </w:r>
      <w:r w:rsidRPr="004A2F98">
        <w:rPr>
          <w:rFonts w:ascii="Open Sans" w:hAnsi="Open Sans" w:cs="Open Sans"/>
          <w:lang w:val="en-GB"/>
        </w:rPr>
        <w:t xml:space="preserve"> represents the variability in generation at each point in time. </w:t>
      </w:r>
    </w:p>
    <w:p w14:paraId="6DA67481" w14:textId="3BDA3B52" w:rsidR="00750B9D" w:rsidRPr="00750B9D" w:rsidRDefault="00750B9D" w:rsidP="00750B9D">
      <w:pPr>
        <w:jc w:val="both"/>
        <w:rPr>
          <w:rFonts w:ascii="Open Sans" w:hAnsi="Open Sans" w:cs="Open Sans"/>
          <w:lang w:val="en-GB"/>
        </w:rPr>
      </w:pPr>
      <w:r w:rsidRPr="00750B9D">
        <w:rPr>
          <w:rFonts w:ascii="Open Sans" w:hAnsi="Open Sans" w:cs="Open Sans"/>
          <w:lang w:val="en-GB"/>
        </w:rPr>
        <w:t xml:space="preserve"> </w:t>
      </w:r>
      <w:r w:rsidRPr="004A2F98">
        <w:rPr>
          <w:rFonts w:ascii="Open Sans" w:hAnsi="Open Sans" w:cs="Open Sans"/>
          <w:b/>
          <w:bCs/>
          <w:color w:val="FF0000"/>
          <w:lang w:val="en-GB"/>
        </w:rPr>
        <w:t>IMPORTANT:</w:t>
      </w:r>
      <w:r w:rsidRPr="004A2F98">
        <w:rPr>
          <w:rFonts w:ascii="Open Sans" w:hAnsi="Open Sans" w:cs="Open Sans"/>
          <w:color w:val="FF0000"/>
          <w:lang w:val="en-GB"/>
        </w:rPr>
        <w:t xml:space="preserve"> </w:t>
      </w:r>
      <w:r w:rsidRPr="00750B9D">
        <w:rPr>
          <w:rFonts w:ascii="Open Sans" w:hAnsi="Open Sans" w:cs="Open Sans"/>
          <w:lang w:val="en-GB"/>
        </w:rPr>
        <w:t>Before you can do anything else, you must copy the model and rename it in the same way you have before.</w:t>
      </w:r>
    </w:p>
    <w:p w14:paraId="25D06ECD" w14:textId="77777777" w:rsidR="00750B9D" w:rsidRPr="00750B9D" w:rsidRDefault="00750B9D" w:rsidP="00750B9D">
      <w:pPr>
        <w:jc w:val="both"/>
        <w:rPr>
          <w:rFonts w:ascii="Open Sans" w:hAnsi="Open Sans" w:cs="Open Sans"/>
          <w:lang w:val="en-GB"/>
        </w:rPr>
      </w:pPr>
      <w:r w:rsidRPr="004A2F98">
        <w:rPr>
          <w:rFonts w:ascii="Open Sans" w:hAnsi="Open Sans" w:cs="Open Sans"/>
          <w:b/>
          <w:bCs/>
          <w:color w:val="FF0000"/>
          <w:lang w:val="en-GB"/>
        </w:rPr>
        <w:t>Try the example:</w:t>
      </w:r>
      <w:r w:rsidRPr="004A2F98">
        <w:rPr>
          <w:rFonts w:ascii="Open Sans" w:hAnsi="Open Sans" w:cs="Open Sans"/>
          <w:color w:val="FF0000"/>
          <w:lang w:val="en-GB"/>
        </w:rPr>
        <w:t xml:space="preserve"> </w:t>
      </w:r>
      <w:r w:rsidRPr="00750B9D">
        <w:rPr>
          <w:rFonts w:ascii="Open Sans" w:hAnsi="Open Sans" w:cs="Open Sans"/>
          <w:lang w:val="en-GB"/>
        </w:rPr>
        <w:t xml:space="preserve">Let’s add PWRCOA - the technology representing a coal power plant.  </w:t>
      </w:r>
    </w:p>
    <w:p w14:paraId="483784B7" w14:textId="34466F85" w:rsidR="00750B9D" w:rsidRPr="004A2F98" w:rsidRDefault="00750B9D" w:rsidP="004A2F98">
      <w:pPr>
        <w:pStyle w:val="ListParagraph"/>
        <w:numPr>
          <w:ilvl w:val="0"/>
          <w:numId w:val="38"/>
        </w:numPr>
        <w:jc w:val="both"/>
        <w:rPr>
          <w:rFonts w:ascii="Open Sans" w:hAnsi="Open Sans" w:cs="Open Sans"/>
          <w:lang w:val="en-GB"/>
        </w:rPr>
      </w:pPr>
      <w:r w:rsidRPr="004A2F98">
        <w:rPr>
          <w:rFonts w:ascii="Open Sans" w:hAnsi="Open Sans" w:cs="Open Sans"/>
          <w:lang w:val="en-GB"/>
        </w:rPr>
        <w:t>Firstly, as you have already added ‘COA’ as a commodity, you do not need to do this again.</w:t>
      </w:r>
    </w:p>
    <w:p w14:paraId="14EB3CF2" w14:textId="6C0B636F" w:rsidR="00750B9D" w:rsidRPr="004A2F98" w:rsidRDefault="00750B9D" w:rsidP="004A2F98">
      <w:pPr>
        <w:pStyle w:val="ListParagraph"/>
        <w:numPr>
          <w:ilvl w:val="0"/>
          <w:numId w:val="38"/>
        </w:numPr>
        <w:jc w:val="both"/>
        <w:rPr>
          <w:rFonts w:ascii="Open Sans" w:hAnsi="Open Sans" w:cs="Open Sans"/>
          <w:lang w:val="en-GB"/>
        </w:rPr>
      </w:pPr>
      <w:r w:rsidRPr="004A2F98">
        <w:rPr>
          <w:rFonts w:ascii="Open Sans" w:hAnsi="Open Sans" w:cs="Open Sans"/>
          <w:lang w:val="en-GB"/>
        </w:rPr>
        <w:t>Now let’s add ‘ELC001’ (Description: Electricity from Power plants) as a commodity.</w:t>
      </w:r>
    </w:p>
    <w:p w14:paraId="38A2C7A3" w14:textId="57D17BA6" w:rsidR="004A2F98" w:rsidRPr="004A2F98" w:rsidRDefault="00750B9D" w:rsidP="004A2F98">
      <w:pPr>
        <w:pStyle w:val="ListParagraph"/>
        <w:numPr>
          <w:ilvl w:val="0"/>
          <w:numId w:val="38"/>
        </w:numPr>
        <w:jc w:val="both"/>
        <w:rPr>
          <w:rFonts w:ascii="Open Sans" w:hAnsi="Open Sans" w:cs="Open Sans"/>
          <w:lang w:val="en-GB"/>
        </w:rPr>
      </w:pPr>
      <w:r w:rsidRPr="004A2F98">
        <w:rPr>
          <w:rFonts w:ascii="Open Sans" w:hAnsi="Open Sans" w:cs="Open Sans"/>
          <w:lang w:val="en-GB"/>
        </w:rPr>
        <w:t xml:space="preserve">Then go to the technologies tab of the model configuration page and add ‘PWRCOA’. </w:t>
      </w:r>
    </w:p>
    <w:p w14:paraId="1D625B6F" w14:textId="285BB257" w:rsidR="00750B9D" w:rsidRPr="004A2F98" w:rsidRDefault="00750B9D" w:rsidP="003F546F">
      <w:pPr>
        <w:pStyle w:val="ListParagraph"/>
        <w:numPr>
          <w:ilvl w:val="0"/>
          <w:numId w:val="38"/>
        </w:numPr>
        <w:jc w:val="both"/>
        <w:rPr>
          <w:rFonts w:ascii="Open Sans" w:hAnsi="Open Sans" w:cs="Open Sans"/>
          <w:lang w:val="en-GB"/>
        </w:rPr>
      </w:pPr>
      <w:r w:rsidRPr="004A2F98">
        <w:rPr>
          <w:rFonts w:ascii="Open Sans" w:hAnsi="Open Sans" w:cs="Open Sans"/>
          <w:lang w:val="en-GB"/>
        </w:rPr>
        <w:t xml:space="preserve"> In this way, we added the technology which will be transforming Coal (COA) into electricity (ELC001) to the model.  So, add the relevant inputs and outputs on the technologies tab.</w:t>
      </w:r>
    </w:p>
    <w:p w14:paraId="4781078C" w14:textId="61315A4B" w:rsidR="004A2F98" w:rsidRPr="004A2F98" w:rsidRDefault="00750B9D" w:rsidP="004A2F98">
      <w:pPr>
        <w:pStyle w:val="ListParagraph"/>
        <w:numPr>
          <w:ilvl w:val="0"/>
          <w:numId w:val="38"/>
        </w:numPr>
        <w:jc w:val="both"/>
        <w:rPr>
          <w:rFonts w:ascii="Open Sans" w:hAnsi="Open Sans" w:cs="Open Sans"/>
          <w:lang w:val="en-GB"/>
        </w:rPr>
      </w:pPr>
      <w:r w:rsidRPr="004A2F98">
        <w:rPr>
          <w:rFonts w:ascii="Open Sans" w:hAnsi="Open Sans" w:cs="Open Sans"/>
          <w:lang w:val="en-GB"/>
        </w:rPr>
        <w:lastRenderedPageBreak/>
        <w:t xml:space="preserve">Next, you must enter the data through the data entry tab on the side of the model configuration page for PWRCOA (as done previously with other technologies).  </w:t>
      </w:r>
    </w:p>
    <w:p w14:paraId="64135B8E" w14:textId="1917F790" w:rsidR="00750B9D" w:rsidRDefault="004A2F98" w:rsidP="004A2F98">
      <w:pPr>
        <w:pStyle w:val="ListParagraph"/>
        <w:numPr>
          <w:ilvl w:val="0"/>
          <w:numId w:val="38"/>
        </w:numPr>
        <w:jc w:val="both"/>
        <w:rPr>
          <w:rFonts w:ascii="Open Sans" w:hAnsi="Open Sans" w:cs="Open Sans"/>
          <w:lang w:val="en-GB"/>
        </w:rPr>
      </w:pPr>
      <w:r>
        <w:rPr>
          <w:rFonts w:ascii="Open Sans" w:hAnsi="Open Sans" w:cs="Open Sans"/>
          <w:lang w:val="en-GB"/>
        </w:rPr>
        <w:t>A</w:t>
      </w:r>
      <w:r w:rsidR="00750B9D" w:rsidRPr="004A2F98">
        <w:rPr>
          <w:rFonts w:ascii="Open Sans" w:hAnsi="Open Sans" w:cs="Open Sans"/>
          <w:lang w:val="en-GB"/>
        </w:rPr>
        <w:t xml:space="preserve">dd the data for PRWCOA as given in the database. </w:t>
      </w:r>
    </w:p>
    <w:p w14:paraId="71959ED5" w14:textId="77777777" w:rsidR="000D79DC" w:rsidRPr="00750B9D" w:rsidRDefault="000D79DC" w:rsidP="000D79DC">
      <w:pPr>
        <w:jc w:val="both"/>
        <w:rPr>
          <w:rFonts w:ascii="Open Sans" w:hAnsi="Open Sans" w:cs="Open Sans"/>
          <w:lang w:val="en-GB"/>
        </w:rPr>
      </w:pPr>
      <w:r w:rsidRPr="00750B9D">
        <w:rPr>
          <w:rFonts w:ascii="Open Sans" w:hAnsi="Open Sans" w:cs="Open Sans"/>
          <w:lang w:val="en-GB"/>
        </w:rPr>
        <w:t xml:space="preserve">With all 8 parameters that need data listed above. </w:t>
      </w:r>
    </w:p>
    <w:p w14:paraId="13FB5029" w14:textId="77777777" w:rsidR="000D79DC" w:rsidRPr="00750B9D" w:rsidRDefault="000D79DC" w:rsidP="000D79DC">
      <w:pPr>
        <w:jc w:val="both"/>
        <w:rPr>
          <w:rFonts w:ascii="Open Sans" w:hAnsi="Open Sans" w:cs="Open Sans"/>
          <w:lang w:val="en-GB"/>
        </w:rPr>
      </w:pPr>
      <w:r w:rsidRPr="004A2F98">
        <w:rPr>
          <w:rFonts w:ascii="Open Sans" w:hAnsi="Open Sans" w:cs="Open Sans"/>
          <w:b/>
          <w:bCs/>
          <w:color w:val="FF0000"/>
          <w:lang w:val="en-GB"/>
        </w:rPr>
        <w:t>IMPORTANT:</w:t>
      </w:r>
      <w:r w:rsidRPr="004A2F98">
        <w:rPr>
          <w:rFonts w:ascii="Open Sans" w:hAnsi="Open Sans" w:cs="Open Sans"/>
          <w:color w:val="FF0000"/>
          <w:lang w:val="en-GB"/>
        </w:rPr>
        <w:t xml:space="preserve"> </w:t>
      </w:r>
      <w:proofErr w:type="spellStart"/>
      <w:r w:rsidRPr="00750B9D">
        <w:rPr>
          <w:rFonts w:ascii="Open Sans" w:hAnsi="Open Sans" w:cs="Open Sans"/>
          <w:lang w:val="en-GB"/>
        </w:rPr>
        <w:t>ResidualCapacity</w:t>
      </w:r>
      <w:proofErr w:type="spellEnd"/>
      <w:r w:rsidRPr="00750B9D">
        <w:rPr>
          <w:rFonts w:ascii="Open Sans" w:hAnsi="Open Sans" w:cs="Open Sans"/>
          <w:lang w:val="en-GB"/>
        </w:rPr>
        <w:t xml:space="preserve"> will be 0 by now. We will review this part in a future activity. </w:t>
      </w:r>
    </w:p>
    <w:p w14:paraId="2B3EF542" w14:textId="77777777" w:rsidR="000D79DC" w:rsidRPr="00750B9D" w:rsidRDefault="000D79DC" w:rsidP="000D79DC">
      <w:pPr>
        <w:jc w:val="both"/>
        <w:rPr>
          <w:rFonts w:ascii="Open Sans" w:hAnsi="Open Sans" w:cs="Open Sans"/>
          <w:lang w:val="en-GB"/>
        </w:rPr>
      </w:pPr>
      <w:r w:rsidRPr="004A2F98">
        <w:rPr>
          <w:rFonts w:ascii="Open Sans" w:hAnsi="Open Sans" w:cs="Open Sans"/>
          <w:b/>
          <w:bCs/>
          <w:color w:val="FF0000"/>
          <w:lang w:val="en-GB"/>
        </w:rPr>
        <w:t>NOTE:</w:t>
      </w:r>
      <w:r w:rsidRPr="004A2F98">
        <w:rPr>
          <w:rFonts w:ascii="Open Sans" w:hAnsi="Open Sans" w:cs="Open Sans"/>
          <w:color w:val="FF0000"/>
          <w:lang w:val="en-GB"/>
        </w:rPr>
        <w:t xml:space="preserve"> </w:t>
      </w:r>
      <w:r w:rsidRPr="00750B9D">
        <w:rPr>
          <w:rFonts w:ascii="Open Sans" w:hAnsi="Open Sans" w:cs="Open Sans"/>
          <w:lang w:val="en-GB"/>
        </w:rPr>
        <w:t xml:space="preserve">With Capacity Factor, you </w:t>
      </w:r>
      <w:proofErr w:type="gramStart"/>
      <w:r w:rsidRPr="00750B9D">
        <w:rPr>
          <w:rFonts w:ascii="Open Sans" w:hAnsi="Open Sans" w:cs="Open Sans"/>
          <w:lang w:val="en-GB"/>
        </w:rPr>
        <w:t>have to</w:t>
      </w:r>
      <w:proofErr w:type="gramEnd"/>
      <w:r w:rsidRPr="00750B9D">
        <w:rPr>
          <w:rFonts w:ascii="Open Sans" w:hAnsi="Open Sans" w:cs="Open Sans"/>
          <w:lang w:val="en-GB"/>
        </w:rPr>
        <w:t xml:space="preserve"> select rows at the bottom and select 1000 rows. Unfortunately, you cannot yet filter out technologies on the data entry tab. So, follow these steps:</w:t>
      </w:r>
    </w:p>
    <w:p w14:paraId="2953BFF1" w14:textId="117DA4FA" w:rsidR="000D79DC" w:rsidRPr="000D79DC" w:rsidRDefault="000D79DC" w:rsidP="000D79DC">
      <w:pPr>
        <w:pStyle w:val="ListParagraph"/>
        <w:numPr>
          <w:ilvl w:val="0"/>
          <w:numId w:val="40"/>
        </w:numPr>
        <w:jc w:val="both"/>
        <w:rPr>
          <w:rFonts w:ascii="Open Sans" w:hAnsi="Open Sans" w:cs="Open Sans"/>
          <w:lang w:val="en-GB"/>
        </w:rPr>
      </w:pPr>
      <w:r w:rsidRPr="000D79DC">
        <w:rPr>
          <w:rFonts w:ascii="Open Sans" w:hAnsi="Open Sans" w:cs="Open Sans"/>
          <w:lang w:val="en-GB"/>
        </w:rPr>
        <w:t>Scroll down to find PWRCOA. When you find it, you will see S11 next to PWRCOA below another technology. ADD the data to the next tile along (should be a value of 1). If you copy-paste correctly, it should fill all the capacity factor data for PWRCOA.</w:t>
      </w:r>
    </w:p>
    <w:p w14:paraId="0CF747A9" w14:textId="43C89492" w:rsidR="000D79DC" w:rsidRDefault="000D79DC" w:rsidP="000D79DC">
      <w:pPr>
        <w:pStyle w:val="ListParagraph"/>
        <w:numPr>
          <w:ilvl w:val="0"/>
          <w:numId w:val="40"/>
        </w:numPr>
        <w:jc w:val="both"/>
        <w:rPr>
          <w:rFonts w:ascii="Open Sans" w:hAnsi="Open Sans" w:cs="Open Sans"/>
          <w:lang w:val="en-GB"/>
        </w:rPr>
      </w:pPr>
      <w:r w:rsidRPr="000D79DC">
        <w:rPr>
          <w:rFonts w:ascii="Open Sans" w:hAnsi="Open Sans" w:cs="Open Sans"/>
          <w:lang w:val="en-GB"/>
        </w:rPr>
        <w:t>When you add the data, it will take you back to the top of the page (a current flaw in the UI). But at least it reminds you to SAVE DATA!</w:t>
      </w:r>
    </w:p>
    <w:p w14:paraId="65BB89EA" w14:textId="77777777" w:rsidR="000D79DC" w:rsidRDefault="000D79DC" w:rsidP="000D79DC">
      <w:pPr>
        <w:pStyle w:val="ListParagraph"/>
        <w:numPr>
          <w:ilvl w:val="0"/>
          <w:numId w:val="40"/>
        </w:numPr>
        <w:jc w:val="both"/>
        <w:rPr>
          <w:rFonts w:ascii="Open Sans" w:hAnsi="Open Sans" w:cs="Open Sans"/>
          <w:lang w:val="en-GB"/>
        </w:rPr>
      </w:pPr>
      <w:r w:rsidRPr="000D79DC">
        <w:rPr>
          <w:rFonts w:ascii="Open Sans" w:hAnsi="Open Sans" w:cs="Open Sans"/>
          <w:lang w:val="en-GB"/>
        </w:rPr>
        <w:t>Follow the previous steps when you add other power plants such as PWROHC, PWRNGS001 and PWRNGS002.</w:t>
      </w:r>
    </w:p>
    <w:p w14:paraId="783F19E3" w14:textId="77777777" w:rsidR="000D79DC" w:rsidRPr="000D79DC" w:rsidRDefault="000D79DC" w:rsidP="000D79DC">
      <w:pPr>
        <w:pStyle w:val="ListParagraph"/>
        <w:numPr>
          <w:ilvl w:val="0"/>
          <w:numId w:val="40"/>
        </w:numPr>
        <w:jc w:val="both"/>
        <w:rPr>
          <w:rFonts w:ascii="Open Sans" w:hAnsi="Open Sans" w:cs="Open Sans"/>
          <w:lang w:val="en-GB"/>
        </w:rPr>
      </w:pPr>
      <w:r w:rsidRPr="000D79DC">
        <w:rPr>
          <w:rFonts w:ascii="Open Sans" w:hAnsi="Open Sans" w:cs="Open Sans"/>
          <w:lang w:val="en-GB"/>
        </w:rPr>
        <w:t>Then update your model after adding all the techs.</w:t>
      </w:r>
    </w:p>
    <w:p w14:paraId="0C2278B5" w14:textId="77777777" w:rsidR="000D79DC" w:rsidRDefault="000D79DC" w:rsidP="000D79DC">
      <w:pPr>
        <w:jc w:val="both"/>
        <w:rPr>
          <w:rFonts w:ascii="Open Sans" w:hAnsi="Open Sans" w:cs="Open Sans"/>
          <w:lang w:val="en-GB"/>
        </w:rPr>
      </w:pPr>
    </w:p>
    <w:p w14:paraId="54FA974D" w14:textId="3D337FCB" w:rsidR="000D79DC" w:rsidRPr="004A2F98" w:rsidRDefault="000D79DC" w:rsidP="004A2F98">
      <w:pPr>
        <w:pStyle w:val="ListParagraph"/>
        <w:numPr>
          <w:ilvl w:val="0"/>
          <w:numId w:val="38"/>
        </w:numPr>
        <w:jc w:val="both"/>
        <w:rPr>
          <w:rFonts w:ascii="Open Sans" w:hAnsi="Open Sans" w:cs="Open Sans"/>
          <w:lang w:val="en-GB"/>
        </w:rPr>
      </w:pPr>
      <w:r w:rsidRPr="000D79DC">
        <w:rPr>
          <w:rFonts w:ascii="Open Sans" w:hAnsi="Open Sans" w:cs="Open Sans"/>
          <w:lang w:val="en-GB"/>
        </w:rPr>
        <w:t>Repeat the same steps for other thermal power plants as applicable.</w:t>
      </w:r>
    </w:p>
    <w:p w14:paraId="30808CF2" w14:textId="77777777" w:rsidR="000D79DC" w:rsidRPr="000D79DC" w:rsidRDefault="000D79DC" w:rsidP="000D79DC">
      <w:pPr>
        <w:jc w:val="both"/>
        <w:rPr>
          <w:rFonts w:ascii="Open Sans" w:hAnsi="Open Sans" w:cs="Open Sans"/>
          <w:lang w:val="en-GB"/>
        </w:rPr>
      </w:pPr>
    </w:p>
    <w:p w14:paraId="4907AC1A" w14:textId="63037ED1" w:rsidR="000D79DC" w:rsidRDefault="000D79DC" w:rsidP="000D79DC">
      <w:r w:rsidRPr="000D79DC">
        <w:rPr>
          <w:rFonts w:ascii="Open Sans" w:eastAsiaTheme="majorEastAsia" w:hAnsi="Open Sans" w:cs="Open Sans"/>
          <w:sz w:val="52"/>
          <w:szCs w:val="52"/>
        </w:rPr>
        <w:t>10. Define the existing transmission network</w:t>
      </w:r>
      <w:r>
        <w:rPr>
          <w:noProof/>
        </w:rPr>
        <mc:AlternateContent>
          <mc:Choice Requires="wpg">
            <w:drawing>
              <wp:inline distT="0" distB="0" distL="0" distR="0" wp14:anchorId="404FDF4A" wp14:editId="5335E81B">
                <wp:extent cx="5943600" cy="28381"/>
                <wp:effectExtent l="0" t="0" r="0" b="0"/>
                <wp:docPr id="862821328" name="Group 862821328"/>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236020003" name="Group 236020003"/>
                        <wpg:cNvGrpSpPr/>
                        <wpg:grpSpPr>
                          <a:xfrm>
                            <a:off x="2374200" y="3765810"/>
                            <a:ext cx="5943600" cy="28381"/>
                            <a:chOff x="0" y="0"/>
                            <a:chExt cx="5984241" cy="28575"/>
                          </a:xfrm>
                        </wpg:grpSpPr>
                        <wps:wsp>
                          <wps:cNvPr id="399747873" name="Rectangle 399747873"/>
                          <wps:cNvSpPr/>
                          <wps:spPr>
                            <a:xfrm>
                              <a:off x="0" y="0"/>
                              <a:ext cx="5984225" cy="28575"/>
                            </a:xfrm>
                            <a:prstGeom prst="rect">
                              <a:avLst/>
                            </a:prstGeom>
                            <a:noFill/>
                            <a:ln>
                              <a:noFill/>
                            </a:ln>
                          </wps:spPr>
                          <wps:txbx>
                            <w:txbxContent>
                              <w:p w14:paraId="37BAA5A9" w14:textId="77777777" w:rsidR="000D79DC" w:rsidRDefault="000D79DC" w:rsidP="000D79DC">
                                <w:pPr>
                                  <w:spacing w:after="0" w:line="240" w:lineRule="auto"/>
                                  <w:textDirection w:val="btLr"/>
                                </w:pPr>
                              </w:p>
                            </w:txbxContent>
                          </wps:txbx>
                          <wps:bodyPr spcFirstLastPara="1" wrap="square" lIns="91425" tIns="91425" rIns="91425" bIns="91425" anchor="ctr" anchorCtr="0">
                            <a:noAutofit/>
                          </wps:bodyPr>
                        </wps:wsp>
                        <wps:wsp>
                          <wps:cNvPr id="1918274220" name="Freeform: Shape 1918274220"/>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404FDF4A" id="Group 862821328" o:spid="_x0000_s1062"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">
                <v:group id="Group 236020003" o:spid="_x0000_s1063"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">
                  <v:rect id="Rectangle 399747873" o:spid="_x0000_s1064"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" filled="f" stroked="f">
                    <v:textbox inset="2.53958mm,2.53958mm,2.53958mm,2.53958mm">
                      <w:txbxContent>
                        <w:p w14:paraId="37BAA5A9" w14:textId="77777777" w:rsidR="000D79DC" w:rsidRDefault="000D79DC" w:rsidP="000D79DC">
                          <w:pPr>
                            <w:spacing w:after="0" w:line="240" w:lineRule="auto"/>
                            <w:textDirection w:val="btLr"/>
                          </w:pPr>
                        </w:p>
                      </w:txbxContent>
                    </v:textbox>
                  </v:rect>
                  <v:shape id="Freeform: Shape 1918274220" o:spid="_x0000_s1065"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" path="m,l5984241,r,28575l,28575,,e" fillcolor="#2b579a" stroked="f">
                    <v:path arrowok="t" o:extrusionok="f"/>
                  </v:shape>
                </v:group>
                <w10:anchorlock/>
              </v:group>
            </w:pict>
          </mc:Fallback>
        </mc:AlternateContent>
      </w:r>
    </w:p>
    <w:p w14:paraId="345DCD58" w14:textId="77777777" w:rsidR="000D79DC" w:rsidRPr="000D79DC" w:rsidRDefault="000D79DC" w:rsidP="000D79DC">
      <w:pPr>
        <w:jc w:val="both"/>
        <w:rPr>
          <w:rFonts w:ascii="Open Sans" w:hAnsi="Open Sans" w:cs="Open Sans"/>
          <w:lang w:val="en-GB"/>
        </w:rPr>
      </w:pPr>
      <w:r w:rsidRPr="000D79DC">
        <w:rPr>
          <w:rFonts w:ascii="Open Sans" w:hAnsi="Open Sans" w:cs="Open Sans"/>
          <w:lang w:val="en-GB"/>
        </w:rPr>
        <w:t xml:space="preserve">We will repeat the exercise once more giving the example of a technology which represents the transmission network (PWRTRN). When representing the transmission technology, the following parameters must be considered: </w:t>
      </w:r>
    </w:p>
    <w:p w14:paraId="07E35D05" w14:textId="77777777" w:rsidR="000D79DC" w:rsidRDefault="000D79DC" w:rsidP="00D87238">
      <w:pPr>
        <w:pStyle w:val="ListParagraph"/>
        <w:numPr>
          <w:ilvl w:val="0"/>
          <w:numId w:val="41"/>
        </w:numPr>
        <w:jc w:val="both"/>
        <w:rPr>
          <w:rFonts w:ascii="Open Sans" w:hAnsi="Open Sans" w:cs="Open Sans"/>
          <w:lang w:val="en-GB"/>
        </w:rPr>
      </w:pPr>
      <w:proofErr w:type="spellStart"/>
      <w:r w:rsidRPr="003C3B1C">
        <w:rPr>
          <w:rFonts w:ascii="Open Sans" w:hAnsi="Open Sans" w:cs="Open Sans"/>
          <w:b/>
          <w:bCs/>
          <w:lang w:val="en-GB"/>
        </w:rPr>
        <w:t>InputActivityRatio</w:t>
      </w:r>
      <w:proofErr w:type="spellEnd"/>
      <w:r w:rsidRPr="003C3B1C">
        <w:rPr>
          <w:rFonts w:ascii="Open Sans" w:hAnsi="Open Sans" w:cs="Open Sans"/>
          <w:b/>
          <w:bCs/>
          <w:lang w:val="en-GB"/>
        </w:rPr>
        <w:t>:</w:t>
      </w:r>
      <w:r w:rsidRPr="000D79DC">
        <w:rPr>
          <w:rFonts w:ascii="Open Sans" w:hAnsi="Open Sans" w:cs="Open Sans"/>
          <w:lang w:val="en-GB"/>
        </w:rPr>
        <w:t xml:space="preserve"> defines the rate of fuel consumed (i.e., Electricity from power plants) </w:t>
      </w:r>
    </w:p>
    <w:p w14:paraId="2EAD509D" w14:textId="77777777" w:rsidR="000D79DC" w:rsidRDefault="000D79DC" w:rsidP="006452C1">
      <w:pPr>
        <w:pStyle w:val="ListParagraph"/>
        <w:numPr>
          <w:ilvl w:val="0"/>
          <w:numId w:val="41"/>
        </w:numPr>
        <w:jc w:val="both"/>
        <w:rPr>
          <w:rFonts w:ascii="Open Sans" w:hAnsi="Open Sans" w:cs="Open Sans"/>
          <w:lang w:val="en-GB"/>
        </w:rPr>
      </w:pPr>
      <w:proofErr w:type="spellStart"/>
      <w:r w:rsidRPr="003C3B1C">
        <w:rPr>
          <w:rFonts w:ascii="Open Sans" w:hAnsi="Open Sans" w:cs="Open Sans"/>
          <w:b/>
          <w:bCs/>
          <w:lang w:val="en-GB"/>
        </w:rPr>
        <w:t>OutputActivityRatio</w:t>
      </w:r>
      <w:proofErr w:type="spellEnd"/>
      <w:r w:rsidRPr="003C3B1C">
        <w:rPr>
          <w:rFonts w:ascii="Open Sans" w:hAnsi="Open Sans" w:cs="Open Sans"/>
          <w:b/>
          <w:bCs/>
          <w:lang w:val="en-GB"/>
        </w:rPr>
        <w:t>:</w:t>
      </w:r>
      <w:r w:rsidRPr="000D79DC">
        <w:rPr>
          <w:rFonts w:ascii="Open Sans" w:hAnsi="Open Sans" w:cs="Open Sans"/>
          <w:lang w:val="en-GB"/>
        </w:rPr>
        <w:t xml:space="preserve"> defines the fuel provided (i.e., Electricity) </w:t>
      </w:r>
    </w:p>
    <w:p w14:paraId="282829DE" w14:textId="77777777" w:rsidR="000D79DC" w:rsidRDefault="000D79DC" w:rsidP="000817C9">
      <w:pPr>
        <w:pStyle w:val="ListParagraph"/>
        <w:numPr>
          <w:ilvl w:val="0"/>
          <w:numId w:val="41"/>
        </w:numPr>
        <w:jc w:val="both"/>
        <w:rPr>
          <w:rFonts w:ascii="Open Sans" w:hAnsi="Open Sans" w:cs="Open Sans"/>
          <w:lang w:val="en-GB"/>
        </w:rPr>
      </w:pPr>
      <w:proofErr w:type="spellStart"/>
      <w:r w:rsidRPr="003C3B1C">
        <w:rPr>
          <w:rFonts w:ascii="Open Sans" w:hAnsi="Open Sans" w:cs="Open Sans"/>
          <w:b/>
          <w:bCs/>
          <w:lang w:val="en-GB"/>
        </w:rPr>
        <w:t>CapacityToAcitivityUnit</w:t>
      </w:r>
      <w:proofErr w:type="spellEnd"/>
      <w:r w:rsidRPr="003C3B1C">
        <w:rPr>
          <w:rFonts w:ascii="Open Sans" w:hAnsi="Open Sans" w:cs="Open Sans"/>
          <w:b/>
          <w:bCs/>
          <w:lang w:val="en-GB"/>
        </w:rPr>
        <w:t>:</w:t>
      </w:r>
      <w:r w:rsidRPr="000D79DC">
        <w:rPr>
          <w:rFonts w:ascii="Open Sans" w:hAnsi="Open Sans" w:cs="Open Sans"/>
          <w:lang w:val="en-GB"/>
        </w:rPr>
        <w:t xml:space="preserve"> It is used to convert data related to the Capacity of technology into the Activity it can generate. For power technology, this value should be set to 31.536. </w:t>
      </w:r>
    </w:p>
    <w:p w14:paraId="417A9A44" w14:textId="77777777" w:rsidR="000D79DC" w:rsidRDefault="000D79DC" w:rsidP="000D01BE">
      <w:pPr>
        <w:pStyle w:val="ListParagraph"/>
        <w:numPr>
          <w:ilvl w:val="0"/>
          <w:numId w:val="41"/>
        </w:numPr>
        <w:jc w:val="both"/>
        <w:rPr>
          <w:rFonts w:ascii="Open Sans" w:hAnsi="Open Sans" w:cs="Open Sans"/>
          <w:lang w:val="en-GB"/>
        </w:rPr>
      </w:pPr>
      <w:r w:rsidRPr="003C3B1C">
        <w:rPr>
          <w:rFonts w:ascii="Open Sans" w:hAnsi="Open Sans" w:cs="Open Sans"/>
          <w:b/>
          <w:bCs/>
          <w:lang w:val="en-GB"/>
        </w:rPr>
        <w:lastRenderedPageBreak/>
        <w:t>Fixed Cost:</w:t>
      </w:r>
      <w:r w:rsidRPr="000D79DC">
        <w:rPr>
          <w:rFonts w:ascii="Open Sans" w:hAnsi="Open Sans" w:cs="Open Sans"/>
          <w:lang w:val="en-GB"/>
        </w:rPr>
        <w:t xml:space="preserve"> defines the fixed Operation &amp; Maintenance cost ($/kW) </w:t>
      </w:r>
    </w:p>
    <w:p w14:paraId="090AA8BB" w14:textId="77777777" w:rsidR="000D79DC" w:rsidRDefault="000D79DC" w:rsidP="00D766F8">
      <w:pPr>
        <w:pStyle w:val="ListParagraph"/>
        <w:numPr>
          <w:ilvl w:val="0"/>
          <w:numId w:val="41"/>
        </w:numPr>
        <w:jc w:val="both"/>
        <w:rPr>
          <w:rFonts w:ascii="Open Sans" w:hAnsi="Open Sans" w:cs="Open Sans"/>
          <w:lang w:val="en-GB"/>
        </w:rPr>
      </w:pPr>
      <w:proofErr w:type="spellStart"/>
      <w:r w:rsidRPr="003C3B1C">
        <w:rPr>
          <w:rFonts w:ascii="Open Sans" w:hAnsi="Open Sans" w:cs="Open Sans"/>
          <w:b/>
          <w:bCs/>
          <w:lang w:val="en-GB"/>
        </w:rPr>
        <w:t>CapitalCost</w:t>
      </w:r>
      <w:proofErr w:type="spellEnd"/>
      <w:r w:rsidRPr="003C3B1C">
        <w:rPr>
          <w:rFonts w:ascii="Open Sans" w:hAnsi="Open Sans" w:cs="Open Sans"/>
          <w:b/>
          <w:bCs/>
          <w:lang w:val="en-GB"/>
        </w:rPr>
        <w:t>:</w:t>
      </w:r>
      <w:r w:rsidRPr="000D79DC">
        <w:rPr>
          <w:rFonts w:ascii="Open Sans" w:hAnsi="Open Sans" w:cs="Open Sans"/>
          <w:lang w:val="en-GB"/>
        </w:rPr>
        <w:t xml:space="preserve"> defines the overnight investment cost of the plant ($/kW) </w:t>
      </w:r>
    </w:p>
    <w:p w14:paraId="7F68DE9E" w14:textId="77777777" w:rsidR="000D79DC" w:rsidRDefault="000D79DC" w:rsidP="00152524">
      <w:pPr>
        <w:pStyle w:val="ListParagraph"/>
        <w:numPr>
          <w:ilvl w:val="0"/>
          <w:numId w:val="41"/>
        </w:numPr>
        <w:jc w:val="both"/>
        <w:rPr>
          <w:rFonts w:ascii="Open Sans" w:hAnsi="Open Sans" w:cs="Open Sans"/>
          <w:lang w:val="en-GB"/>
        </w:rPr>
      </w:pPr>
      <w:proofErr w:type="spellStart"/>
      <w:r w:rsidRPr="003C3B1C">
        <w:rPr>
          <w:rFonts w:ascii="Open Sans" w:hAnsi="Open Sans" w:cs="Open Sans"/>
          <w:b/>
          <w:bCs/>
          <w:lang w:val="en-GB"/>
        </w:rPr>
        <w:t>OperationalLife</w:t>
      </w:r>
      <w:proofErr w:type="spellEnd"/>
      <w:r w:rsidRPr="003C3B1C">
        <w:rPr>
          <w:rFonts w:ascii="Open Sans" w:hAnsi="Open Sans" w:cs="Open Sans"/>
          <w:b/>
          <w:bCs/>
          <w:lang w:val="en-GB"/>
        </w:rPr>
        <w:t>:</w:t>
      </w:r>
      <w:r w:rsidRPr="000D79DC">
        <w:rPr>
          <w:rFonts w:ascii="Open Sans" w:hAnsi="Open Sans" w:cs="Open Sans"/>
          <w:lang w:val="en-GB"/>
        </w:rPr>
        <w:t xml:space="preserve">  defines the lifetime of the technology (in years) </w:t>
      </w:r>
    </w:p>
    <w:p w14:paraId="2591E347" w14:textId="448A0EDC" w:rsidR="000D79DC" w:rsidRPr="000D79DC" w:rsidRDefault="000D79DC" w:rsidP="00152524">
      <w:pPr>
        <w:pStyle w:val="ListParagraph"/>
        <w:numPr>
          <w:ilvl w:val="0"/>
          <w:numId w:val="41"/>
        </w:numPr>
        <w:jc w:val="both"/>
        <w:rPr>
          <w:rFonts w:ascii="Open Sans" w:hAnsi="Open Sans" w:cs="Open Sans"/>
          <w:lang w:val="en-GB"/>
        </w:rPr>
      </w:pPr>
      <w:proofErr w:type="spellStart"/>
      <w:r w:rsidRPr="003C3B1C">
        <w:rPr>
          <w:rFonts w:ascii="Open Sans" w:hAnsi="Open Sans" w:cs="Open Sans"/>
          <w:b/>
          <w:bCs/>
          <w:lang w:val="en-GB"/>
        </w:rPr>
        <w:t>ResidualCapacity</w:t>
      </w:r>
      <w:proofErr w:type="spellEnd"/>
      <w:r w:rsidRPr="003C3B1C">
        <w:rPr>
          <w:rFonts w:ascii="Open Sans" w:hAnsi="Open Sans" w:cs="Open Sans"/>
          <w:b/>
          <w:bCs/>
          <w:lang w:val="en-GB"/>
        </w:rPr>
        <w:t>:</w:t>
      </w:r>
      <w:r w:rsidRPr="000D79DC">
        <w:rPr>
          <w:rFonts w:ascii="Open Sans" w:hAnsi="Open Sans" w:cs="Open Sans"/>
          <w:lang w:val="en-GB"/>
        </w:rPr>
        <w:t xml:space="preserve"> defines the existing capacity of the technology (in GW) and its expected decommissioning </w:t>
      </w:r>
    </w:p>
    <w:p w14:paraId="7E4FB430" w14:textId="75314549" w:rsidR="000D79DC" w:rsidRPr="000D79DC" w:rsidRDefault="000D79DC" w:rsidP="000D79DC">
      <w:pPr>
        <w:jc w:val="both"/>
        <w:rPr>
          <w:rFonts w:ascii="Open Sans" w:hAnsi="Open Sans" w:cs="Open Sans"/>
          <w:lang w:val="en-GB"/>
        </w:rPr>
      </w:pPr>
      <w:r w:rsidRPr="000D79DC">
        <w:rPr>
          <w:rFonts w:ascii="Open Sans" w:hAnsi="Open Sans" w:cs="Open Sans"/>
          <w:lang w:val="en-GB"/>
        </w:rPr>
        <w:t xml:space="preserve"> </w:t>
      </w:r>
      <w:r w:rsidRPr="000D79DC">
        <w:rPr>
          <w:rFonts w:ascii="Open Sans" w:hAnsi="Open Sans" w:cs="Open Sans"/>
          <w:b/>
          <w:bCs/>
          <w:color w:val="FF0000"/>
          <w:lang w:val="en-GB"/>
        </w:rPr>
        <w:t>Try it:</w:t>
      </w:r>
      <w:r w:rsidRPr="000D79DC">
        <w:rPr>
          <w:rFonts w:ascii="Open Sans" w:hAnsi="Open Sans" w:cs="Open Sans"/>
          <w:color w:val="FF0000"/>
          <w:lang w:val="en-GB"/>
        </w:rPr>
        <w:t xml:space="preserve"> </w:t>
      </w:r>
      <w:r w:rsidRPr="000D79DC">
        <w:rPr>
          <w:rFonts w:ascii="Open Sans" w:hAnsi="Open Sans" w:cs="Open Sans"/>
          <w:lang w:val="en-GB"/>
        </w:rPr>
        <w:t>Let’s add PWRTRN - the technology representing the transmission grid.</w:t>
      </w:r>
    </w:p>
    <w:p w14:paraId="52C08814" w14:textId="537536D3" w:rsidR="000D79DC" w:rsidRDefault="000D79DC" w:rsidP="000D79DC">
      <w:pPr>
        <w:pStyle w:val="ListParagraph"/>
        <w:numPr>
          <w:ilvl w:val="0"/>
          <w:numId w:val="42"/>
        </w:numPr>
        <w:jc w:val="both"/>
        <w:rPr>
          <w:rFonts w:ascii="Open Sans" w:hAnsi="Open Sans" w:cs="Open Sans"/>
          <w:lang w:val="en-GB"/>
        </w:rPr>
      </w:pPr>
      <w:r w:rsidRPr="000D79DC">
        <w:rPr>
          <w:rFonts w:ascii="Open Sans" w:hAnsi="Open Sans" w:cs="Open Sans"/>
          <w:lang w:val="en-GB"/>
        </w:rPr>
        <w:t xml:space="preserve">Firstly, you need to add a new commodity which is ‘ELC002’. As PWRTRN has an input of ELC001 and output of ELC002 (electricity after transmission). </w:t>
      </w:r>
    </w:p>
    <w:p w14:paraId="2AC0DAF3" w14:textId="77777777" w:rsidR="000D79DC" w:rsidRDefault="000D79DC" w:rsidP="000D79DC">
      <w:pPr>
        <w:pStyle w:val="ListParagraph"/>
        <w:numPr>
          <w:ilvl w:val="0"/>
          <w:numId w:val="42"/>
        </w:numPr>
        <w:jc w:val="both"/>
        <w:rPr>
          <w:rFonts w:ascii="Open Sans" w:hAnsi="Open Sans" w:cs="Open Sans"/>
          <w:lang w:val="en-GB"/>
        </w:rPr>
      </w:pPr>
      <w:r w:rsidRPr="000D79DC">
        <w:rPr>
          <w:rFonts w:ascii="Open Sans" w:hAnsi="Open Sans" w:cs="Open Sans"/>
          <w:lang w:val="en-GB"/>
        </w:rPr>
        <w:t>Now you need to add the technology ‘PWRTRN’.</w:t>
      </w:r>
    </w:p>
    <w:p w14:paraId="642451CD" w14:textId="77777777" w:rsidR="000D79DC" w:rsidRPr="000D79DC" w:rsidRDefault="000D79DC" w:rsidP="000D79DC">
      <w:pPr>
        <w:pStyle w:val="ListParagraph"/>
        <w:numPr>
          <w:ilvl w:val="0"/>
          <w:numId w:val="42"/>
        </w:numPr>
        <w:jc w:val="both"/>
        <w:rPr>
          <w:rFonts w:ascii="Open Sans" w:hAnsi="Open Sans" w:cs="Open Sans"/>
          <w:lang w:val="en-GB"/>
        </w:rPr>
      </w:pPr>
      <w:r w:rsidRPr="000D79DC">
        <w:rPr>
          <w:rFonts w:ascii="Open Sans" w:hAnsi="Open Sans" w:cs="Open Sans"/>
          <w:lang w:val="en-GB"/>
        </w:rPr>
        <w:t>With the input being ELC001 and output ELC002. Update the model.</w:t>
      </w:r>
    </w:p>
    <w:p w14:paraId="54C9251E" w14:textId="77777777" w:rsidR="000D79DC" w:rsidRPr="000D79DC" w:rsidRDefault="000D79DC" w:rsidP="000D79DC">
      <w:pPr>
        <w:pStyle w:val="ListParagraph"/>
        <w:numPr>
          <w:ilvl w:val="0"/>
          <w:numId w:val="42"/>
        </w:numPr>
        <w:jc w:val="both"/>
        <w:rPr>
          <w:rFonts w:ascii="Open Sans" w:hAnsi="Open Sans" w:cs="Open Sans"/>
          <w:lang w:val="en-GB"/>
        </w:rPr>
      </w:pPr>
      <w:r w:rsidRPr="000D79DC">
        <w:rPr>
          <w:rFonts w:ascii="Open Sans" w:hAnsi="Open Sans" w:cs="Open Sans"/>
          <w:lang w:val="en-GB"/>
        </w:rPr>
        <w:t>Add the data for PWRTRN as given in the database, in the same way you have previously. Remembering to save data and update model each time.</w:t>
      </w:r>
    </w:p>
    <w:p w14:paraId="66F1B6FE" w14:textId="6923D034" w:rsidR="000D79DC" w:rsidRDefault="000D79DC" w:rsidP="000D79DC">
      <w:pPr>
        <w:jc w:val="both"/>
        <w:rPr>
          <w:rFonts w:ascii="Open Sans" w:hAnsi="Open Sans" w:cs="Open Sans"/>
          <w:lang w:val="en-GB"/>
        </w:rPr>
      </w:pPr>
      <w:r w:rsidRPr="000D79DC">
        <w:rPr>
          <w:rFonts w:ascii="Open Sans" w:hAnsi="Open Sans" w:cs="Open Sans"/>
          <w:b/>
          <w:bCs/>
          <w:color w:val="FF0000"/>
          <w:lang w:val="en-GB"/>
        </w:rPr>
        <w:t>NOTE:</w:t>
      </w:r>
      <w:r w:rsidRPr="000D79DC">
        <w:rPr>
          <w:rFonts w:ascii="Open Sans" w:hAnsi="Open Sans" w:cs="Open Sans"/>
          <w:color w:val="FF0000"/>
          <w:lang w:val="en-GB"/>
        </w:rPr>
        <w:t xml:space="preserve"> </w:t>
      </w:r>
      <w:r w:rsidRPr="000D79DC">
        <w:rPr>
          <w:rFonts w:ascii="Open Sans" w:hAnsi="Open Sans" w:cs="Open Sans"/>
          <w:lang w:val="en-GB"/>
        </w:rPr>
        <w:t>Add data to all 7 parameters listed above. This time you do not need to add capacity factors like you did in the previous section.</w:t>
      </w:r>
    </w:p>
    <w:p w14:paraId="35267891" w14:textId="77777777" w:rsidR="000D79DC" w:rsidRDefault="000D79DC" w:rsidP="00750B9D">
      <w:pPr>
        <w:jc w:val="both"/>
        <w:rPr>
          <w:rFonts w:ascii="Open Sans" w:hAnsi="Open Sans" w:cs="Open Sans"/>
          <w:lang w:val="en-GB"/>
        </w:rPr>
      </w:pPr>
    </w:p>
    <w:p w14:paraId="0617AB69" w14:textId="3FF536C7" w:rsidR="003C3B1C" w:rsidRDefault="003C3B1C" w:rsidP="003C3B1C">
      <w:r w:rsidRPr="003C3B1C">
        <w:rPr>
          <w:rFonts w:ascii="Open Sans" w:eastAsiaTheme="majorEastAsia" w:hAnsi="Open Sans" w:cs="Open Sans"/>
          <w:sz w:val="52"/>
          <w:szCs w:val="52"/>
        </w:rPr>
        <w:t>11. Define the existing distribution network</w:t>
      </w:r>
      <w:r>
        <w:rPr>
          <w:noProof/>
        </w:rPr>
        <mc:AlternateContent>
          <mc:Choice Requires="wpg">
            <w:drawing>
              <wp:inline distT="0" distB="0" distL="0" distR="0" wp14:anchorId="02DE65EA" wp14:editId="28F86992">
                <wp:extent cx="5943600" cy="28381"/>
                <wp:effectExtent l="0" t="0" r="0" b="0"/>
                <wp:docPr id="2081195544" name="Group 2081195544"/>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382587110" name="Group 1382587110"/>
                        <wpg:cNvGrpSpPr/>
                        <wpg:grpSpPr>
                          <a:xfrm>
                            <a:off x="2374200" y="3765810"/>
                            <a:ext cx="5943600" cy="28381"/>
                            <a:chOff x="0" y="0"/>
                            <a:chExt cx="5984241" cy="28575"/>
                          </a:xfrm>
                        </wpg:grpSpPr>
                        <wps:wsp>
                          <wps:cNvPr id="755882659" name="Rectangle 755882659"/>
                          <wps:cNvSpPr/>
                          <wps:spPr>
                            <a:xfrm>
                              <a:off x="0" y="0"/>
                              <a:ext cx="5984225" cy="28575"/>
                            </a:xfrm>
                            <a:prstGeom prst="rect">
                              <a:avLst/>
                            </a:prstGeom>
                            <a:noFill/>
                            <a:ln>
                              <a:noFill/>
                            </a:ln>
                          </wps:spPr>
                          <wps:txbx>
                            <w:txbxContent>
                              <w:p w14:paraId="0E75B276" w14:textId="77777777" w:rsidR="003C3B1C" w:rsidRDefault="003C3B1C" w:rsidP="003C3B1C">
                                <w:pPr>
                                  <w:spacing w:after="0" w:line="240" w:lineRule="auto"/>
                                  <w:textDirection w:val="btLr"/>
                                </w:pPr>
                              </w:p>
                            </w:txbxContent>
                          </wps:txbx>
                          <wps:bodyPr spcFirstLastPara="1" wrap="square" lIns="91425" tIns="91425" rIns="91425" bIns="91425" anchor="ctr" anchorCtr="0">
                            <a:noAutofit/>
                          </wps:bodyPr>
                        </wps:wsp>
                        <wps:wsp>
                          <wps:cNvPr id="149919448" name="Freeform: Shape 149919448"/>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02DE65EA" id="Group 2081195544" o:spid="_x0000_s1066"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">
                <v:group id="Group 1382587110" o:spid="_x0000_s1067"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">
                  <v:rect id="Rectangle 755882659" o:spid="_x0000_s1068"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" filled="f" stroked="f">
                    <v:textbox inset="2.53958mm,2.53958mm,2.53958mm,2.53958mm">
                      <w:txbxContent>
                        <w:p w14:paraId="0E75B276" w14:textId="77777777" w:rsidR="003C3B1C" w:rsidRDefault="003C3B1C" w:rsidP="003C3B1C">
                          <w:pPr>
                            <w:spacing w:after="0" w:line="240" w:lineRule="auto"/>
                            <w:textDirection w:val="btLr"/>
                          </w:pPr>
                        </w:p>
                      </w:txbxContent>
                    </v:textbox>
                  </v:rect>
                  <v:shape id="Freeform: Shape 149919448" o:spid="_x0000_s1069"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" path="m,l5984241,r,28575l,28575,,e" fillcolor="#2b579a" stroked="f">
                    <v:path arrowok="t" o:extrusionok="f"/>
                  </v:shape>
                </v:group>
                <w10:anchorlock/>
              </v:group>
            </w:pict>
          </mc:Fallback>
        </mc:AlternateContent>
      </w:r>
    </w:p>
    <w:p w14:paraId="7F254A7D" w14:textId="77777777" w:rsidR="00F73041" w:rsidRPr="00F73041" w:rsidRDefault="00F73041" w:rsidP="00F73041">
      <w:pPr>
        <w:jc w:val="both"/>
        <w:rPr>
          <w:rFonts w:ascii="Open Sans" w:hAnsi="Open Sans" w:cs="Open Sans"/>
          <w:lang w:val="en-GB"/>
        </w:rPr>
      </w:pPr>
      <w:r w:rsidRPr="00F73041">
        <w:rPr>
          <w:rFonts w:ascii="Open Sans" w:hAnsi="Open Sans" w:cs="Open Sans"/>
          <w:lang w:val="en-GB"/>
        </w:rPr>
        <w:t xml:space="preserve">We will repeat the exercise once more giving the example of a technology which represents the distribution network (PWRDIST). (Very similar to PWRTRN) </w:t>
      </w:r>
    </w:p>
    <w:p w14:paraId="54A79B4A" w14:textId="77777777" w:rsidR="00F73041" w:rsidRPr="00F73041" w:rsidRDefault="00F73041" w:rsidP="00F73041">
      <w:pPr>
        <w:jc w:val="both"/>
        <w:rPr>
          <w:rFonts w:ascii="Open Sans" w:hAnsi="Open Sans" w:cs="Open Sans"/>
          <w:lang w:val="en-GB"/>
        </w:rPr>
      </w:pPr>
      <w:r w:rsidRPr="00F73041">
        <w:rPr>
          <w:rFonts w:ascii="Open Sans" w:hAnsi="Open Sans" w:cs="Open Sans"/>
          <w:b/>
          <w:bCs/>
          <w:color w:val="FF0000"/>
          <w:lang w:val="en-GB"/>
        </w:rPr>
        <w:t>Try it:</w:t>
      </w:r>
      <w:r w:rsidRPr="00F73041">
        <w:rPr>
          <w:rFonts w:ascii="Open Sans" w:hAnsi="Open Sans" w:cs="Open Sans"/>
          <w:color w:val="FF0000"/>
          <w:lang w:val="en-GB"/>
        </w:rPr>
        <w:t xml:space="preserve"> </w:t>
      </w:r>
      <w:r w:rsidRPr="00F73041">
        <w:rPr>
          <w:rFonts w:ascii="Open Sans" w:hAnsi="Open Sans" w:cs="Open Sans"/>
          <w:lang w:val="en-GB"/>
        </w:rPr>
        <w:t xml:space="preserve">Let’s add PWRDST - the technology representing the distribution network </w:t>
      </w:r>
    </w:p>
    <w:p w14:paraId="3CFD45B7" w14:textId="73C6886D" w:rsidR="00F73041" w:rsidRPr="00F73041" w:rsidRDefault="00F73041" w:rsidP="00F73041">
      <w:pPr>
        <w:pStyle w:val="ListParagraph"/>
        <w:numPr>
          <w:ilvl w:val="0"/>
          <w:numId w:val="43"/>
        </w:numPr>
        <w:jc w:val="both"/>
        <w:rPr>
          <w:rFonts w:ascii="Open Sans" w:hAnsi="Open Sans" w:cs="Open Sans"/>
          <w:lang w:val="en-GB"/>
        </w:rPr>
      </w:pPr>
      <w:r w:rsidRPr="00F73041">
        <w:rPr>
          <w:rFonts w:ascii="Open Sans" w:hAnsi="Open Sans" w:cs="Open Sans"/>
          <w:lang w:val="en-GB"/>
        </w:rPr>
        <w:t>As you already have ELC002 and ELC003, you do not need to add anymore commodities for this hands-on.</w:t>
      </w:r>
    </w:p>
    <w:p w14:paraId="5B686388" w14:textId="72D3E58C" w:rsidR="00F73041" w:rsidRPr="00F73041" w:rsidRDefault="00F73041" w:rsidP="00F73041">
      <w:pPr>
        <w:pStyle w:val="ListParagraph"/>
        <w:numPr>
          <w:ilvl w:val="0"/>
          <w:numId w:val="43"/>
        </w:numPr>
        <w:jc w:val="both"/>
        <w:rPr>
          <w:rFonts w:ascii="Open Sans" w:hAnsi="Open Sans" w:cs="Open Sans"/>
          <w:lang w:val="en-GB"/>
        </w:rPr>
      </w:pPr>
      <w:r w:rsidRPr="00F73041">
        <w:rPr>
          <w:rFonts w:ascii="Open Sans" w:hAnsi="Open Sans" w:cs="Open Sans"/>
          <w:lang w:val="en-GB"/>
        </w:rPr>
        <w:t xml:space="preserve">You just need to add the technology ‘PWRDST’. </w:t>
      </w:r>
    </w:p>
    <w:p w14:paraId="4EBF4161" w14:textId="015EE497" w:rsidR="00F73041" w:rsidRPr="00F73041" w:rsidRDefault="00F73041" w:rsidP="00F73041">
      <w:pPr>
        <w:pStyle w:val="ListParagraph"/>
        <w:numPr>
          <w:ilvl w:val="0"/>
          <w:numId w:val="43"/>
        </w:numPr>
        <w:jc w:val="both"/>
        <w:rPr>
          <w:rFonts w:ascii="Open Sans" w:hAnsi="Open Sans" w:cs="Open Sans"/>
          <w:lang w:val="en-GB"/>
        </w:rPr>
      </w:pPr>
      <w:r w:rsidRPr="00F73041">
        <w:rPr>
          <w:rFonts w:ascii="Open Sans" w:hAnsi="Open Sans" w:cs="Open Sans"/>
          <w:lang w:val="en-GB"/>
        </w:rPr>
        <w:t>Then you must set the input as ELC002 and output as ELC003.</w:t>
      </w:r>
    </w:p>
    <w:p w14:paraId="1A3C1270" w14:textId="7C68F208" w:rsidR="00F73041" w:rsidRPr="00F73041" w:rsidRDefault="00F73041" w:rsidP="00F73041">
      <w:pPr>
        <w:pStyle w:val="ListParagraph"/>
        <w:numPr>
          <w:ilvl w:val="0"/>
          <w:numId w:val="43"/>
        </w:numPr>
        <w:jc w:val="both"/>
        <w:rPr>
          <w:rFonts w:ascii="Open Sans" w:hAnsi="Open Sans" w:cs="Open Sans"/>
          <w:lang w:val="en-GB"/>
        </w:rPr>
      </w:pPr>
      <w:r w:rsidRPr="00F73041">
        <w:rPr>
          <w:rFonts w:ascii="Open Sans" w:hAnsi="Open Sans" w:cs="Open Sans"/>
          <w:lang w:val="en-GB"/>
        </w:rPr>
        <w:t>Add the data for PWRDST as for the database.</w:t>
      </w:r>
    </w:p>
    <w:p w14:paraId="3A0C1406" w14:textId="77777777" w:rsidR="00F73041" w:rsidRPr="00F73041" w:rsidRDefault="00F73041" w:rsidP="00F73041">
      <w:pPr>
        <w:pStyle w:val="ListParagraph"/>
        <w:ind w:left="1080"/>
        <w:jc w:val="both"/>
        <w:rPr>
          <w:rFonts w:ascii="Open Sans" w:hAnsi="Open Sans" w:cs="Open Sans"/>
          <w:lang w:val="en-GB"/>
        </w:rPr>
      </w:pPr>
    </w:p>
    <w:p w14:paraId="6A2AFE96" w14:textId="0D9C1142" w:rsidR="003C3B1C" w:rsidRPr="00750B9D" w:rsidRDefault="00F73041" w:rsidP="00F73041">
      <w:pPr>
        <w:jc w:val="both"/>
        <w:rPr>
          <w:rFonts w:ascii="Open Sans" w:hAnsi="Open Sans" w:cs="Open Sans"/>
          <w:lang w:val="en-GB"/>
        </w:rPr>
      </w:pPr>
      <w:r w:rsidRPr="00F73041">
        <w:rPr>
          <w:rFonts w:ascii="Open Sans" w:hAnsi="Open Sans" w:cs="Open Sans"/>
          <w:b/>
          <w:bCs/>
          <w:color w:val="FF0000"/>
          <w:lang w:val="en-GB"/>
        </w:rPr>
        <w:t>NOTE:</w:t>
      </w:r>
      <w:r w:rsidRPr="00F73041">
        <w:rPr>
          <w:rFonts w:ascii="Open Sans" w:hAnsi="Open Sans" w:cs="Open Sans"/>
          <w:color w:val="FF0000"/>
          <w:lang w:val="en-GB"/>
        </w:rPr>
        <w:t xml:space="preserve"> </w:t>
      </w:r>
      <w:r w:rsidRPr="00F73041">
        <w:rPr>
          <w:rFonts w:ascii="Open Sans" w:hAnsi="Open Sans" w:cs="Open Sans"/>
          <w:lang w:val="en-GB"/>
        </w:rPr>
        <w:t>Add data to all 7 parameters listed above. This time you do not need to add capacity factors like you did in previous sections (this is the same as PWRTRN).</w:t>
      </w:r>
    </w:p>
    <w:p w14:paraId="6957ACF9" w14:textId="77777777" w:rsidR="00750B9D" w:rsidRDefault="00750B9D" w:rsidP="00750B9D">
      <w:pPr>
        <w:jc w:val="both"/>
        <w:rPr>
          <w:rFonts w:ascii="Open Sans" w:hAnsi="Open Sans" w:cs="Open Sans"/>
          <w:lang w:val="en-GB"/>
        </w:rPr>
      </w:pPr>
      <w:r w:rsidRPr="00750B9D">
        <w:rPr>
          <w:rFonts w:ascii="Open Sans" w:hAnsi="Open Sans" w:cs="Open Sans"/>
          <w:lang w:val="en-GB"/>
        </w:rPr>
        <w:t xml:space="preserve"> </w:t>
      </w:r>
    </w:p>
    <w:p w14:paraId="3841DE1A" w14:textId="0A578AD9" w:rsidR="00F73041" w:rsidRDefault="00F73041" w:rsidP="00F73041">
      <w:r w:rsidRPr="00F73041">
        <w:rPr>
          <w:rFonts w:ascii="Open Sans" w:eastAsiaTheme="majorEastAsia" w:hAnsi="Open Sans" w:cs="Open Sans"/>
          <w:sz w:val="52"/>
          <w:szCs w:val="52"/>
        </w:rPr>
        <w:lastRenderedPageBreak/>
        <w:t>12. Run the model and check results on production by technology</w:t>
      </w:r>
      <w:r>
        <w:rPr>
          <w:noProof/>
        </w:rPr>
        <mc:AlternateContent>
          <mc:Choice Requires="wpg">
            <w:drawing>
              <wp:inline distT="0" distB="0" distL="0" distR="0" wp14:anchorId="598685D0" wp14:editId="18C867F0">
                <wp:extent cx="5943600" cy="28381"/>
                <wp:effectExtent l="0" t="0" r="0" b="0"/>
                <wp:docPr id="1275866866" name="Group 1275866866"/>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386221336" name="Group 1386221336"/>
                        <wpg:cNvGrpSpPr/>
                        <wpg:grpSpPr>
                          <a:xfrm>
                            <a:off x="2374200" y="3765810"/>
                            <a:ext cx="5943600" cy="28381"/>
                            <a:chOff x="0" y="0"/>
                            <a:chExt cx="5984241" cy="28575"/>
                          </a:xfrm>
                        </wpg:grpSpPr>
                        <wps:wsp>
                          <wps:cNvPr id="1486434573" name="Rectangle 1486434573"/>
                          <wps:cNvSpPr/>
                          <wps:spPr>
                            <a:xfrm>
                              <a:off x="0" y="0"/>
                              <a:ext cx="5984225" cy="28575"/>
                            </a:xfrm>
                            <a:prstGeom prst="rect">
                              <a:avLst/>
                            </a:prstGeom>
                            <a:noFill/>
                            <a:ln>
                              <a:noFill/>
                            </a:ln>
                          </wps:spPr>
                          <wps:txbx>
                            <w:txbxContent>
                              <w:p w14:paraId="2EB7F07F" w14:textId="77777777" w:rsidR="00F73041" w:rsidRDefault="00F73041" w:rsidP="00F73041">
                                <w:pPr>
                                  <w:spacing w:after="0" w:line="240" w:lineRule="auto"/>
                                  <w:textDirection w:val="btLr"/>
                                </w:pPr>
                              </w:p>
                            </w:txbxContent>
                          </wps:txbx>
                          <wps:bodyPr spcFirstLastPara="1" wrap="square" lIns="91425" tIns="91425" rIns="91425" bIns="91425" anchor="ctr" anchorCtr="0">
                            <a:noAutofit/>
                          </wps:bodyPr>
                        </wps:wsp>
                        <wps:wsp>
                          <wps:cNvPr id="993607988" name="Freeform: Shape 993607988"/>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598685D0" id="Group 1275866866" o:spid="_x0000_s1070"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">
                <v:group id="Group 1386221336" o:spid="_x0000_s1071"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">
                  <v:rect id="Rectangle 1486434573" o:spid="_x0000_s1072"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" filled="f" stroked="f">
                    <v:textbox inset="2.53958mm,2.53958mm,2.53958mm,2.53958mm">
                      <w:txbxContent>
                        <w:p w14:paraId="2EB7F07F" w14:textId="77777777" w:rsidR="00F73041" w:rsidRDefault="00F73041" w:rsidP="00F73041">
                          <w:pPr>
                            <w:spacing w:after="0" w:line="240" w:lineRule="auto"/>
                            <w:textDirection w:val="btLr"/>
                          </w:pPr>
                        </w:p>
                      </w:txbxContent>
                    </v:textbox>
                  </v:rect>
                  <v:shape id="Freeform: Shape 993607988" o:spid="_x0000_s1073"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" path="m,l5984241,r,28575l,28575,,e" fillcolor="#2b579a" stroked="f">
                    <v:path arrowok="t" o:extrusionok="f"/>
                  </v:shape>
                </v:group>
                <w10:anchorlock/>
              </v:group>
            </w:pict>
          </mc:Fallback>
        </mc:AlternateContent>
      </w:r>
    </w:p>
    <w:p w14:paraId="19B0778E" w14:textId="77777777" w:rsidR="00F73041" w:rsidRPr="00F73041" w:rsidRDefault="00F73041" w:rsidP="00F73041">
      <w:pPr>
        <w:spacing w:after="307"/>
        <w:ind w:left="-30"/>
        <w:rPr>
          <w:rFonts w:ascii="Open Sans" w:hAnsi="Open Sans" w:cs="Open Sans"/>
        </w:rPr>
      </w:pPr>
      <w:r w:rsidRPr="00F73041">
        <w:rPr>
          <w:rFonts w:ascii="Open Sans" w:hAnsi="Open Sans" w:cs="Open Sans"/>
        </w:rPr>
        <w:t>You are now ready to run the model. Before doing so, make sure you have saved all the data added and updated the model. The visualization is quite simple.</w:t>
      </w:r>
    </w:p>
    <w:p w14:paraId="21E74B0B" w14:textId="77777777" w:rsidR="00F73041" w:rsidRDefault="00F73041" w:rsidP="00F73041">
      <w:pPr>
        <w:pStyle w:val="ListParagraph"/>
        <w:numPr>
          <w:ilvl w:val="0"/>
          <w:numId w:val="44"/>
        </w:numPr>
        <w:spacing w:after="307"/>
        <w:rPr>
          <w:rFonts w:ascii="Open Sans" w:hAnsi="Open Sans" w:cs="Open Sans"/>
        </w:rPr>
      </w:pPr>
      <w:r w:rsidRPr="00F73041">
        <w:rPr>
          <w:rFonts w:ascii="Open Sans" w:hAnsi="Open Sans" w:cs="Open Sans"/>
        </w:rPr>
        <w:t>Click the red play button as shown in the image below:</w:t>
      </w:r>
    </w:p>
    <w:p w14:paraId="4136B146" w14:textId="77777777" w:rsidR="00F73041" w:rsidRPr="00F73041" w:rsidRDefault="00F73041" w:rsidP="00F73041">
      <w:pPr>
        <w:spacing w:after="307"/>
        <w:ind w:left="-30"/>
        <w:rPr>
          <w:rFonts w:ascii="Open Sans" w:hAnsi="Open Sans" w:cs="Open Sans"/>
        </w:rPr>
      </w:pPr>
      <w:r w:rsidRPr="00F73041">
        <w:rPr>
          <w:rFonts w:ascii="Open Sans" w:hAnsi="Open Sans" w:cs="Open Sans"/>
          <w:noProof/>
        </w:rPr>
        <mc:AlternateContent>
          <mc:Choice Requires="wps">
            <w:drawing>
              <wp:anchor distT="0" distB="0" distL="114300" distR="114300" simplePos="0" relativeHeight="251671552" behindDoc="0" locked="0" layoutInCell="1" allowOverlap="1" wp14:anchorId="7A853621" wp14:editId="637A7AC2">
                <wp:simplePos x="0" y="0"/>
                <wp:positionH relativeFrom="column">
                  <wp:posOffset>-241935</wp:posOffset>
                </wp:positionH>
                <wp:positionV relativeFrom="paragraph">
                  <wp:posOffset>1370330</wp:posOffset>
                </wp:positionV>
                <wp:extent cx="647700" cy="381000"/>
                <wp:effectExtent l="0" t="0" r="19050" b="19050"/>
                <wp:wrapNone/>
                <wp:docPr id="22" name="Frame 22"/>
                <wp:cNvGraphicFramePr/>
                <a:graphic xmlns:a="http://schemas.openxmlformats.org/drawingml/2006/main">
                  <a:graphicData uri="http://schemas.microsoft.com/office/word/2010/wordprocessingShape">
                    <wps:wsp>
                      <wps:cNvSpPr/>
                      <wps:spPr>
                        <a:xfrm>
                          <a:off x="0" y="0"/>
                          <a:ext cx="647700" cy="38100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630F4" id="Frame 22" o:spid="_x0000_s1026" style="position:absolute;margin-left:-19.05pt;margin-top:107.9pt;width:51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" path="m,l647700,r,381000l,381000,,xm47625,47625r,285750l600075,333375r,-285750l47625,47625xe" fillcolor="red" strokecolor="#1f3763 [1604]" strokeweight="1pt">
                <v:stroke joinstyle="miter"/>
                <v:path arrowok="t" o:connecttype="custom" o:connectlocs="0,0;647700,0;647700,381000;0,381000;0,0;47625,47625;47625,333375;600075,333375;600075,47625;47625,47625" o:connectangles="0,0,0,0,0,0,0,0,0,0"/>
              </v:shape>
            </w:pict>
          </mc:Fallback>
        </mc:AlternateContent>
      </w:r>
      <w:r w:rsidRPr="00F73041">
        <w:rPr>
          <w:rFonts w:ascii="Open Sans" w:hAnsi="Open Sans" w:cs="Open Sans"/>
          <w:noProof/>
        </w:rPr>
        <w:drawing>
          <wp:inline distT="0" distB="0" distL="0" distR="0" wp14:anchorId="6CC45E88" wp14:editId="446B837D">
            <wp:extent cx="6439535" cy="2959100"/>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rotWithShape="1">
                    <a:blip r:embed="rId23" cstate="print">
                      <a:extLst>
                        <a:ext uri="{28A0092B-C50C-407E-A947-70E740481C1C}">
                          <a14:useLocalDpi xmlns:a14="http://schemas.microsoft.com/office/drawing/2010/main" val="0"/>
                        </a:ext>
                      </a:extLst>
                    </a:blip>
                    <a:srcRect b="18303"/>
                    <a:stretch/>
                  </pic:blipFill>
                  <pic:spPr bwMode="auto">
                    <a:xfrm>
                      <a:off x="0" y="0"/>
                      <a:ext cx="6439535" cy="2959100"/>
                    </a:xfrm>
                    <a:prstGeom prst="rect">
                      <a:avLst/>
                    </a:prstGeom>
                    <a:ln>
                      <a:noFill/>
                    </a:ln>
                    <a:extLst>
                      <a:ext uri="{53640926-AAD7-44D8-BBD7-CCE9431645EC}">
                        <a14:shadowObscured xmlns:a14="http://schemas.microsoft.com/office/drawing/2010/main"/>
                      </a:ext>
                    </a:extLst>
                  </pic:spPr>
                </pic:pic>
              </a:graphicData>
            </a:graphic>
          </wp:inline>
        </w:drawing>
      </w:r>
    </w:p>
    <w:p w14:paraId="6A3BA0D2" w14:textId="77777777" w:rsidR="00F73041" w:rsidRPr="00F73041" w:rsidRDefault="00F73041" w:rsidP="00F73041">
      <w:pPr>
        <w:pStyle w:val="ListParagraph"/>
        <w:numPr>
          <w:ilvl w:val="0"/>
          <w:numId w:val="44"/>
        </w:numPr>
        <w:spacing w:after="307"/>
        <w:rPr>
          <w:rFonts w:ascii="Open Sans" w:hAnsi="Open Sans" w:cs="Open Sans"/>
        </w:rPr>
      </w:pPr>
      <w:r w:rsidRPr="00F73041">
        <w:rPr>
          <w:rFonts w:ascii="Open Sans" w:hAnsi="Open Sans" w:cs="Open Sans"/>
        </w:rPr>
        <w:t xml:space="preserve">You must then </w:t>
      </w:r>
      <w:r w:rsidRPr="00F73041">
        <w:rPr>
          <w:rFonts w:ascii="Open Sans" w:hAnsi="Open Sans" w:cs="Open Sans"/>
          <w:b/>
          <w:bCs/>
        </w:rPr>
        <w:t>give it a name</w:t>
      </w:r>
      <w:r w:rsidRPr="00F73041">
        <w:rPr>
          <w:rFonts w:ascii="Open Sans" w:hAnsi="Open Sans" w:cs="Open Sans"/>
        </w:rPr>
        <w:t xml:space="preserve"> (OSeHO3 was chosen for this run) and a description if you want to. </w:t>
      </w:r>
      <w:r w:rsidRPr="00F73041">
        <w:rPr>
          <w:rFonts w:ascii="Open Sans" w:hAnsi="Open Sans" w:cs="Open Sans"/>
          <w:b/>
          <w:bCs/>
        </w:rPr>
        <w:t>Then you must create a case and generate a data file.</w:t>
      </w:r>
      <w:r w:rsidRPr="00F73041">
        <w:rPr>
          <w:rFonts w:ascii="Open Sans" w:hAnsi="Open Sans" w:cs="Open Sans"/>
        </w:rPr>
        <w:t xml:space="preserve"> </w:t>
      </w:r>
    </w:p>
    <w:p w14:paraId="0C9582B1" w14:textId="77777777" w:rsidR="00F73041" w:rsidRPr="00F73041" w:rsidRDefault="00F73041" w:rsidP="00F73041">
      <w:pPr>
        <w:spacing w:after="307"/>
        <w:rPr>
          <w:rFonts w:ascii="Open Sans" w:hAnsi="Open Sans" w:cs="Open Sans"/>
        </w:rPr>
      </w:pPr>
      <w:r w:rsidRPr="00F73041">
        <w:rPr>
          <w:rFonts w:ascii="Open Sans" w:hAnsi="Open Sans" w:cs="Open Sans"/>
          <w:noProof/>
        </w:rPr>
        <w:lastRenderedPageBreak/>
        <w:drawing>
          <wp:inline distT="0" distB="0" distL="0" distR="0" wp14:anchorId="6BA02474" wp14:editId="79A3725E">
            <wp:extent cx="6439535" cy="3266440"/>
            <wp:effectExtent l="0" t="0" r="0" b="0"/>
            <wp:docPr id="201255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8647" name=""/>
                    <pic:cNvPicPr/>
                  </pic:nvPicPr>
                  <pic:blipFill>
                    <a:blip r:embed="rId24"/>
                    <a:stretch>
                      <a:fillRect/>
                    </a:stretch>
                  </pic:blipFill>
                  <pic:spPr>
                    <a:xfrm>
                      <a:off x="0" y="0"/>
                      <a:ext cx="6439535" cy="3266440"/>
                    </a:xfrm>
                    <a:prstGeom prst="rect">
                      <a:avLst/>
                    </a:prstGeom>
                  </pic:spPr>
                </pic:pic>
              </a:graphicData>
            </a:graphic>
          </wp:inline>
        </w:drawing>
      </w:r>
    </w:p>
    <w:p w14:paraId="5EC37114" w14:textId="77777777" w:rsidR="00F73041" w:rsidRPr="00F73041" w:rsidRDefault="00F73041" w:rsidP="00F73041">
      <w:pPr>
        <w:pStyle w:val="ListParagraph"/>
        <w:numPr>
          <w:ilvl w:val="0"/>
          <w:numId w:val="44"/>
        </w:numPr>
        <w:spacing w:after="307"/>
        <w:rPr>
          <w:rFonts w:ascii="Open Sans" w:hAnsi="Open Sans" w:cs="Open Sans"/>
        </w:rPr>
      </w:pPr>
      <w:r w:rsidRPr="00F73041">
        <w:rPr>
          <w:rFonts w:ascii="Open Sans" w:hAnsi="Open Sans" w:cs="Open Sans"/>
        </w:rPr>
        <w:t xml:space="preserve">Then you must </w:t>
      </w:r>
      <w:r w:rsidRPr="00F73041">
        <w:rPr>
          <w:rFonts w:ascii="Open Sans" w:hAnsi="Open Sans" w:cs="Open Sans"/>
          <w:b/>
          <w:bCs/>
        </w:rPr>
        <w:t>RUN MODEL</w:t>
      </w:r>
      <w:r w:rsidRPr="00F73041">
        <w:rPr>
          <w:rFonts w:ascii="Open Sans" w:hAnsi="Open Sans" w:cs="Open Sans"/>
        </w:rPr>
        <w:t xml:space="preserve">. You will see it complete the </w:t>
      </w:r>
      <w:r w:rsidRPr="00F73041">
        <w:rPr>
          <w:rFonts w:ascii="Open Sans" w:hAnsi="Open Sans" w:cs="Open Sans"/>
          <w:b/>
          <w:bCs/>
        </w:rPr>
        <w:t xml:space="preserve">optimization </w:t>
      </w:r>
      <w:r w:rsidRPr="00F73041">
        <w:rPr>
          <w:rFonts w:ascii="Open Sans" w:hAnsi="Open Sans" w:cs="Open Sans"/>
        </w:rPr>
        <w:t xml:space="preserve">process: </w:t>
      </w:r>
    </w:p>
    <w:p w14:paraId="0AD5EFA0" w14:textId="77777777" w:rsidR="00F73041" w:rsidRPr="00F73041" w:rsidRDefault="00F73041" w:rsidP="00F73041">
      <w:pPr>
        <w:pStyle w:val="ListParagraph"/>
        <w:rPr>
          <w:rFonts w:ascii="Open Sans" w:hAnsi="Open Sans" w:cs="Open Sans"/>
        </w:rPr>
      </w:pPr>
    </w:p>
    <w:p w14:paraId="4C567B0E" w14:textId="77777777" w:rsidR="00F73041" w:rsidRPr="00F73041" w:rsidRDefault="00F73041" w:rsidP="00F73041">
      <w:pPr>
        <w:spacing w:after="307"/>
        <w:rPr>
          <w:rFonts w:ascii="Open Sans" w:hAnsi="Open Sans" w:cs="Open Sans"/>
        </w:rPr>
      </w:pPr>
      <w:r w:rsidRPr="00F73041">
        <w:rPr>
          <w:rFonts w:ascii="Open Sans" w:hAnsi="Open Sans" w:cs="Open Sans"/>
          <w:noProof/>
        </w:rPr>
        <w:drawing>
          <wp:inline distT="0" distB="0" distL="0" distR="0" wp14:anchorId="0E6786A6" wp14:editId="34A54394">
            <wp:extent cx="5218657" cy="2768600"/>
            <wp:effectExtent l="0" t="0" r="1270" b="0"/>
            <wp:docPr id="1867157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57566" name="Picture 1" descr="A screenshot of a computer&#10;&#10;Description automatically generated"/>
                    <pic:cNvPicPr/>
                  </pic:nvPicPr>
                  <pic:blipFill rotWithShape="1">
                    <a:blip r:embed="rId25"/>
                    <a:srcRect b="5680"/>
                    <a:stretch/>
                  </pic:blipFill>
                  <pic:spPr bwMode="auto">
                    <a:xfrm>
                      <a:off x="0" y="0"/>
                      <a:ext cx="5218884" cy="2768720"/>
                    </a:xfrm>
                    <a:prstGeom prst="rect">
                      <a:avLst/>
                    </a:prstGeom>
                    <a:ln>
                      <a:noFill/>
                    </a:ln>
                    <a:extLst>
                      <a:ext uri="{53640926-AAD7-44D8-BBD7-CCE9431645EC}">
                        <a14:shadowObscured xmlns:a14="http://schemas.microsoft.com/office/drawing/2010/main"/>
                      </a:ext>
                    </a:extLst>
                  </pic:spPr>
                </pic:pic>
              </a:graphicData>
            </a:graphic>
          </wp:inline>
        </w:drawing>
      </w:r>
    </w:p>
    <w:p w14:paraId="2CBBAF30" w14:textId="77777777" w:rsidR="00F73041" w:rsidRPr="00F73041" w:rsidRDefault="00F73041" w:rsidP="00F73041">
      <w:pPr>
        <w:pStyle w:val="ListParagraph"/>
        <w:numPr>
          <w:ilvl w:val="0"/>
          <w:numId w:val="44"/>
        </w:numPr>
        <w:spacing w:after="307"/>
        <w:rPr>
          <w:rFonts w:ascii="Open Sans" w:hAnsi="Open Sans" w:cs="Open Sans"/>
        </w:rPr>
      </w:pPr>
      <w:r w:rsidRPr="00F73041">
        <w:rPr>
          <w:rFonts w:ascii="Open Sans" w:hAnsi="Open Sans" w:cs="Open Sans"/>
        </w:rPr>
        <w:t xml:space="preserve">You will see many files created and you can view the results by </w:t>
      </w:r>
      <w:r w:rsidRPr="00F73041">
        <w:rPr>
          <w:rFonts w:ascii="Open Sans" w:hAnsi="Open Sans" w:cs="Open Sans"/>
          <w:b/>
          <w:bCs/>
        </w:rPr>
        <w:t>pressing the table button</w:t>
      </w:r>
      <w:r w:rsidRPr="00F73041">
        <w:rPr>
          <w:rFonts w:ascii="Open Sans" w:hAnsi="Open Sans" w:cs="Open Sans"/>
        </w:rPr>
        <w:t xml:space="preserve"> as shown in the image below:</w:t>
      </w:r>
    </w:p>
    <w:p w14:paraId="373C9BE1" w14:textId="77777777" w:rsidR="00F73041" w:rsidRPr="00F73041" w:rsidRDefault="00F73041" w:rsidP="00F73041">
      <w:pPr>
        <w:spacing w:after="307"/>
        <w:ind w:left="-30"/>
        <w:rPr>
          <w:rFonts w:ascii="Open Sans" w:hAnsi="Open Sans" w:cs="Open Sans"/>
        </w:rPr>
      </w:pPr>
      <w:r w:rsidRPr="00F73041">
        <w:rPr>
          <w:rFonts w:ascii="Open Sans" w:hAnsi="Open Sans" w:cs="Open Sans"/>
          <w:noProof/>
        </w:rPr>
        <w:lastRenderedPageBreak/>
        <mc:AlternateContent>
          <mc:Choice Requires="wps">
            <w:drawing>
              <wp:anchor distT="0" distB="0" distL="114300" distR="114300" simplePos="0" relativeHeight="251672576" behindDoc="0" locked="0" layoutInCell="1" allowOverlap="1" wp14:anchorId="431E6439" wp14:editId="7FF7C847">
                <wp:simplePos x="0" y="0"/>
                <wp:positionH relativeFrom="column">
                  <wp:posOffset>-197485</wp:posOffset>
                </wp:positionH>
                <wp:positionV relativeFrom="paragraph">
                  <wp:posOffset>1681480</wp:posOffset>
                </wp:positionV>
                <wp:extent cx="889000" cy="209550"/>
                <wp:effectExtent l="0" t="0" r="25400" b="19050"/>
                <wp:wrapNone/>
                <wp:docPr id="27" name="Frame 27"/>
                <wp:cNvGraphicFramePr/>
                <a:graphic xmlns:a="http://schemas.openxmlformats.org/drawingml/2006/main">
                  <a:graphicData uri="http://schemas.microsoft.com/office/word/2010/wordprocessingShape">
                    <wps:wsp>
                      <wps:cNvSpPr/>
                      <wps:spPr>
                        <a:xfrm>
                          <a:off x="0" y="0"/>
                          <a:ext cx="889000" cy="20955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2D6F6" id="Frame 27" o:spid="_x0000_s1026" style="position:absolute;margin-left:-15.55pt;margin-top:132.4pt;width:70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90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" path="m,l889000,r,209550l,209550,,xm26194,26194r,157162l862806,183356r,-157162l26194,26194xe" fillcolor="red" strokecolor="#1f3763 [1604]" strokeweight="1pt">
                <v:stroke joinstyle="miter"/>
                <v:path arrowok="t" o:connecttype="custom" o:connectlocs="0,0;889000,0;889000,209550;0,209550;0,0;26194,26194;26194,183356;862806,183356;862806,26194;26194,26194" o:connectangles="0,0,0,0,0,0,0,0,0,0"/>
              </v:shape>
            </w:pict>
          </mc:Fallback>
        </mc:AlternateContent>
      </w:r>
      <w:r w:rsidRPr="00F73041">
        <w:rPr>
          <w:rFonts w:ascii="Open Sans" w:hAnsi="Open Sans" w:cs="Open Sans"/>
          <w:noProof/>
        </w:rPr>
        <w:drawing>
          <wp:inline distT="0" distB="0" distL="0" distR="0" wp14:anchorId="5FCB495F" wp14:editId="14CAABD7">
            <wp:extent cx="6439535" cy="3296920"/>
            <wp:effectExtent l="0" t="0" r="0" b="0"/>
            <wp:docPr id="273693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93976" name=""/>
                    <pic:cNvPicPr/>
                  </pic:nvPicPr>
                  <pic:blipFill>
                    <a:blip r:embed="rId26"/>
                    <a:stretch>
                      <a:fillRect/>
                    </a:stretch>
                  </pic:blipFill>
                  <pic:spPr>
                    <a:xfrm>
                      <a:off x="0" y="0"/>
                      <a:ext cx="6439535" cy="3296920"/>
                    </a:xfrm>
                    <a:prstGeom prst="rect">
                      <a:avLst/>
                    </a:prstGeom>
                  </pic:spPr>
                </pic:pic>
              </a:graphicData>
            </a:graphic>
          </wp:inline>
        </w:drawing>
      </w:r>
    </w:p>
    <w:p w14:paraId="2B34DF9B" w14:textId="77777777" w:rsidR="00F73041" w:rsidRPr="00F73041" w:rsidRDefault="00F73041" w:rsidP="00F73041">
      <w:pPr>
        <w:pStyle w:val="ListParagraph"/>
        <w:numPr>
          <w:ilvl w:val="0"/>
          <w:numId w:val="44"/>
        </w:numPr>
        <w:spacing w:after="307"/>
        <w:rPr>
          <w:rFonts w:ascii="Open Sans" w:hAnsi="Open Sans" w:cs="Open Sans"/>
        </w:rPr>
      </w:pPr>
      <w:r w:rsidRPr="00F73041">
        <w:rPr>
          <w:rFonts w:ascii="Open Sans" w:hAnsi="Open Sans" w:cs="Open Sans"/>
        </w:rPr>
        <w:t xml:space="preserve">You will now be on the results page as shown below: </w:t>
      </w:r>
    </w:p>
    <w:p w14:paraId="2673011F" w14:textId="77777777" w:rsidR="00F73041" w:rsidRPr="00F73041" w:rsidRDefault="00F73041" w:rsidP="00F73041">
      <w:pPr>
        <w:pStyle w:val="ListParagraph"/>
        <w:rPr>
          <w:rFonts w:ascii="Open Sans" w:hAnsi="Open Sans" w:cs="Open Sans"/>
        </w:rPr>
      </w:pPr>
    </w:p>
    <w:p w14:paraId="24FEC480" w14:textId="77777777" w:rsidR="00F73041" w:rsidRPr="00F73041" w:rsidRDefault="00F73041" w:rsidP="00F73041">
      <w:pPr>
        <w:rPr>
          <w:rFonts w:ascii="Open Sans" w:hAnsi="Open Sans" w:cs="Open Sans"/>
        </w:rPr>
      </w:pPr>
      <w:r w:rsidRPr="00F73041">
        <w:rPr>
          <w:rFonts w:ascii="Open Sans" w:hAnsi="Open Sans" w:cs="Open Sans"/>
          <w:noProof/>
        </w:rPr>
        <mc:AlternateContent>
          <mc:Choice Requires="wps">
            <w:drawing>
              <wp:anchor distT="0" distB="0" distL="114300" distR="114300" simplePos="0" relativeHeight="251673600" behindDoc="0" locked="0" layoutInCell="1" allowOverlap="1" wp14:anchorId="3E2F00EA" wp14:editId="2C42F87C">
                <wp:simplePos x="0" y="0"/>
                <wp:positionH relativeFrom="margin">
                  <wp:posOffset>1066165</wp:posOffset>
                </wp:positionH>
                <wp:positionV relativeFrom="paragraph">
                  <wp:posOffset>519430</wp:posOffset>
                </wp:positionV>
                <wp:extent cx="1670050" cy="336550"/>
                <wp:effectExtent l="0" t="0" r="25400" b="25400"/>
                <wp:wrapNone/>
                <wp:docPr id="29" name="Frame 29"/>
                <wp:cNvGraphicFramePr/>
                <a:graphic xmlns:a="http://schemas.openxmlformats.org/drawingml/2006/main">
                  <a:graphicData uri="http://schemas.microsoft.com/office/word/2010/wordprocessingShape">
                    <wps:wsp>
                      <wps:cNvSpPr/>
                      <wps:spPr>
                        <a:xfrm>
                          <a:off x="0" y="0"/>
                          <a:ext cx="1670050" cy="33655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94BE" id="Frame 29" o:spid="_x0000_s1026" style="position:absolute;margin-left:83.95pt;margin-top:40.9pt;width:131.5pt;height:2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70050,3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" path="m,l1670050,r,336550l,336550,,xm42069,42069r,252412l1627981,294481r,-252412l42069,42069xe" fillcolor="red" strokecolor="#1f3763 [1604]" strokeweight="1pt">
                <v:stroke joinstyle="miter"/>
                <v:path arrowok="t" o:connecttype="custom" o:connectlocs="0,0;1670050,0;1670050,336550;0,336550;0,0;42069,42069;42069,294481;1627981,294481;1627981,42069;42069,42069" o:connectangles="0,0,0,0,0,0,0,0,0,0"/>
                <w10:wrap anchorx="margin"/>
              </v:shape>
            </w:pict>
          </mc:Fallback>
        </mc:AlternateContent>
      </w:r>
      <w:r w:rsidRPr="00F73041">
        <w:rPr>
          <w:rFonts w:ascii="Open Sans" w:hAnsi="Open Sans" w:cs="Open Sans"/>
          <w:noProof/>
        </w:rPr>
        <w:drawing>
          <wp:inline distT="0" distB="0" distL="0" distR="0" wp14:anchorId="204380F8" wp14:editId="58B76E5A">
            <wp:extent cx="6439535" cy="3296920"/>
            <wp:effectExtent l="0" t="0" r="0" b="0"/>
            <wp:docPr id="27629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93976" name=""/>
                    <pic:cNvPicPr/>
                  </pic:nvPicPr>
                  <pic:blipFill>
                    <a:blip r:embed="rId26"/>
                    <a:stretch>
                      <a:fillRect/>
                    </a:stretch>
                  </pic:blipFill>
                  <pic:spPr>
                    <a:xfrm>
                      <a:off x="0" y="0"/>
                      <a:ext cx="6439535" cy="3296920"/>
                    </a:xfrm>
                    <a:prstGeom prst="rect">
                      <a:avLst/>
                    </a:prstGeom>
                  </pic:spPr>
                </pic:pic>
              </a:graphicData>
            </a:graphic>
          </wp:inline>
        </w:drawing>
      </w:r>
    </w:p>
    <w:p w14:paraId="5CC52BDA" w14:textId="77777777" w:rsidR="00F73041" w:rsidRPr="00F73041" w:rsidRDefault="00F73041" w:rsidP="00F73041">
      <w:pPr>
        <w:rPr>
          <w:rFonts w:ascii="Open Sans" w:hAnsi="Open Sans" w:cs="Open Sans"/>
        </w:rPr>
      </w:pPr>
    </w:p>
    <w:p w14:paraId="133043BB" w14:textId="77777777" w:rsidR="00F73041" w:rsidRPr="00F73041" w:rsidRDefault="00F73041" w:rsidP="00F73041">
      <w:pPr>
        <w:pStyle w:val="ListParagraph"/>
        <w:numPr>
          <w:ilvl w:val="0"/>
          <w:numId w:val="44"/>
        </w:numPr>
        <w:spacing w:after="3" w:line="265" w:lineRule="auto"/>
        <w:rPr>
          <w:rFonts w:ascii="Open Sans" w:hAnsi="Open Sans" w:cs="Open Sans"/>
        </w:rPr>
      </w:pPr>
      <w:r w:rsidRPr="00F73041">
        <w:rPr>
          <w:rFonts w:ascii="Open Sans" w:hAnsi="Open Sans" w:cs="Open Sans"/>
        </w:rPr>
        <w:lastRenderedPageBreak/>
        <w:t xml:space="preserve">It will automatically appear with the </w:t>
      </w:r>
      <w:r w:rsidRPr="00F73041">
        <w:rPr>
          <w:rFonts w:ascii="Open Sans" w:hAnsi="Open Sans" w:cs="Open Sans"/>
          <w:b/>
          <w:bCs/>
        </w:rPr>
        <w:t>Accumulated New Capacity</w:t>
      </w:r>
      <w:r w:rsidRPr="00F73041">
        <w:rPr>
          <w:rFonts w:ascii="Open Sans" w:hAnsi="Open Sans" w:cs="Open Sans"/>
        </w:rPr>
        <w:t xml:space="preserve"> graph; therefore, you must click on the arrow highlighted above and choose the parameter </w:t>
      </w:r>
      <w:r w:rsidRPr="00F73041">
        <w:rPr>
          <w:rFonts w:ascii="Open Sans" w:hAnsi="Open Sans" w:cs="Open Sans"/>
          <w:b/>
          <w:bCs/>
        </w:rPr>
        <w:t>Production by Technology by Mode</w:t>
      </w:r>
      <w:r w:rsidRPr="00F73041">
        <w:rPr>
          <w:rFonts w:ascii="Open Sans" w:hAnsi="Open Sans" w:cs="Open Sans"/>
        </w:rPr>
        <w:t>. It will then appear like the image below:</w:t>
      </w:r>
    </w:p>
    <w:p w14:paraId="3DA3283D" w14:textId="77777777" w:rsidR="00F73041" w:rsidRPr="00F73041" w:rsidRDefault="00F73041" w:rsidP="00F73041">
      <w:pPr>
        <w:rPr>
          <w:rFonts w:ascii="Open Sans" w:hAnsi="Open Sans" w:cs="Open Sans"/>
        </w:rPr>
      </w:pPr>
      <w:r w:rsidRPr="00F73041">
        <w:rPr>
          <w:rFonts w:ascii="Open Sans" w:hAnsi="Open Sans" w:cs="Open Sans"/>
          <w:noProof/>
        </w:rPr>
        <w:drawing>
          <wp:inline distT="0" distB="0" distL="0" distR="0" wp14:anchorId="10115EBF" wp14:editId="056C7605">
            <wp:extent cx="6021513" cy="3073400"/>
            <wp:effectExtent l="0" t="0" r="0" b="0"/>
            <wp:docPr id="116347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73045" name=""/>
                    <pic:cNvPicPr/>
                  </pic:nvPicPr>
                  <pic:blipFill>
                    <a:blip r:embed="rId27"/>
                    <a:stretch>
                      <a:fillRect/>
                    </a:stretch>
                  </pic:blipFill>
                  <pic:spPr>
                    <a:xfrm>
                      <a:off x="0" y="0"/>
                      <a:ext cx="6022813" cy="3074064"/>
                    </a:xfrm>
                    <a:prstGeom prst="rect">
                      <a:avLst/>
                    </a:prstGeom>
                  </pic:spPr>
                </pic:pic>
              </a:graphicData>
            </a:graphic>
          </wp:inline>
        </w:drawing>
      </w:r>
    </w:p>
    <w:p w14:paraId="374B74B1" w14:textId="77777777" w:rsidR="00F73041" w:rsidRPr="00F73041" w:rsidRDefault="00F73041" w:rsidP="00F73041">
      <w:pPr>
        <w:rPr>
          <w:rFonts w:ascii="Open Sans" w:hAnsi="Open Sans" w:cs="Open Sans"/>
        </w:rPr>
      </w:pPr>
    </w:p>
    <w:p w14:paraId="64C87D8B" w14:textId="77777777" w:rsidR="00F73041" w:rsidRPr="00F73041" w:rsidRDefault="00F73041" w:rsidP="00F73041">
      <w:pPr>
        <w:pStyle w:val="ListParagraph"/>
        <w:numPr>
          <w:ilvl w:val="0"/>
          <w:numId w:val="44"/>
        </w:numPr>
        <w:spacing w:after="307"/>
        <w:rPr>
          <w:rFonts w:ascii="Open Sans" w:hAnsi="Open Sans" w:cs="Open Sans"/>
        </w:rPr>
      </w:pPr>
      <w:r w:rsidRPr="00F73041">
        <w:rPr>
          <w:rFonts w:ascii="Open Sans" w:hAnsi="Open Sans" w:cs="Open Sans"/>
        </w:rPr>
        <w:t>To filter out an unwanted technology (e.g.), you need to right click on ‘tech’ in the columns tab and select the ‘Field Settings’ option, and a box will pop up on your screen like the image below:</w:t>
      </w:r>
    </w:p>
    <w:p w14:paraId="3E5DC76A" w14:textId="77777777" w:rsidR="00F73041" w:rsidRPr="00F73041" w:rsidRDefault="00F73041" w:rsidP="00750B9D">
      <w:pPr>
        <w:jc w:val="both"/>
        <w:rPr>
          <w:rFonts w:ascii="Open Sans" w:hAnsi="Open Sans" w:cs="Open Sans"/>
        </w:rPr>
      </w:pPr>
    </w:p>
    <w:p w14:paraId="03733D86" w14:textId="77777777" w:rsidR="00B3405D" w:rsidRPr="00F73041" w:rsidRDefault="00B3405D" w:rsidP="006513C8">
      <w:pPr>
        <w:jc w:val="both"/>
        <w:rPr>
          <w:rFonts w:ascii="Open Sans" w:hAnsi="Open Sans" w:cs="Open Sans"/>
          <w:lang w:val="en-GB"/>
        </w:rPr>
      </w:pPr>
    </w:p>
    <w:sectPr w:rsidR="00B3405D" w:rsidRPr="00F73041">
      <w:headerReference w:type="default" r:id="rId2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6CEDD6" w14:textId="77777777" w:rsidR="00166564" w:rsidRDefault="00166564">
      <w:pPr>
        <w:spacing w:after="0" w:line="240" w:lineRule="auto"/>
      </w:pPr>
      <w:r>
        <w:separator/>
      </w:r>
    </w:p>
  </w:endnote>
  <w:endnote w:type="continuationSeparator" w:id="0">
    <w:p w14:paraId="052BAA91" w14:textId="77777777" w:rsidR="00166564" w:rsidRDefault="0016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380E9" w14:textId="77777777" w:rsidR="00166564" w:rsidRDefault="00166564">
      <w:pPr>
        <w:spacing w:after="0" w:line="240" w:lineRule="auto"/>
      </w:pPr>
      <w:r>
        <w:separator/>
      </w:r>
    </w:p>
  </w:footnote>
  <w:footnote w:type="continuationSeparator" w:id="0">
    <w:p w14:paraId="23F204D3" w14:textId="77777777" w:rsidR="00166564" w:rsidRDefault="00166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16B15" w14:textId="77777777" w:rsidR="002441DF" w:rsidRDefault="00620223">
    <w:pPr>
      <w:pBdr>
        <w:top w:val="nil"/>
        <w:left w:val="nil"/>
        <w:bottom w:val="nil"/>
        <w:right w:val="nil"/>
        <w:between w:val="nil"/>
      </w:pBdr>
      <w:tabs>
        <w:tab w:val="center" w:pos="4680"/>
        <w:tab w:val="right" w:pos="9360"/>
      </w:tabs>
      <w:spacing w:after="0" w:line="240" w:lineRule="auto"/>
    </w:pPr>
    <w:r>
      <w:rPr>
        <w:noProof/>
      </w:rPr>
      <w:drawing>
        <wp:anchor distT="0" distB="0" distL="0" distR="0" simplePos="0" relativeHeight="251658240" behindDoc="1" locked="0" layoutInCell="1" hidden="0" allowOverlap="1" wp14:anchorId="5E716B17" wp14:editId="5E716B18">
          <wp:simplePos x="0" y="0"/>
          <wp:positionH relativeFrom="column">
            <wp:posOffset>0</wp:posOffset>
          </wp:positionH>
          <wp:positionV relativeFrom="paragraph">
            <wp:posOffset>-272319</wp:posOffset>
          </wp:positionV>
          <wp:extent cx="580030" cy="580030"/>
          <wp:effectExtent l="0" t="0" r="0" b="0"/>
          <wp:wrapNone/>
          <wp:docPr id="25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80030" cy="580030"/>
                  </a:xfrm>
                  <a:prstGeom prst="rect">
                    <a:avLst/>
                  </a:prstGeom>
                  <a:ln/>
                </pic:spPr>
              </pic:pic>
            </a:graphicData>
          </a:graphic>
        </wp:anchor>
      </w:drawing>
    </w:r>
  </w:p>
  <w:p w14:paraId="5E716B16" w14:textId="77777777" w:rsidR="002441DF" w:rsidRDefault="002441DF">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A1B99"/>
    <w:multiLevelType w:val="hybridMultilevel"/>
    <w:tmpl w:val="6FC208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633A2F"/>
    <w:multiLevelType w:val="hybridMultilevel"/>
    <w:tmpl w:val="ECE849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104712"/>
    <w:multiLevelType w:val="hybridMultilevel"/>
    <w:tmpl w:val="E356F9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09679F"/>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92652C"/>
    <w:multiLevelType w:val="multilevel"/>
    <w:tmpl w:val="3C5A9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9E2F2E"/>
    <w:multiLevelType w:val="hybridMultilevel"/>
    <w:tmpl w:val="5A98F1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BA6CBC"/>
    <w:multiLevelType w:val="hybridMultilevel"/>
    <w:tmpl w:val="83A26E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310BEB"/>
    <w:multiLevelType w:val="hybridMultilevel"/>
    <w:tmpl w:val="82E033B2"/>
    <w:lvl w:ilvl="0" w:tplc="F26C9A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082F68"/>
    <w:multiLevelType w:val="multilevel"/>
    <w:tmpl w:val="B912A1C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E2469B"/>
    <w:multiLevelType w:val="hybridMultilevel"/>
    <w:tmpl w:val="F66C53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EE51BD"/>
    <w:multiLevelType w:val="hybridMultilevel"/>
    <w:tmpl w:val="8ED069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CC00AD"/>
    <w:multiLevelType w:val="hybridMultilevel"/>
    <w:tmpl w:val="3648ED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E8809AA"/>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DE2CE9"/>
    <w:multiLevelType w:val="hybridMultilevel"/>
    <w:tmpl w:val="C1F671DE"/>
    <w:lvl w:ilvl="0" w:tplc="467C6CFE">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793CD4"/>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7C2051"/>
    <w:multiLevelType w:val="hybridMultilevel"/>
    <w:tmpl w:val="A7224AD2"/>
    <w:lvl w:ilvl="0" w:tplc="664E1F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7F6A73"/>
    <w:multiLevelType w:val="hybridMultilevel"/>
    <w:tmpl w:val="FBAE0B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D4A2C0C"/>
    <w:multiLevelType w:val="hybridMultilevel"/>
    <w:tmpl w:val="14B0F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00851A0"/>
    <w:multiLevelType w:val="hybridMultilevel"/>
    <w:tmpl w:val="450A1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E19785D"/>
    <w:multiLevelType w:val="hybridMultilevel"/>
    <w:tmpl w:val="3A4287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F7D6365"/>
    <w:multiLevelType w:val="hybridMultilevel"/>
    <w:tmpl w:val="E508FBBA"/>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1" w15:restartNumberingAfterBreak="0">
    <w:nsid w:val="3F9A2A29"/>
    <w:multiLevelType w:val="hybridMultilevel"/>
    <w:tmpl w:val="C8CCE650"/>
    <w:lvl w:ilvl="0" w:tplc="A99E9E70">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D10054"/>
    <w:multiLevelType w:val="multilevel"/>
    <w:tmpl w:val="A6E4F93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60213A"/>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934078"/>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A321475"/>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507F55"/>
    <w:multiLevelType w:val="hybridMultilevel"/>
    <w:tmpl w:val="425AF3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F623B97"/>
    <w:multiLevelType w:val="hybridMultilevel"/>
    <w:tmpl w:val="ECE849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3120EBF"/>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F81090"/>
    <w:multiLevelType w:val="hybridMultilevel"/>
    <w:tmpl w:val="1D0E1720"/>
    <w:lvl w:ilvl="0" w:tplc="5E66FFF0">
      <w:start w:val="1"/>
      <w:numFmt w:val="decimal"/>
      <w:lvlText w:val="%1."/>
      <w:lvlJc w:val="left"/>
      <w:pPr>
        <w:ind w:left="330" w:hanging="360"/>
      </w:pPr>
      <w:rPr>
        <w:rFonts w:hint="default"/>
      </w:rPr>
    </w:lvl>
    <w:lvl w:ilvl="1" w:tplc="08090019" w:tentative="1">
      <w:start w:val="1"/>
      <w:numFmt w:val="lowerLetter"/>
      <w:lvlText w:val="%2."/>
      <w:lvlJc w:val="left"/>
      <w:pPr>
        <w:ind w:left="1050" w:hanging="360"/>
      </w:pPr>
    </w:lvl>
    <w:lvl w:ilvl="2" w:tplc="0809001B" w:tentative="1">
      <w:start w:val="1"/>
      <w:numFmt w:val="lowerRoman"/>
      <w:lvlText w:val="%3."/>
      <w:lvlJc w:val="right"/>
      <w:pPr>
        <w:ind w:left="1770" w:hanging="180"/>
      </w:pPr>
    </w:lvl>
    <w:lvl w:ilvl="3" w:tplc="0809000F" w:tentative="1">
      <w:start w:val="1"/>
      <w:numFmt w:val="decimal"/>
      <w:lvlText w:val="%4."/>
      <w:lvlJc w:val="left"/>
      <w:pPr>
        <w:ind w:left="2490" w:hanging="360"/>
      </w:pPr>
    </w:lvl>
    <w:lvl w:ilvl="4" w:tplc="08090019" w:tentative="1">
      <w:start w:val="1"/>
      <w:numFmt w:val="lowerLetter"/>
      <w:lvlText w:val="%5."/>
      <w:lvlJc w:val="left"/>
      <w:pPr>
        <w:ind w:left="3210" w:hanging="360"/>
      </w:pPr>
    </w:lvl>
    <w:lvl w:ilvl="5" w:tplc="0809001B" w:tentative="1">
      <w:start w:val="1"/>
      <w:numFmt w:val="lowerRoman"/>
      <w:lvlText w:val="%6."/>
      <w:lvlJc w:val="right"/>
      <w:pPr>
        <w:ind w:left="3930" w:hanging="180"/>
      </w:pPr>
    </w:lvl>
    <w:lvl w:ilvl="6" w:tplc="0809000F" w:tentative="1">
      <w:start w:val="1"/>
      <w:numFmt w:val="decimal"/>
      <w:lvlText w:val="%7."/>
      <w:lvlJc w:val="left"/>
      <w:pPr>
        <w:ind w:left="4650" w:hanging="360"/>
      </w:pPr>
    </w:lvl>
    <w:lvl w:ilvl="7" w:tplc="08090019" w:tentative="1">
      <w:start w:val="1"/>
      <w:numFmt w:val="lowerLetter"/>
      <w:lvlText w:val="%8."/>
      <w:lvlJc w:val="left"/>
      <w:pPr>
        <w:ind w:left="5370" w:hanging="360"/>
      </w:pPr>
    </w:lvl>
    <w:lvl w:ilvl="8" w:tplc="0809001B" w:tentative="1">
      <w:start w:val="1"/>
      <w:numFmt w:val="lowerRoman"/>
      <w:lvlText w:val="%9."/>
      <w:lvlJc w:val="right"/>
      <w:pPr>
        <w:ind w:left="6090" w:hanging="180"/>
      </w:pPr>
    </w:lvl>
  </w:abstractNum>
  <w:abstractNum w:abstractNumId="30" w15:restartNumberingAfterBreak="0">
    <w:nsid w:val="546F67EC"/>
    <w:multiLevelType w:val="multilevel"/>
    <w:tmpl w:val="A9D036E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576B27"/>
    <w:multiLevelType w:val="hybridMultilevel"/>
    <w:tmpl w:val="D908AE18"/>
    <w:lvl w:ilvl="0" w:tplc="F26C9A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765064D"/>
    <w:multiLevelType w:val="hybridMultilevel"/>
    <w:tmpl w:val="ABB6D0F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77A3DD5"/>
    <w:multiLevelType w:val="hybridMultilevel"/>
    <w:tmpl w:val="FCC6DC68"/>
    <w:lvl w:ilvl="0" w:tplc="1D5C9C7E">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9387D94"/>
    <w:multiLevelType w:val="hybridMultilevel"/>
    <w:tmpl w:val="832E1E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AF77C1A"/>
    <w:multiLevelType w:val="multilevel"/>
    <w:tmpl w:val="AB323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D7A6237"/>
    <w:multiLevelType w:val="hybridMultilevel"/>
    <w:tmpl w:val="026407C2"/>
    <w:lvl w:ilvl="0" w:tplc="F26C9A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5C32F61"/>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7F03008"/>
    <w:multiLevelType w:val="multilevel"/>
    <w:tmpl w:val="A9D036E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FCB0B38"/>
    <w:multiLevelType w:val="hybridMultilevel"/>
    <w:tmpl w:val="244A8DA0"/>
    <w:lvl w:ilvl="0" w:tplc="F556A854">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0E18C3"/>
    <w:multiLevelType w:val="hybridMultilevel"/>
    <w:tmpl w:val="4802E7BC"/>
    <w:lvl w:ilvl="0" w:tplc="CDC81A16">
      <w:start w:val="1"/>
      <w:numFmt w:val="decimal"/>
      <w:lvlText w:val="%1."/>
      <w:lvlJc w:val="left"/>
      <w:pPr>
        <w:ind w:left="748"/>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1" w:tplc="1B3C3DBA">
      <w:start w:val="1"/>
      <w:numFmt w:val="lowerLetter"/>
      <w:lvlText w:val="%2"/>
      <w:lvlJc w:val="left"/>
      <w:pPr>
        <w:ind w:left="151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2" w:tplc="85DA937A">
      <w:start w:val="1"/>
      <w:numFmt w:val="lowerRoman"/>
      <w:lvlText w:val="%3"/>
      <w:lvlJc w:val="left"/>
      <w:pPr>
        <w:ind w:left="223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3" w:tplc="5922F826">
      <w:start w:val="1"/>
      <w:numFmt w:val="decimal"/>
      <w:lvlText w:val="%4"/>
      <w:lvlJc w:val="left"/>
      <w:pPr>
        <w:ind w:left="295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4" w:tplc="68B0BD32">
      <w:start w:val="1"/>
      <w:numFmt w:val="lowerLetter"/>
      <w:lvlText w:val="%5"/>
      <w:lvlJc w:val="left"/>
      <w:pPr>
        <w:ind w:left="367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5" w:tplc="D41004FC">
      <w:start w:val="1"/>
      <w:numFmt w:val="lowerRoman"/>
      <w:lvlText w:val="%6"/>
      <w:lvlJc w:val="left"/>
      <w:pPr>
        <w:ind w:left="439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6" w:tplc="926CD5AE">
      <w:start w:val="1"/>
      <w:numFmt w:val="decimal"/>
      <w:lvlText w:val="%7"/>
      <w:lvlJc w:val="left"/>
      <w:pPr>
        <w:ind w:left="511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7" w:tplc="17AEB3F2">
      <w:start w:val="1"/>
      <w:numFmt w:val="lowerLetter"/>
      <w:lvlText w:val="%8"/>
      <w:lvlJc w:val="left"/>
      <w:pPr>
        <w:ind w:left="583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8" w:tplc="BE9E23D6">
      <w:start w:val="1"/>
      <w:numFmt w:val="lowerRoman"/>
      <w:lvlText w:val="%9"/>
      <w:lvlJc w:val="left"/>
      <w:pPr>
        <w:ind w:left="655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abstractNum>
  <w:abstractNum w:abstractNumId="41" w15:restartNumberingAfterBreak="0">
    <w:nsid w:val="71CE32B4"/>
    <w:multiLevelType w:val="hybridMultilevel"/>
    <w:tmpl w:val="F7089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CBE5A45"/>
    <w:multiLevelType w:val="hybridMultilevel"/>
    <w:tmpl w:val="BD260C06"/>
    <w:lvl w:ilvl="0" w:tplc="F26C9A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EFF4BFC"/>
    <w:multiLevelType w:val="hybridMultilevel"/>
    <w:tmpl w:val="055CDC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57024731">
    <w:abstractNumId w:val="22"/>
  </w:num>
  <w:num w:numId="2" w16cid:durableId="1164273433">
    <w:abstractNumId w:val="38"/>
  </w:num>
  <w:num w:numId="3" w16cid:durableId="1281954420">
    <w:abstractNumId w:val="35"/>
  </w:num>
  <w:num w:numId="4" w16cid:durableId="1050374635">
    <w:abstractNumId w:val="8"/>
  </w:num>
  <w:num w:numId="5" w16cid:durableId="512427099">
    <w:abstractNumId w:val="4"/>
  </w:num>
  <w:num w:numId="6" w16cid:durableId="342056370">
    <w:abstractNumId w:val="23"/>
  </w:num>
  <w:num w:numId="7" w16cid:durableId="330910944">
    <w:abstractNumId w:val="30"/>
  </w:num>
  <w:num w:numId="8" w16cid:durableId="1819495536">
    <w:abstractNumId w:val="32"/>
  </w:num>
  <w:num w:numId="9" w16cid:durableId="1417826035">
    <w:abstractNumId w:val="11"/>
  </w:num>
  <w:num w:numId="10" w16cid:durableId="297152151">
    <w:abstractNumId w:val="37"/>
  </w:num>
  <w:num w:numId="11" w16cid:durableId="67507047">
    <w:abstractNumId w:val="28"/>
  </w:num>
  <w:num w:numId="12" w16cid:durableId="54863076">
    <w:abstractNumId w:val="3"/>
  </w:num>
  <w:num w:numId="13" w16cid:durableId="86116316">
    <w:abstractNumId w:val="14"/>
  </w:num>
  <w:num w:numId="14" w16cid:durableId="809174377">
    <w:abstractNumId w:val="25"/>
  </w:num>
  <w:num w:numId="15" w16cid:durableId="1636452700">
    <w:abstractNumId w:val="24"/>
  </w:num>
  <w:num w:numId="16" w16cid:durableId="373389680">
    <w:abstractNumId w:val="12"/>
  </w:num>
  <w:num w:numId="17" w16cid:durableId="1238126072">
    <w:abstractNumId w:val="27"/>
  </w:num>
  <w:num w:numId="18" w16cid:durableId="1828135070">
    <w:abstractNumId w:val="1"/>
  </w:num>
  <w:num w:numId="19" w16cid:durableId="339161567">
    <w:abstractNumId w:val="43"/>
  </w:num>
  <w:num w:numId="20" w16cid:durableId="454644122">
    <w:abstractNumId w:val="21"/>
  </w:num>
  <w:num w:numId="21" w16cid:durableId="1792700252">
    <w:abstractNumId w:val="41"/>
  </w:num>
  <w:num w:numId="22" w16cid:durableId="962155973">
    <w:abstractNumId w:val="13"/>
  </w:num>
  <w:num w:numId="23" w16cid:durableId="1170678003">
    <w:abstractNumId w:val="20"/>
  </w:num>
  <w:num w:numId="24" w16cid:durableId="1634673177">
    <w:abstractNumId w:val="26"/>
  </w:num>
  <w:num w:numId="25" w16cid:durableId="1245259806">
    <w:abstractNumId w:val="34"/>
  </w:num>
  <w:num w:numId="26" w16cid:durableId="1325430772">
    <w:abstractNumId w:val="5"/>
  </w:num>
  <w:num w:numId="27" w16cid:durableId="1254437387">
    <w:abstractNumId w:val="39"/>
  </w:num>
  <w:num w:numId="28" w16cid:durableId="1295133942">
    <w:abstractNumId w:val="19"/>
  </w:num>
  <w:num w:numId="29" w16cid:durableId="421075582">
    <w:abstractNumId w:val="9"/>
  </w:num>
  <w:num w:numId="30" w16cid:durableId="1250196331">
    <w:abstractNumId w:val="40"/>
  </w:num>
  <w:num w:numId="31" w16cid:durableId="1007824242">
    <w:abstractNumId w:val="0"/>
  </w:num>
  <w:num w:numId="32" w16cid:durableId="389426578">
    <w:abstractNumId w:val="2"/>
  </w:num>
  <w:num w:numId="33" w16cid:durableId="1062218532">
    <w:abstractNumId w:val="17"/>
  </w:num>
  <w:num w:numId="34" w16cid:durableId="727265121">
    <w:abstractNumId w:val="10"/>
  </w:num>
  <w:num w:numId="35" w16cid:durableId="1104886504">
    <w:abstractNumId w:val="6"/>
  </w:num>
  <w:num w:numId="36" w16cid:durableId="560677933">
    <w:abstractNumId w:val="15"/>
  </w:num>
  <w:num w:numId="37" w16cid:durableId="571548811">
    <w:abstractNumId w:val="18"/>
  </w:num>
  <w:num w:numId="38" w16cid:durableId="266469848">
    <w:abstractNumId w:val="7"/>
  </w:num>
  <w:num w:numId="39" w16cid:durableId="1802336020">
    <w:abstractNumId w:val="42"/>
  </w:num>
  <w:num w:numId="40" w16cid:durableId="426315786">
    <w:abstractNumId w:val="33"/>
  </w:num>
  <w:num w:numId="41" w16cid:durableId="806092897">
    <w:abstractNumId w:val="16"/>
  </w:num>
  <w:num w:numId="42" w16cid:durableId="246426332">
    <w:abstractNumId w:val="36"/>
  </w:num>
  <w:num w:numId="43" w16cid:durableId="2079203582">
    <w:abstractNumId w:val="31"/>
  </w:num>
  <w:num w:numId="44" w16cid:durableId="3611274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1DF"/>
    <w:rsid w:val="000216A8"/>
    <w:rsid w:val="00024658"/>
    <w:rsid w:val="0004323A"/>
    <w:rsid w:val="00047286"/>
    <w:rsid w:val="0005170A"/>
    <w:rsid w:val="00052FB6"/>
    <w:rsid w:val="00064BD7"/>
    <w:rsid w:val="0008141E"/>
    <w:rsid w:val="000A02A7"/>
    <w:rsid w:val="000B06BA"/>
    <w:rsid w:val="000B1ACC"/>
    <w:rsid w:val="000C5267"/>
    <w:rsid w:val="000C6310"/>
    <w:rsid w:val="000D2496"/>
    <w:rsid w:val="000D6278"/>
    <w:rsid w:val="000D79DC"/>
    <w:rsid w:val="000E2653"/>
    <w:rsid w:val="000E4169"/>
    <w:rsid w:val="000E51B4"/>
    <w:rsid w:val="00110715"/>
    <w:rsid w:val="00111594"/>
    <w:rsid w:val="00121DC5"/>
    <w:rsid w:val="00124060"/>
    <w:rsid w:val="00124783"/>
    <w:rsid w:val="00127645"/>
    <w:rsid w:val="00127934"/>
    <w:rsid w:val="001314D1"/>
    <w:rsid w:val="001327E9"/>
    <w:rsid w:val="00136490"/>
    <w:rsid w:val="00147BAE"/>
    <w:rsid w:val="00166564"/>
    <w:rsid w:val="001758A7"/>
    <w:rsid w:val="00185F49"/>
    <w:rsid w:val="00194C6A"/>
    <w:rsid w:val="001A139E"/>
    <w:rsid w:val="001B2404"/>
    <w:rsid w:val="001B3A3B"/>
    <w:rsid w:val="001C6445"/>
    <w:rsid w:val="001C6C4D"/>
    <w:rsid w:val="001D590C"/>
    <w:rsid w:val="001E0ECA"/>
    <w:rsid w:val="001E2F5F"/>
    <w:rsid w:val="001E47CD"/>
    <w:rsid w:val="001F15C5"/>
    <w:rsid w:val="001F2465"/>
    <w:rsid w:val="001F27E3"/>
    <w:rsid w:val="001F6E9E"/>
    <w:rsid w:val="00200346"/>
    <w:rsid w:val="00201975"/>
    <w:rsid w:val="00215338"/>
    <w:rsid w:val="00217336"/>
    <w:rsid w:val="002329A4"/>
    <w:rsid w:val="002425E3"/>
    <w:rsid w:val="002441DF"/>
    <w:rsid w:val="002449EB"/>
    <w:rsid w:val="00246331"/>
    <w:rsid w:val="002516F6"/>
    <w:rsid w:val="00266C0E"/>
    <w:rsid w:val="00287CBB"/>
    <w:rsid w:val="002A5053"/>
    <w:rsid w:val="002B1B9A"/>
    <w:rsid w:val="002C66B4"/>
    <w:rsid w:val="002D3C19"/>
    <w:rsid w:val="002D506E"/>
    <w:rsid w:val="002E1AB4"/>
    <w:rsid w:val="002F32AB"/>
    <w:rsid w:val="00301935"/>
    <w:rsid w:val="00301F56"/>
    <w:rsid w:val="003235C6"/>
    <w:rsid w:val="00340D48"/>
    <w:rsid w:val="00354F7F"/>
    <w:rsid w:val="003567A2"/>
    <w:rsid w:val="00357B9B"/>
    <w:rsid w:val="00370D96"/>
    <w:rsid w:val="00372E0F"/>
    <w:rsid w:val="0037412B"/>
    <w:rsid w:val="00376448"/>
    <w:rsid w:val="00390006"/>
    <w:rsid w:val="00392311"/>
    <w:rsid w:val="00396B4C"/>
    <w:rsid w:val="003C04A1"/>
    <w:rsid w:val="003C3B1C"/>
    <w:rsid w:val="003E2324"/>
    <w:rsid w:val="003F7F33"/>
    <w:rsid w:val="00417A64"/>
    <w:rsid w:val="00431F92"/>
    <w:rsid w:val="004332F5"/>
    <w:rsid w:val="00435812"/>
    <w:rsid w:val="00443302"/>
    <w:rsid w:val="00447E8A"/>
    <w:rsid w:val="00452219"/>
    <w:rsid w:val="00457C20"/>
    <w:rsid w:val="004611B9"/>
    <w:rsid w:val="004622A3"/>
    <w:rsid w:val="00462ABA"/>
    <w:rsid w:val="00465899"/>
    <w:rsid w:val="004717D3"/>
    <w:rsid w:val="0048014C"/>
    <w:rsid w:val="004846A1"/>
    <w:rsid w:val="004A2AB9"/>
    <w:rsid w:val="004A2F98"/>
    <w:rsid w:val="004A3FB8"/>
    <w:rsid w:val="004A5098"/>
    <w:rsid w:val="004C4FF8"/>
    <w:rsid w:val="004D19D2"/>
    <w:rsid w:val="004E223E"/>
    <w:rsid w:val="004F29DD"/>
    <w:rsid w:val="00510C51"/>
    <w:rsid w:val="00514FE3"/>
    <w:rsid w:val="0053023A"/>
    <w:rsid w:val="00536EDC"/>
    <w:rsid w:val="005421DD"/>
    <w:rsid w:val="00550983"/>
    <w:rsid w:val="005612C3"/>
    <w:rsid w:val="00561B85"/>
    <w:rsid w:val="00581B12"/>
    <w:rsid w:val="00583E86"/>
    <w:rsid w:val="005904B3"/>
    <w:rsid w:val="0059736C"/>
    <w:rsid w:val="005E1EA3"/>
    <w:rsid w:val="005F05CC"/>
    <w:rsid w:val="00611294"/>
    <w:rsid w:val="006157D6"/>
    <w:rsid w:val="00620223"/>
    <w:rsid w:val="0062232F"/>
    <w:rsid w:val="0064323B"/>
    <w:rsid w:val="0064389C"/>
    <w:rsid w:val="006513C8"/>
    <w:rsid w:val="006614B0"/>
    <w:rsid w:val="00667098"/>
    <w:rsid w:val="00683F17"/>
    <w:rsid w:val="006A28C5"/>
    <w:rsid w:val="006A3E49"/>
    <w:rsid w:val="006B20D5"/>
    <w:rsid w:val="006B2382"/>
    <w:rsid w:val="006C69C9"/>
    <w:rsid w:val="006E2BA6"/>
    <w:rsid w:val="006E2C59"/>
    <w:rsid w:val="006E47FB"/>
    <w:rsid w:val="006F167B"/>
    <w:rsid w:val="00714CE0"/>
    <w:rsid w:val="007175BF"/>
    <w:rsid w:val="00733FAF"/>
    <w:rsid w:val="00734EFF"/>
    <w:rsid w:val="00750B9D"/>
    <w:rsid w:val="00751464"/>
    <w:rsid w:val="0075597F"/>
    <w:rsid w:val="007611C3"/>
    <w:rsid w:val="00763356"/>
    <w:rsid w:val="00764B96"/>
    <w:rsid w:val="00765A33"/>
    <w:rsid w:val="0076718A"/>
    <w:rsid w:val="00770DA5"/>
    <w:rsid w:val="00777C73"/>
    <w:rsid w:val="007802D2"/>
    <w:rsid w:val="00781509"/>
    <w:rsid w:val="00781DBC"/>
    <w:rsid w:val="00795A84"/>
    <w:rsid w:val="00795EE1"/>
    <w:rsid w:val="007A31AA"/>
    <w:rsid w:val="007A5328"/>
    <w:rsid w:val="007C5B46"/>
    <w:rsid w:val="007E6372"/>
    <w:rsid w:val="007F06E4"/>
    <w:rsid w:val="007F1A7F"/>
    <w:rsid w:val="00804520"/>
    <w:rsid w:val="00804B7A"/>
    <w:rsid w:val="00811E7F"/>
    <w:rsid w:val="008248B6"/>
    <w:rsid w:val="00831305"/>
    <w:rsid w:val="008406CE"/>
    <w:rsid w:val="00843982"/>
    <w:rsid w:val="008474FF"/>
    <w:rsid w:val="0085241D"/>
    <w:rsid w:val="00872054"/>
    <w:rsid w:val="00874D7E"/>
    <w:rsid w:val="00881004"/>
    <w:rsid w:val="008814CD"/>
    <w:rsid w:val="00892BCE"/>
    <w:rsid w:val="00894AEB"/>
    <w:rsid w:val="008B1509"/>
    <w:rsid w:val="008B1626"/>
    <w:rsid w:val="008B351B"/>
    <w:rsid w:val="008D5606"/>
    <w:rsid w:val="008F1FE8"/>
    <w:rsid w:val="00900818"/>
    <w:rsid w:val="00902CE9"/>
    <w:rsid w:val="009037AA"/>
    <w:rsid w:val="00913674"/>
    <w:rsid w:val="00913BA0"/>
    <w:rsid w:val="00914E7E"/>
    <w:rsid w:val="00923D60"/>
    <w:rsid w:val="0093103E"/>
    <w:rsid w:val="009450F8"/>
    <w:rsid w:val="00950297"/>
    <w:rsid w:val="00951F99"/>
    <w:rsid w:val="00955762"/>
    <w:rsid w:val="009631BD"/>
    <w:rsid w:val="009711E5"/>
    <w:rsid w:val="00985106"/>
    <w:rsid w:val="00986B0E"/>
    <w:rsid w:val="009934FC"/>
    <w:rsid w:val="009A7409"/>
    <w:rsid w:val="009B17C5"/>
    <w:rsid w:val="009D20EA"/>
    <w:rsid w:val="009D4848"/>
    <w:rsid w:val="009E2858"/>
    <w:rsid w:val="009F52FA"/>
    <w:rsid w:val="009F5E27"/>
    <w:rsid w:val="00A03F3D"/>
    <w:rsid w:val="00A10A83"/>
    <w:rsid w:val="00A17E7B"/>
    <w:rsid w:val="00A301D0"/>
    <w:rsid w:val="00A62217"/>
    <w:rsid w:val="00A631F1"/>
    <w:rsid w:val="00A75ACA"/>
    <w:rsid w:val="00A77E61"/>
    <w:rsid w:val="00A82D10"/>
    <w:rsid w:val="00A866BF"/>
    <w:rsid w:val="00AA087E"/>
    <w:rsid w:val="00AA19AE"/>
    <w:rsid w:val="00AA3141"/>
    <w:rsid w:val="00AB302E"/>
    <w:rsid w:val="00AB34D2"/>
    <w:rsid w:val="00AC0CA0"/>
    <w:rsid w:val="00AC3D7C"/>
    <w:rsid w:val="00AC46C4"/>
    <w:rsid w:val="00AC64BA"/>
    <w:rsid w:val="00AD7A19"/>
    <w:rsid w:val="00AE0059"/>
    <w:rsid w:val="00AE5F89"/>
    <w:rsid w:val="00AF6E6F"/>
    <w:rsid w:val="00B11527"/>
    <w:rsid w:val="00B32DEF"/>
    <w:rsid w:val="00B3405D"/>
    <w:rsid w:val="00B42CC0"/>
    <w:rsid w:val="00B4323C"/>
    <w:rsid w:val="00B436DC"/>
    <w:rsid w:val="00B43C6E"/>
    <w:rsid w:val="00B66C2B"/>
    <w:rsid w:val="00B73950"/>
    <w:rsid w:val="00B825B0"/>
    <w:rsid w:val="00B905B0"/>
    <w:rsid w:val="00B938E2"/>
    <w:rsid w:val="00B95EFE"/>
    <w:rsid w:val="00BB7AA5"/>
    <w:rsid w:val="00BC247C"/>
    <w:rsid w:val="00BC3EB2"/>
    <w:rsid w:val="00BE006E"/>
    <w:rsid w:val="00BE0A16"/>
    <w:rsid w:val="00BE6941"/>
    <w:rsid w:val="00BF2505"/>
    <w:rsid w:val="00BF63D7"/>
    <w:rsid w:val="00C01374"/>
    <w:rsid w:val="00C024D4"/>
    <w:rsid w:val="00C322DD"/>
    <w:rsid w:val="00C4180C"/>
    <w:rsid w:val="00C4310E"/>
    <w:rsid w:val="00C61B95"/>
    <w:rsid w:val="00C633F7"/>
    <w:rsid w:val="00C7364F"/>
    <w:rsid w:val="00C841FC"/>
    <w:rsid w:val="00C91FFF"/>
    <w:rsid w:val="00CA661B"/>
    <w:rsid w:val="00CB135C"/>
    <w:rsid w:val="00CB4DF3"/>
    <w:rsid w:val="00CC72EC"/>
    <w:rsid w:val="00CD0DBF"/>
    <w:rsid w:val="00CD3A18"/>
    <w:rsid w:val="00CD6566"/>
    <w:rsid w:val="00CE5774"/>
    <w:rsid w:val="00D21C3E"/>
    <w:rsid w:val="00D31595"/>
    <w:rsid w:val="00D3691C"/>
    <w:rsid w:val="00D54343"/>
    <w:rsid w:val="00D76538"/>
    <w:rsid w:val="00D80232"/>
    <w:rsid w:val="00DA2730"/>
    <w:rsid w:val="00DA31BD"/>
    <w:rsid w:val="00DA7367"/>
    <w:rsid w:val="00DB16D6"/>
    <w:rsid w:val="00DB2A7D"/>
    <w:rsid w:val="00DB4BF0"/>
    <w:rsid w:val="00DB6EFE"/>
    <w:rsid w:val="00DC456D"/>
    <w:rsid w:val="00DE211E"/>
    <w:rsid w:val="00DF5336"/>
    <w:rsid w:val="00DF691A"/>
    <w:rsid w:val="00DF7DFE"/>
    <w:rsid w:val="00E05222"/>
    <w:rsid w:val="00E20464"/>
    <w:rsid w:val="00E27FDB"/>
    <w:rsid w:val="00E4100E"/>
    <w:rsid w:val="00E54FBE"/>
    <w:rsid w:val="00E638DF"/>
    <w:rsid w:val="00E73EEA"/>
    <w:rsid w:val="00E74778"/>
    <w:rsid w:val="00E82EC8"/>
    <w:rsid w:val="00E83473"/>
    <w:rsid w:val="00E8380D"/>
    <w:rsid w:val="00EB14C3"/>
    <w:rsid w:val="00EB14CB"/>
    <w:rsid w:val="00EC5327"/>
    <w:rsid w:val="00ED7132"/>
    <w:rsid w:val="00ED7EE1"/>
    <w:rsid w:val="00EE23CA"/>
    <w:rsid w:val="00EE2742"/>
    <w:rsid w:val="00EF37B9"/>
    <w:rsid w:val="00EF37C0"/>
    <w:rsid w:val="00EF7E75"/>
    <w:rsid w:val="00F035E8"/>
    <w:rsid w:val="00F041EA"/>
    <w:rsid w:val="00F1781A"/>
    <w:rsid w:val="00F17953"/>
    <w:rsid w:val="00F325BA"/>
    <w:rsid w:val="00F35853"/>
    <w:rsid w:val="00F36B62"/>
    <w:rsid w:val="00F40808"/>
    <w:rsid w:val="00F4358E"/>
    <w:rsid w:val="00F476FB"/>
    <w:rsid w:val="00F51120"/>
    <w:rsid w:val="00F5665F"/>
    <w:rsid w:val="00F57139"/>
    <w:rsid w:val="00F5781C"/>
    <w:rsid w:val="00F57BC3"/>
    <w:rsid w:val="00F61A19"/>
    <w:rsid w:val="00F63938"/>
    <w:rsid w:val="00F64379"/>
    <w:rsid w:val="00F73041"/>
    <w:rsid w:val="00F81199"/>
    <w:rsid w:val="00F82B31"/>
    <w:rsid w:val="00F87F92"/>
    <w:rsid w:val="00F91264"/>
    <w:rsid w:val="00FA4D38"/>
    <w:rsid w:val="00FA768A"/>
    <w:rsid w:val="00FB3AF3"/>
    <w:rsid w:val="00FC065C"/>
    <w:rsid w:val="00FD6711"/>
    <w:rsid w:val="00FE1B09"/>
    <w:rsid w:val="00FE669B"/>
    <w:rsid w:val="00FF03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168E7"/>
  <w15:docId w15:val="{B37E75EA-0E36-4280-8A9E-B2EC91B6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BA6"/>
    <w:rPr>
      <w:color w:val="000000"/>
    </w:rPr>
  </w:style>
  <w:style w:type="paragraph" w:styleId="Heading1">
    <w:name w:val="heading 1"/>
    <w:basedOn w:val="Normal"/>
    <w:next w:val="Normal"/>
    <w:link w:val="Heading1Char"/>
    <w:uiPriority w:val="9"/>
    <w:qFormat/>
    <w:rsid w:val="008A26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24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A2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616"/>
  </w:style>
  <w:style w:type="paragraph" w:styleId="Footer">
    <w:name w:val="footer"/>
    <w:basedOn w:val="Normal"/>
    <w:link w:val="FooterChar"/>
    <w:uiPriority w:val="99"/>
    <w:unhideWhenUsed/>
    <w:rsid w:val="008A2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616"/>
  </w:style>
  <w:style w:type="paragraph" w:styleId="ListParagraph">
    <w:name w:val="List Paragraph"/>
    <w:basedOn w:val="Normal"/>
    <w:uiPriority w:val="34"/>
    <w:qFormat/>
    <w:rsid w:val="008A2616"/>
    <w:pPr>
      <w:ind w:left="720"/>
      <w:contextualSpacing/>
    </w:pPr>
  </w:style>
  <w:style w:type="character" w:styleId="Hyperlink">
    <w:name w:val="Hyperlink"/>
    <w:basedOn w:val="DefaultParagraphFont"/>
    <w:uiPriority w:val="99"/>
    <w:unhideWhenUsed/>
    <w:rsid w:val="008A2616"/>
    <w:rPr>
      <w:color w:val="0563C1" w:themeColor="hyperlink"/>
      <w:u w:val="single"/>
    </w:rPr>
  </w:style>
  <w:style w:type="character" w:styleId="UnresolvedMention">
    <w:name w:val="Unresolved Mention"/>
    <w:basedOn w:val="DefaultParagraphFont"/>
    <w:uiPriority w:val="99"/>
    <w:semiHidden/>
    <w:unhideWhenUsed/>
    <w:rsid w:val="008A2616"/>
    <w:rPr>
      <w:color w:val="605E5C"/>
      <w:shd w:val="clear" w:color="auto" w:fill="E1DFDD"/>
    </w:rPr>
  </w:style>
  <w:style w:type="character" w:customStyle="1" w:styleId="Heading1Char">
    <w:name w:val="Heading 1 Char"/>
    <w:basedOn w:val="DefaultParagraphFont"/>
    <w:link w:val="Heading1"/>
    <w:uiPriority w:val="9"/>
    <w:rsid w:val="008A2616"/>
    <w:rPr>
      <w:rFonts w:asciiTheme="majorHAnsi" w:eastAsiaTheme="majorEastAsia" w:hAnsiTheme="majorHAnsi" w:cstheme="majorBidi"/>
      <w:color w:val="2F5496" w:themeColor="accent1" w:themeShade="BF"/>
      <w:sz w:val="32"/>
      <w:szCs w:val="32"/>
      <w:lang w:eastAsia="en-CA"/>
    </w:rPr>
  </w:style>
  <w:style w:type="character" w:customStyle="1" w:styleId="Heading2Char">
    <w:name w:val="Heading 2 Char"/>
    <w:basedOn w:val="DefaultParagraphFont"/>
    <w:link w:val="Heading2"/>
    <w:uiPriority w:val="9"/>
    <w:rsid w:val="004724E3"/>
    <w:rPr>
      <w:rFonts w:asciiTheme="majorHAnsi" w:eastAsiaTheme="majorEastAsia" w:hAnsiTheme="majorHAnsi" w:cstheme="majorBidi"/>
      <w:color w:val="2F5496" w:themeColor="accent1" w:themeShade="BF"/>
      <w:sz w:val="26"/>
      <w:szCs w:val="26"/>
      <w:lang w:eastAsia="en-CA"/>
    </w:rPr>
  </w:style>
  <w:style w:type="paragraph" w:styleId="Caption">
    <w:name w:val="caption"/>
    <w:basedOn w:val="Normal"/>
    <w:next w:val="Normal"/>
    <w:uiPriority w:val="35"/>
    <w:unhideWhenUsed/>
    <w:qFormat/>
    <w:rsid w:val="00E27AE2"/>
    <w:pPr>
      <w:spacing w:after="200" w:line="240" w:lineRule="auto"/>
    </w:pPr>
    <w:rPr>
      <w:i/>
      <w:iCs/>
      <w:color w:val="44546A" w:themeColor="text2"/>
      <w:sz w:val="18"/>
      <w:szCs w:val="18"/>
    </w:rPr>
  </w:style>
  <w:style w:type="table" w:styleId="TableGrid">
    <w:name w:val="Table Grid"/>
    <w:basedOn w:val="TableNormal"/>
    <w:uiPriority w:val="39"/>
    <w:rsid w:val="00736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352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ng-binding">
    <w:name w:val="ng-binding"/>
    <w:basedOn w:val="DefaultParagraphFont"/>
    <w:rsid w:val="001E0ECA"/>
  </w:style>
  <w:style w:type="paragraph" w:styleId="HTMLPreformatted">
    <w:name w:val="HTML Preformatted"/>
    <w:basedOn w:val="Normal"/>
    <w:link w:val="HTMLPreformattedChar"/>
    <w:uiPriority w:val="99"/>
    <w:unhideWhenUsed/>
    <w:rsid w:val="00765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765A33"/>
    <w:rPr>
      <w:rFonts w:ascii="Courier New" w:eastAsia="Times New Roman" w:hAnsi="Courier New" w:cs="Courier New"/>
      <w:sz w:val="20"/>
      <w:szCs w:val="20"/>
    </w:rPr>
  </w:style>
  <w:style w:type="character" w:customStyle="1" w:styleId="p">
    <w:name w:val="p"/>
    <w:basedOn w:val="DefaultParagraphFont"/>
    <w:rsid w:val="00765A33"/>
  </w:style>
  <w:style w:type="character" w:customStyle="1" w:styleId="o">
    <w:name w:val="o"/>
    <w:basedOn w:val="DefaultParagraphFont"/>
    <w:rsid w:val="00765A33"/>
  </w:style>
  <w:style w:type="character" w:customStyle="1" w:styleId="nv">
    <w:name w:val="nv"/>
    <w:basedOn w:val="DefaultParagraphFont"/>
    <w:rsid w:val="005E1EA3"/>
  </w:style>
  <w:style w:type="character" w:customStyle="1" w:styleId="w">
    <w:name w:val="w"/>
    <w:basedOn w:val="DefaultParagraphFont"/>
    <w:rsid w:val="005E1EA3"/>
  </w:style>
  <w:style w:type="character" w:customStyle="1" w:styleId="kr">
    <w:name w:val="kr"/>
    <w:basedOn w:val="DefaultParagraphFont"/>
    <w:rsid w:val="005E1EA3"/>
  </w:style>
  <w:style w:type="character" w:styleId="FollowedHyperlink">
    <w:name w:val="FollowedHyperlink"/>
    <w:basedOn w:val="DefaultParagraphFont"/>
    <w:uiPriority w:val="99"/>
    <w:semiHidden/>
    <w:unhideWhenUsed/>
    <w:rsid w:val="004F29DD"/>
    <w:rPr>
      <w:color w:val="954F72" w:themeColor="followedHyperlink"/>
      <w:u w:val="single"/>
    </w:rPr>
  </w:style>
  <w:style w:type="table" w:styleId="PlainTable2">
    <w:name w:val="Plain Table 2"/>
    <w:basedOn w:val="TableNormal"/>
    <w:uiPriority w:val="42"/>
    <w:rsid w:val="00FA4D38"/>
    <w:pPr>
      <w:spacing w:after="0" w:line="240" w:lineRule="auto"/>
    </w:pPr>
    <w:rPr>
      <w:rFonts w:asciiTheme="minorHAnsi" w:eastAsiaTheme="minorHAnsi" w:hAnsiTheme="minorHAnsi" w:cstheme="minorBidi"/>
      <w:kern w:val="2"/>
      <w:lang w:val="es-CO"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D506E"/>
    <w:rPr>
      <w:sz w:val="16"/>
      <w:szCs w:val="16"/>
    </w:rPr>
  </w:style>
  <w:style w:type="paragraph" w:styleId="CommentText">
    <w:name w:val="annotation text"/>
    <w:basedOn w:val="Normal"/>
    <w:link w:val="CommentTextChar"/>
    <w:uiPriority w:val="99"/>
    <w:unhideWhenUsed/>
    <w:rsid w:val="002D506E"/>
    <w:pPr>
      <w:spacing w:line="240" w:lineRule="auto"/>
    </w:pPr>
    <w:rPr>
      <w:sz w:val="20"/>
      <w:szCs w:val="20"/>
    </w:rPr>
  </w:style>
  <w:style w:type="character" w:customStyle="1" w:styleId="CommentTextChar">
    <w:name w:val="Comment Text Char"/>
    <w:basedOn w:val="DefaultParagraphFont"/>
    <w:link w:val="CommentText"/>
    <w:uiPriority w:val="99"/>
    <w:rsid w:val="002D506E"/>
    <w:rPr>
      <w:color w:val="000000"/>
      <w:sz w:val="20"/>
      <w:szCs w:val="20"/>
    </w:rPr>
  </w:style>
  <w:style w:type="paragraph" w:styleId="CommentSubject">
    <w:name w:val="annotation subject"/>
    <w:basedOn w:val="CommentText"/>
    <w:next w:val="CommentText"/>
    <w:link w:val="CommentSubjectChar"/>
    <w:uiPriority w:val="99"/>
    <w:semiHidden/>
    <w:unhideWhenUsed/>
    <w:rsid w:val="002D506E"/>
    <w:rPr>
      <w:b/>
      <w:bCs/>
    </w:rPr>
  </w:style>
  <w:style w:type="character" w:customStyle="1" w:styleId="CommentSubjectChar">
    <w:name w:val="Comment Subject Char"/>
    <w:basedOn w:val="CommentTextChar"/>
    <w:link w:val="CommentSubject"/>
    <w:uiPriority w:val="99"/>
    <w:semiHidden/>
    <w:rsid w:val="002D506E"/>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3732">
      <w:bodyDiv w:val="1"/>
      <w:marLeft w:val="0"/>
      <w:marRight w:val="0"/>
      <w:marTop w:val="0"/>
      <w:marBottom w:val="0"/>
      <w:divBdr>
        <w:top w:val="none" w:sz="0" w:space="0" w:color="auto"/>
        <w:left w:val="none" w:sz="0" w:space="0" w:color="auto"/>
        <w:bottom w:val="none" w:sz="0" w:space="0" w:color="auto"/>
        <w:right w:val="none" w:sz="0" w:space="0" w:color="auto"/>
      </w:divBdr>
    </w:div>
    <w:div w:id="260915036">
      <w:bodyDiv w:val="1"/>
      <w:marLeft w:val="0"/>
      <w:marRight w:val="0"/>
      <w:marTop w:val="0"/>
      <w:marBottom w:val="0"/>
      <w:divBdr>
        <w:top w:val="none" w:sz="0" w:space="0" w:color="auto"/>
        <w:left w:val="none" w:sz="0" w:space="0" w:color="auto"/>
        <w:bottom w:val="none" w:sz="0" w:space="0" w:color="auto"/>
        <w:right w:val="none" w:sz="0" w:space="0" w:color="auto"/>
      </w:divBdr>
    </w:div>
    <w:div w:id="323431913">
      <w:bodyDiv w:val="1"/>
      <w:marLeft w:val="0"/>
      <w:marRight w:val="0"/>
      <w:marTop w:val="0"/>
      <w:marBottom w:val="0"/>
      <w:divBdr>
        <w:top w:val="none" w:sz="0" w:space="0" w:color="auto"/>
        <w:left w:val="none" w:sz="0" w:space="0" w:color="auto"/>
        <w:bottom w:val="none" w:sz="0" w:space="0" w:color="auto"/>
        <w:right w:val="none" w:sz="0" w:space="0" w:color="auto"/>
      </w:divBdr>
      <w:divsChild>
        <w:div w:id="2013872857">
          <w:marLeft w:val="640"/>
          <w:marRight w:val="0"/>
          <w:marTop w:val="0"/>
          <w:marBottom w:val="0"/>
          <w:divBdr>
            <w:top w:val="none" w:sz="0" w:space="0" w:color="auto"/>
            <w:left w:val="none" w:sz="0" w:space="0" w:color="auto"/>
            <w:bottom w:val="none" w:sz="0" w:space="0" w:color="auto"/>
            <w:right w:val="none" w:sz="0" w:space="0" w:color="auto"/>
          </w:divBdr>
        </w:div>
        <w:div w:id="470446280">
          <w:marLeft w:val="640"/>
          <w:marRight w:val="0"/>
          <w:marTop w:val="0"/>
          <w:marBottom w:val="0"/>
          <w:divBdr>
            <w:top w:val="none" w:sz="0" w:space="0" w:color="auto"/>
            <w:left w:val="none" w:sz="0" w:space="0" w:color="auto"/>
            <w:bottom w:val="none" w:sz="0" w:space="0" w:color="auto"/>
            <w:right w:val="none" w:sz="0" w:space="0" w:color="auto"/>
          </w:divBdr>
        </w:div>
        <w:div w:id="1277101283">
          <w:marLeft w:val="640"/>
          <w:marRight w:val="0"/>
          <w:marTop w:val="0"/>
          <w:marBottom w:val="0"/>
          <w:divBdr>
            <w:top w:val="none" w:sz="0" w:space="0" w:color="auto"/>
            <w:left w:val="none" w:sz="0" w:space="0" w:color="auto"/>
            <w:bottom w:val="none" w:sz="0" w:space="0" w:color="auto"/>
            <w:right w:val="none" w:sz="0" w:space="0" w:color="auto"/>
          </w:divBdr>
        </w:div>
      </w:divsChild>
    </w:div>
    <w:div w:id="333076469">
      <w:bodyDiv w:val="1"/>
      <w:marLeft w:val="0"/>
      <w:marRight w:val="0"/>
      <w:marTop w:val="0"/>
      <w:marBottom w:val="0"/>
      <w:divBdr>
        <w:top w:val="none" w:sz="0" w:space="0" w:color="auto"/>
        <w:left w:val="none" w:sz="0" w:space="0" w:color="auto"/>
        <w:bottom w:val="none" w:sz="0" w:space="0" w:color="auto"/>
        <w:right w:val="none" w:sz="0" w:space="0" w:color="auto"/>
      </w:divBdr>
    </w:div>
    <w:div w:id="745997232">
      <w:bodyDiv w:val="1"/>
      <w:marLeft w:val="0"/>
      <w:marRight w:val="0"/>
      <w:marTop w:val="0"/>
      <w:marBottom w:val="0"/>
      <w:divBdr>
        <w:top w:val="none" w:sz="0" w:space="0" w:color="auto"/>
        <w:left w:val="none" w:sz="0" w:space="0" w:color="auto"/>
        <w:bottom w:val="none" w:sz="0" w:space="0" w:color="auto"/>
        <w:right w:val="none" w:sz="0" w:space="0" w:color="auto"/>
      </w:divBdr>
    </w:div>
    <w:div w:id="855581022">
      <w:bodyDiv w:val="1"/>
      <w:marLeft w:val="0"/>
      <w:marRight w:val="0"/>
      <w:marTop w:val="0"/>
      <w:marBottom w:val="0"/>
      <w:divBdr>
        <w:top w:val="none" w:sz="0" w:space="0" w:color="auto"/>
        <w:left w:val="none" w:sz="0" w:space="0" w:color="auto"/>
        <w:bottom w:val="none" w:sz="0" w:space="0" w:color="auto"/>
        <w:right w:val="none" w:sz="0" w:space="0" w:color="auto"/>
      </w:divBdr>
    </w:div>
    <w:div w:id="856583594">
      <w:bodyDiv w:val="1"/>
      <w:marLeft w:val="0"/>
      <w:marRight w:val="0"/>
      <w:marTop w:val="0"/>
      <w:marBottom w:val="0"/>
      <w:divBdr>
        <w:top w:val="none" w:sz="0" w:space="0" w:color="auto"/>
        <w:left w:val="none" w:sz="0" w:space="0" w:color="auto"/>
        <w:bottom w:val="none" w:sz="0" w:space="0" w:color="auto"/>
        <w:right w:val="none" w:sz="0" w:space="0" w:color="auto"/>
      </w:divBdr>
    </w:div>
    <w:div w:id="864514155">
      <w:bodyDiv w:val="1"/>
      <w:marLeft w:val="0"/>
      <w:marRight w:val="0"/>
      <w:marTop w:val="0"/>
      <w:marBottom w:val="0"/>
      <w:divBdr>
        <w:top w:val="none" w:sz="0" w:space="0" w:color="auto"/>
        <w:left w:val="none" w:sz="0" w:space="0" w:color="auto"/>
        <w:bottom w:val="none" w:sz="0" w:space="0" w:color="auto"/>
        <w:right w:val="none" w:sz="0" w:space="0" w:color="auto"/>
      </w:divBdr>
      <w:divsChild>
        <w:div w:id="798642535">
          <w:marLeft w:val="640"/>
          <w:marRight w:val="0"/>
          <w:marTop w:val="0"/>
          <w:marBottom w:val="0"/>
          <w:divBdr>
            <w:top w:val="none" w:sz="0" w:space="0" w:color="auto"/>
            <w:left w:val="none" w:sz="0" w:space="0" w:color="auto"/>
            <w:bottom w:val="none" w:sz="0" w:space="0" w:color="auto"/>
            <w:right w:val="none" w:sz="0" w:space="0" w:color="auto"/>
          </w:divBdr>
        </w:div>
        <w:div w:id="2122022554">
          <w:marLeft w:val="640"/>
          <w:marRight w:val="0"/>
          <w:marTop w:val="0"/>
          <w:marBottom w:val="0"/>
          <w:divBdr>
            <w:top w:val="none" w:sz="0" w:space="0" w:color="auto"/>
            <w:left w:val="none" w:sz="0" w:space="0" w:color="auto"/>
            <w:bottom w:val="none" w:sz="0" w:space="0" w:color="auto"/>
            <w:right w:val="none" w:sz="0" w:space="0" w:color="auto"/>
          </w:divBdr>
        </w:div>
        <w:div w:id="2102874272">
          <w:marLeft w:val="640"/>
          <w:marRight w:val="0"/>
          <w:marTop w:val="0"/>
          <w:marBottom w:val="0"/>
          <w:divBdr>
            <w:top w:val="none" w:sz="0" w:space="0" w:color="auto"/>
            <w:left w:val="none" w:sz="0" w:space="0" w:color="auto"/>
            <w:bottom w:val="none" w:sz="0" w:space="0" w:color="auto"/>
            <w:right w:val="none" w:sz="0" w:space="0" w:color="auto"/>
          </w:divBdr>
        </w:div>
      </w:divsChild>
    </w:div>
    <w:div w:id="936139207">
      <w:bodyDiv w:val="1"/>
      <w:marLeft w:val="0"/>
      <w:marRight w:val="0"/>
      <w:marTop w:val="0"/>
      <w:marBottom w:val="0"/>
      <w:divBdr>
        <w:top w:val="none" w:sz="0" w:space="0" w:color="auto"/>
        <w:left w:val="none" w:sz="0" w:space="0" w:color="auto"/>
        <w:bottom w:val="none" w:sz="0" w:space="0" w:color="auto"/>
        <w:right w:val="none" w:sz="0" w:space="0" w:color="auto"/>
      </w:divBdr>
      <w:divsChild>
        <w:div w:id="1104568202">
          <w:marLeft w:val="640"/>
          <w:marRight w:val="0"/>
          <w:marTop w:val="0"/>
          <w:marBottom w:val="0"/>
          <w:divBdr>
            <w:top w:val="none" w:sz="0" w:space="0" w:color="auto"/>
            <w:left w:val="none" w:sz="0" w:space="0" w:color="auto"/>
            <w:bottom w:val="none" w:sz="0" w:space="0" w:color="auto"/>
            <w:right w:val="none" w:sz="0" w:space="0" w:color="auto"/>
          </w:divBdr>
        </w:div>
        <w:div w:id="1296258547">
          <w:marLeft w:val="640"/>
          <w:marRight w:val="0"/>
          <w:marTop w:val="0"/>
          <w:marBottom w:val="0"/>
          <w:divBdr>
            <w:top w:val="none" w:sz="0" w:space="0" w:color="auto"/>
            <w:left w:val="none" w:sz="0" w:space="0" w:color="auto"/>
            <w:bottom w:val="none" w:sz="0" w:space="0" w:color="auto"/>
            <w:right w:val="none" w:sz="0" w:space="0" w:color="auto"/>
          </w:divBdr>
        </w:div>
        <w:div w:id="1628928770">
          <w:marLeft w:val="640"/>
          <w:marRight w:val="0"/>
          <w:marTop w:val="0"/>
          <w:marBottom w:val="0"/>
          <w:divBdr>
            <w:top w:val="none" w:sz="0" w:space="0" w:color="auto"/>
            <w:left w:val="none" w:sz="0" w:space="0" w:color="auto"/>
            <w:bottom w:val="none" w:sz="0" w:space="0" w:color="auto"/>
            <w:right w:val="none" w:sz="0" w:space="0" w:color="auto"/>
          </w:divBdr>
        </w:div>
      </w:divsChild>
    </w:div>
    <w:div w:id="957568405">
      <w:bodyDiv w:val="1"/>
      <w:marLeft w:val="0"/>
      <w:marRight w:val="0"/>
      <w:marTop w:val="0"/>
      <w:marBottom w:val="0"/>
      <w:divBdr>
        <w:top w:val="none" w:sz="0" w:space="0" w:color="auto"/>
        <w:left w:val="none" w:sz="0" w:space="0" w:color="auto"/>
        <w:bottom w:val="none" w:sz="0" w:space="0" w:color="auto"/>
        <w:right w:val="none" w:sz="0" w:space="0" w:color="auto"/>
      </w:divBdr>
      <w:divsChild>
        <w:div w:id="109594551">
          <w:marLeft w:val="640"/>
          <w:marRight w:val="0"/>
          <w:marTop w:val="0"/>
          <w:marBottom w:val="0"/>
          <w:divBdr>
            <w:top w:val="none" w:sz="0" w:space="0" w:color="auto"/>
            <w:left w:val="none" w:sz="0" w:space="0" w:color="auto"/>
            <w:bottom w:val="none" w:sz="0" w:space="0" w:color="auto"/>
            <w:right w:val="none" w:sz="0" w:space="0" w:color="auto"/>
          </w:divBdr>
        </w:div>
        <w:div w:id="1658462322">
          <w:marLeft w:val="640"/>
          <w:marRight w:val="0"/>
          <w:marTop w:val="0"/>
          <w:marBottom w:val="0"/>
          <w:divBdr>
            <w:top w:val="none" w:sz="0" w:space="0" w:color="auto"/>
            <w:left w:val="none" w:sz="0" w:space="0" w:color="auto"/>
            <w:bottom w:val="none" w:sz="0" w:space="0" w:color="auto"/>
            <w:right w:val="none" w:sz="0" w:space="0" w:color="auto"/>
          </w:divBdr>
        </w:div>
        <w:div w:id="1118985845">
          <w:marLeft w:val="640"/>
          <w:marRight w:val="0"/>
          <w:marTop w:val="0"/>
          <w:marBottom w:val="0"/>
          <w:divBdr>
            <w:top w:val="none" w:sz="0" w:space="0" w:color="auto"/>
            <w:left w:val="none" w:sz="0" w:space="0" w:color="auto"/>
            <w:bottom w:val="none" w:sz="0" w:space="0" w:color="auto"/>
            <w:right w:val="none" w:sz="0" w:space="0" w:color="auto"/>
          </w:divBdr>
        </w:div>
        <w:div w:id="1445227296">
          <w:marLeft w:val="640"/>
          <w:marRight w:val="0"/>
          <w:marTop w:val="0"/>
          <w:marBottom w:val="0"/>
          <w:divBdr>
            <w:top w:val="none" w:sz="0" w:space="0" w:color="auto"/>
            <w:left w:val="none" w:sz="0" w:space="0" w:color="auto"/>
            <w:bottom w:val="none" w:sz="0" w:space="0" w:color="auto"/>
            <w:right w:val="none" w:sz="0" w:space="0" w:color="auto"/>
          </w:divBdr>
        </w:div>
        <w:div w:id="1205295275">
          <w:marLeft w:val="640"/>
          <w:marRight w:val="0"/>
          <w:marTop w:val="0"/>
          <w:marBottom w:val="0"/>
          <w:divBdr>
            <w:top w:val="none" w:sz="0" w:space="0" w:color="auto"/>
            <w:left w:val="none" w:sz="0" w:space="0" w:color="auto"/>
            <w:bottom w:val="none" w:sz="0" w:space="0" w:color="auto"/>
            <w:right w:val="none" w:sz="0" w:space="0" w:color="auto"/>
          </w:divBdr>
        </w:div>
      </w:divsChild>
    </w:div>
    <w:div w:id="979074947">
      <w:bodyDiv w:val="1"/>
      <w:marLeft w:val="0"/>
      <w:marRight w:val="0"/>
      <w:marTop w:val="0"/>
      <w:marBottom w:val="0"/>
      <w:divBdr>
        <w:top w:val="none" w:sz="0" w:space="0" w:color="auto"/>
        <w:left w:val="none" w:sz="0" w:space="0" w:color="auto"/>
        <w:bottom w:val="none" w:sz="0" w:space="0" w:color="auto"/>
        <w:right w:val="none" w:sz="0" w:space="0" w:color="auto"/>
      </w:divBdr>
    </w:div>
    <w:div w:id="1147746819">
      <w:bodyDiv w:val="1"/>
      <w:marLeft w:val="0"/>
      <w:marRight w:val="0"/>
      <w:marTop w:val="0"/>
      <w:marBottom w:val="0"/>
      <w:divBdr>
        <w:top w:val="none" w:sz="0" w:space="0" w:color="auto"/>
        <w:left w:val="none" w:sz="0" w:space="0" w:color="auto"/>
        <w:bottom w:val="none" w:sz="0" w:space="0" w:color="auto"/>
        <w:right w:val="none" w:sz="0" w:space="0" w:color="auto"/>
      </w:divBdr>
      <w:divsChild>
        <w:div w:id="2144928764">
          <w:marLeft w:val="640"/>
          <w:marRight w:val="0"/>
          <w:marTop w:val="0"/>
          <w:marBottom w:val="0"/>
          <w:divBdr>
            <w:top w:val="none" w:sz="0" w:space="0" w:color="auto"/>
            <w:left w:val="none" w:sz="0" w:space="0" w:color="auto"/>
            <w:bottom w:val="none" w:sz="0" w:space="0" w:color="auto"/>
            <w:right w:val="none" w:sz="0" w:space="0" w:color="auto"/>
          </w:divBdr>
        </w:div>
        <w:div w:id="1515537538">
          <w:marLeft w:val="640"/>
          <w:marRight w:val="0"/>
          <w:marTop w:val="0"/>
          <w:marBottom w:val="0"/>
          <w:divBdr>
            <w:top w:val="none" w:sz="0" w:space="0" w:color="auto"/>
            <w:left w:val="none" w:sz="0" w:space="0" w:color="auto"/>
            <w:bottom w:val="none" w:sz="0" w:space="0" w:color="auto"/>
            <w:right w:val="none" w:sz="0" w:space="0" w:color="auto"/>
          </w:divBdr>
        </w:div>
        <w:div w:id="1519393308">
          <w:marLeft w:val="640"/>
          <w:marRight w:val="0"/>
          <w:marTop w:val="0"/>
          <w:marBottom w:val="0"/>
          <w:divBdr>
            <w:top w:val="none" w:sz="0" w:space="0" w:color="auto"/>
            <w:left w:val="none" w:sz="0" w:space="0" w:color="auto"/>
            <w:bottom w:val="none" w:sz="0" w:space="0" w:color="auto"/>
            <w:right w:val="none" w:sz="0" w:space="0" w:color="auto"/>
          </w:divBdr>
        </w:div>
      </w:divsChild>
    </w:div>
    <w:div w:id="1197811991">
      <w:bodyDiv w:val="1"/>
      <w:marLeft w:val="0"/>
      <w:marRight w:val="0"/>
      <w:marTop w:val="0"/>
      <w:marBottom w:val="0"/>
      <w:divBdr>
        <w:top w:val="none" w:sz="0" w:space="0" w:color="auto"/>
        <w:left w:val="none" w:sz="0" w:space="0" w:color="auto"/>
        <w:bottom w:val="none" w:sz="0" w:space="0" w:color="auto"/>
        <w:right w:val="none" w:sz="0" w:space="0" w:color="auto"/>
      </w:divBdr>
      <w:divsChild>
        <w:div w:id="2011134915">
          <w:marLeft w:val="640"/>
          <w:marRight w:val="0"/>
          <w:marTop w:val="0"/>
          <w:marBottom w:val="0"/>
          <w:divBdr>
            <w:top w:val="none" w:sz="0" w:space="0" w:color="auto"/>
            <w:left w:val="none" w:sz="0" w:space="0" w:color="auto"/>
            <w:bottom w:val="none" w:sz="0" w:space="0" w:color="auto"/>
            <w:right w:val="none" w:sz="0" w:space="0" w:color="auto"/>
          </w:divBdr>
        </w:div>
        <w:div w:id="240070838">
          <w:marLeft w:val="640"/>
          <w:marRight w:val="0"/>
          <w:marTop w:val="0"/>
          <w:marBottom w:val="0"/>
          <w:divBdr>
            <w:top w:val="none" w:sz="0" w:space="0" w:color="auto"/>
            <w:left w:val="none" w:sz="0" w:space="0" w:color="auto"/>
            <w:bottom w:val="none" w:sz="0" w:space="0" w:color="auto"/>
            <w:right w:val="none" w:sz="0" w:space="0" w:color="auto"/>
          </w:divBdr>
        </w:div>
        <w:div w:id="1159688859">
          <w:marLeft w:val="640"/>
          <w:marRight w:val="0"/>
          <w:marTop w:val="0"/>
          <w:marBottom w:val="0"/>
          <w:divBdr>
            <w:top w:val="none" w:sz="0" w:space="0" w:color="auto"/>
            <w:left w:val="none" w:sz="0" w:space="0" w:color="auto"/>
            <w:bottom w:val="none" w:sz="0" w:space="0" w:color="auto"/>
            <w:right w:val="none" w:sz="0" w:space="0" w:color="auto"/>
          </w:divBdr>
        </w:div>
      </w:divsChild>
    </w:div>
    <w:div w:id="1211530374">
      <w:bodyDiv w:val="1"/>
      <w:marLeft w:val="0"/>
      <w:marRight w:val="0"/>
      <w:marTop w:val="0"/>
      <w:marBottom w:val="0"/>
      <w:divBdr>
        <w:top w:val="none" w:sz="0" w:space="0" w:color="auto"/>
        <w:left w:val="none" w:sz="0" w:space="0" w:color="auto"/>
        <w:bottom w:val="none" w:sz="0" w:space="0" w:color="auto"/>
        <w:right w:val="none" w:sz="0" w:space="0" w:color="auto"/>
      </w:divBdr>
      <w:divsChild>
        <w:div w:id="731272588">
          <w:marLeft w:val="640"/>
          <w:marRight w:val="0"/>
          <w:marTop w:val="0"/>
          <w:marBottom w:val="0"/>
          <w:divBdr>
            <w:top w:val="none" w:sz="0" w:space="0" w:color="auto"/>
            <w:left w:val="none" w:sz="0" w:space="0" w:color="auto"/>
            <w:bottom w:val="none" w:sz="0" w:space="0" w:color="auto"/>
            <w:right w:val="none" w:sz="0" w:space="0" w:color="auto"/>
          </w:divBdr>
        </w:div>
        <w:div w:id="187792397">
          <w:marLeft w:val="640"/>
          <w:marRight w:val="0"/>
          <w:marTop w:val="0"/>
          <w:marBottom w:val="0"/>
          <w:divBdr>
            <w:top w:val="none" w:sz="0" w:space="0" w:color="auto"/>
            <w:left w:val="none" w:sz="0" w:space="0" w:color="auto"/>
            <w:bottom w:val="none" w:sz="0" w:space="0" w:color="auto"/>
            <w:right w:val="none" w:sz="0" w:space="0" w:color="auto"/>
          </w:divBdr>
        </w:div>
        <w:div w:id="1018847771">
          <w:marLeft w:val="640"/>
          <w:marRight w:val="0"/>
          <w:marTop w:val="0"/>
          <w:marBottom w:val="0"/>
          <w:divBdr>
            <w:top w:val="none" w:sz="0" w:space="0" w:color="auto"/>
            <w:left w:val="none" w:sz="0" w:space="0" w:color="auto"/>
            <w:bottom w:val="none" w:sz="0" w:space="0" w:color="auto"/>
            <w:right w:val="none" w:sz="0" w:space="0" w:color="auto"/>
          </w:divBdr>
        </w:div>
        <w:div w:id="1117220053">
          <w:marLeft w:val="640"/>
          <w:marRight w:val="0"/>
          <w:marTop w:val="0"/>
          <w:marBottom w:val="0"/>
          <w:divBdr>
            <w:top w:val="none" w:sz="0" w:space="0" w:color="auto"/>
            <w:left w:val="none" w:sz="0" w:space="0" w:color="auto"/>
            <w:bottom w:val="none" w:sz="0" w:space="0" w:color="auto"/>
            <w:right w:val="none" w:sz="0" w:space="0" w:color="auto"/>
          </w:divBdr>
        </w:div>
      </w:divsChild>
    </w:div>
    <w:div w:id="1218007790">
      <w:bodyDiv w:val="1"/>
      <w:marLeft w:val="0"/>
      <w:marRight w:val="0"/>
      <w:marTop w:val="0"/>
      <w:marBottom w:val="0"/>
      <w:divBdr>
        <w:top w:val="none" w:sz="0" w:space="0" w:color="auto"/>
        <w:left w:val="none" w:sz="0" w:space="0" w:color="auto"/>
        <w:bottom w:val="none" w:sz="0" w:space="0" w:color="auto"/>
        <w:right w:val="none" w:sz="0" w:space="0" w:color="auto"/>
      </w:divBdr>
      <w:divsChild>
        <w:div w:id="988021812">
          <w:marLeft w:val="640"/>
          <w:marRight w:val="0"/>
          <w:marTop w:val="0"/>
          <w:marBottom w:val="0"/>
          <w:divBdr>
            <w:top w:val="none" w:sz="0" w:space="0" w:color="auto"/>
            <w:left w:val="none" w:sz="0" w:space="0" w:color="auto"/>
            <w:bottom w:val="none" w:sz="0" w:space="0" w:color="auto"/>
            <w:right w:val="none" w:sz="0" w:space="0" w:color="auto"/>
          </w:divBdr>
        </w:div>
        <w:div w:id="1075198838">
          <w:marLeft w:val="640"/>
          <w:marRight w:val="0"/>
          <w:marTop w:val="0"/>
          <w:marBottom w:val="0"/>
          <w:divBdr>
            <w:top w:val="none" w:sz="0" w:space="0" w:color="auto"/>
            <w:left w:val="none" w:sz="0" w:space="0" w:color="auto"/>
            <w:bottom w:val="none" w:sz="0" w:space="0" w:color="auto"/>
            <w:right w:val="none" w:sz="0" w:space="0" w:color="auto"/>
          </w:divBdr>
        </w:div>
        <w:div w:id="830869904">
          <w:marLeft w:val="640"/>
          <w:marRight w:val="0"/>
          <w:marTop w:val="0"/>
          <w:marBottom w:val="0"/>
          <w:divBdr>
            <w:top w:val="none" w:sz="0" w:space="0" w:color="auto"/>
            <w:left w:val="none" w:sz="0" w:space="0" w:color="auto"/>
            <w:bottom w:val="none" w:sz="0" w:space="0" w:color="auto"/>
            <w:right w:val="none" w:sz="0" w:space="0" w:color="auto"/>
          </w:divBdr>
        </w:div>
      </w:divsChild>
    </w:div>
    <w:div w:id="1329402324">
      <w:bodyDiv w:val="1"/>
      <w:marLeft w:val="0"/>
      <w:marRight w:val="0"/>
      <w:marTop w:val="0"/>
      <w:marBottom w:val="0"/>
      <w:divBdr>
        <w:top w:val="none" w:sz="0" w:space="0" w:color="auto"/>
        <w:left w:val="none" w:sz="0" w:space="0" w:color="auto"/>
        <w:bottom w:val="none" w:sz="0" w:space="0" w:color="auto"/>
        <w:right w:val="none" w:sz="0" w:space="0" w:color="auto"/>
      </w:divBdr>
      <w:divsChild>
        <w:div w:id="2136634938">
          <w:marLeft w:val="640"/>
          <w:marRight w:val="0"/>
          <w:marTop w:val="0"/>
          <w:marBottom w:val="0"/>
          <w:divBdr>
            <w:top w:val="none" w:sz="0" w:space="0" w:color="auto"/>
            <w:left w:val="none" w:sz="0" w:space="0" w:color="auto"/>
            <w:bottom w:val="none" w:sz="0" w:space="0" w:color="auto"/>
            <w:right w:val="none" w:sz="0" w:space="0" w:color="auto"/>
          </w:divBdr>
        </w:div>
        <w:div w:id="703991275">
          <w:marLeft w:val="640"/>
          <w:marRight w:val="0"/>
          <w:marTop w:val="0"/>
          <w:marBottom w:val="0"/>
          <w:divBdr>
            <w:top w:val="none" w:sz="0" w:space="0" w:color="auto"/>
            <w:left w:val="none" w:sz="0" w:space="0" w:color="auto"/>
            <w:bottom w:val="none" w:sz="0" w:space="0" w:color="auto"/>
            <w:right w:val="none" w:sz="0" w:space="0" w:color="auto"/>
          </w:divBdr>
        </w:div>
        <w:div w:id="2144032509">
          <w:marLeft w:val="640"/>
          <w:marRight w:val="0"/>
          <w:marTop w:val="0"/>
          <w:marBottom w:val="0"/>
          <w:divBdr>
            <w:top w:val="none" w:sz="0" w:space="0" w:color="auto"/>
            <w:left w:val="none" w:sz="0" w:space="0" w:color="auto"/>
            <w:bottom w:val="none" w:sz="0" w:space="0" w:color="auto"/>
            <w:right w:val="none" w:sz="0" w:space="0" w:color="auto"/>
          </w:divBdr>
        </w:div>
        <w:div w:id="1440417311">
          <w:marLeft w:val="640"/>
          <w:marRight w:val="0"/>
          <w:marTop w:val="0"/>
          <w:marBottom w:val="0"/>
          <w:divBdr>
            <w:top w:val="none" w:sz="0" w:space="0" w:color="auto"/>
            <w:left w:val="none" w:sz="0" w:space="0" w:color="auto"/>
            <w:bottom w:val="none" w:sz="0" w:space="0" w:color="auto"/>
            <w:right w:val="none" w:sz="0" w:space="0" w:color="auto"/>
          </w:divBdr>
        </w:div>
        <w:div w:id="1645426374">
          <w:marLeft w:val="640"/>
          <w:marRight w:val="0"/>
          <w:marTop w:val="0"/>
          <w:marBottom w:val="0"/>
          <w:divBdr>
            <w:top w:val="none" w:sz="0" w:space="0" w:color="auto"/>
            <w:left w:val="none" w:sz="0" w:space="0" w:color="auto"/>
            <w:bottom w:val="none" w:sz="0" w:space="0" w:color="auto"/>
            <w:right w:val="none" w:sz="0" w:space="0" w:color="auto"/>
          </w:divBdr>
        </w:div>
        <w:div w:id="1899852780">
          <w:marLeft w:val="640"/>
          <w:marRight w:val="0"/>
          <w:marTop w:val="0"/>
          <w:marBottom w:val="0"/>
          <w:divBdr>
            <w:top w:val="none" w:sz="0" w:space="0" w:color="auto"/>
            <w:left w:val="none" w:sz="0" w:space="0" w:color="auto"/>
            <w:bottom w:val="none" w:sz="0" w:space="0" w:color="auto"/>
            <w:right w:val="none" w:sz="0" w:space="0" w:color="auto"/>
          </w:divBdr>
        </w:div>
      </w:divsChild>
    </w:div>
    <w:div w:id="1481848505">
      <w:bodyDiv w:val="1"/>
      <w:marLeft w:val="0"/>
      <w:marRight w:val="0"/>
      <w:marTop w:val="0"/>
      <w:marBottom w:val="0"/>
      <w:divBdr>
        <w:top w:val="none" w:sz="0" w:space="0" w:color="auto"/>
        <w:left w:val="none" w:sz="0" w:space="0" w:color="auto"/>
        <w:bottom w:val="none" w:sz="0" w:space="0" w:color="auto"/>
        <w:right w:val="none" w:sz="0" w:space="0" w:color="auto"/>
      </w:divBdr>
    </w:div>
    <w:div w:id="1594626158">
      <w:bodyDiv w:val="1"/>
      <w:marLeft w:val="0"/>
      <w:marRight w:val="0"/>
      <w:marTop w:val="0"/>
      <w:marBottom w:val="0"/>
      <w:divBdr>
        <w:top w:val="none" w:sz="0" w:space="0" w:color="auto"/>
        <w:left w:val="none" w:sz="0" w:space="0" w:color="auto"/>
        <w:bottom w:val="none" w:sz="0" w:space="0" w:color="auto"/>
        <w:right w:val="none" w:sz="0" w:space="0" w:color="auto"/>
      </w:divBdr>
    </w:div>
    <w:div w:id="1600717975">
      <w:bodyDiv w:val="1"/>
      <w:marLeft w:val="0"/>
      <w:marRight w:val="0"/>
      <w:marTop w:val="0"/>
      <w:marBottom w:val="0"/>
      <w:divBdr>
        <w:top w:val="none" w:sz="0" w:space="0" w:color="auto"/>
        <w:left w:val="none" w:sz="0" w:space="0" w:color="auto"/>
        <w:bottom w:val="none" w:sz="0" w:space="0" w:color="auto"/>
        <w:right w:val="none" w:sz="0" w:space="0" w:color="auto"/>
      </w:divBdr>
    </w:div>
    <w:div w:id="1609312619">
      <w:bodyDiv w:val="1"/>
      <w:marLeft w:val="0"/>
      <w:marRight w:val="0"/>
      <w:marTop w:val="0"/>
      <w:marBottom w:val="0"/>
      <w:divBdr>
        <w:top w:val="none" w:sz="0" w:space="0" w:color="auto"/>
        <w:left w:val="none" w:sz="0" w:space="0" w:color="auto"/>
        <w:bottom w:val="none" w:sz="0" w:space="0" w:color="auto"/>
        <w:right w:val="none" w:sz="0" w:space="0" w:color="auto"/>
      </w:divBdr>
    </w:div>
    <w:div w:id="1631402858">
      <w:bodyDiv w:val="1"/>
      <w:marLeft w:val="0"/>
      <w:marRight w:val="0"/>
      <w:marTop w:val="0"/>
      <w:marBottom w:val="0"/>
      <w:divBdr>
        <w:top w:val="none" w:sz="0" w:space="0" w:color="auto"/>
        <w:left w:val="none" w:sz="0" w:space="0" w:color="auto"/>
        <w:bottom w:val="none" w:sz="0" w:space="0" w:color="auto"/>
        <w:right w:val="none" w:sz="0" w:space="0" w:color="auto"/>
      </w:divBdr>
      <w:divsChild>
        <w:div w:id="592857845">
          <w:marLeft w:val="640"/>
          <w:marRight w:val="0"/>
          <w:marTop w:val="0"/>
          <w:marBottom w:val="0"/>
          <w:divBdr>
            <w:top w:val="none" w:sz="0" w:space="0" w:color="auto"/>
            <w:left w:val="none" w:sz="0" w:space="0" w:color="auto"/>
            <w:bottom w:val="none" w:sz="0" w:space="0" w:color="auto"/>
            <w:right w:val="none" w:sz="0" w:space="0" w:color="auto"/>
          </w:divBdr>
        </w:div>
        <w:div w:id="1061902227">
          <w:marLeft w:val="640"/>
          <w:marRight w:val="0"/>
          <w:marTop w:val="0"/>
          <w:marBottom w:val="0"/>
          <w:divBdr>
            <w:top w:val="none" w:sz="0" w:space="0" w:color="auto"/>
            <w:left w:val="none" w:sz="0" w:space="0" w:color="auto"/>
            <w:bottom w:val="none" w:sz="0" w:space="0" w:color="auto"/>
            <w:right w:val="none" w:sz="0" w:space="0" w:color="auto"/>
          </w:divBdr>
        </w:div>
        <w:div w:id="1209301042">
          <w:marLeft w:val="640"/>
          <w:marRight w:val="0"/>
          <w:marTop w:val="0"/>
          <w:marBottom w:val="0"/>
          <w:divBdr>
            <w:top w:val="none" w:sz="0" w:space="0" w:color="auto"/>
            <w:left w:val="none" w:sz="0" w:space="0" w:color="auto"/>
            <w:bottom w:val="none" w:sz="0" w:space="0" w:color="auto"/>
            <w:right w:val="none" w:sz="0" w:space="0" w:color="auto"/>
          </w:divBdr>
        </w:div>
        <w:div w:id="1376851680">
          <w:marLeft w:val="640"/>
          <w:marRight w:val="0"/>
          <w:marTop w:val="0"/>
          <w:marBottom w:val="0"/>
          <w:divBdr>
            <w:top w:val="none" w:sz="0" w:space="0" w:color="auto"/>
            <w:left w:val="none" w:sz="0" w:space="0" w:color="auto"/>
            <w:bottom w:val="none" w:sz="0" w:space="0" w:color="auto"/>
            <w:right w:val="none" w:sz="0" w:space="0" w:color="auto"/>
          </w:divBdr>
        </w:div>
        <w:div w:id="341126587">
          <w:marLeft w:val="640"/>
          <w:marRight w:val="0"/>
          <w:marTop w:val="0"/>
          <w:marBottom w:val="0"/>
          <w:divBdr>
            <w:top w:val="none" w:sz="0" w:space="0" w:color="auto"/>
            <w:left w:val="none" w:sz="0" w:space="0" w:color="auto"/>
            <w:bottom w:val="none" w:sz="0" w:space="0" w:color="auto"/>
            <w:right w:val="none" w:sz="0" w:space="0" w:color="auto"/>
          </w:divBdr>
        </w:div>
        <w:div w:id="1831870980">
          <w:marLeft w:val="640"/>
          <w:marRight w:val="0"/>
          <w:marTop w:val="0"/>
          <w:marBottom w:val="0"/>
          <w:divBdr>
            <w:top w:val="none" w:sz="0" w:space="0" w:color="auto"/>
            <w:left w:val="none" w:sz="0" w:space="0" w:color="auto"/>
            <w:bottom w:val="none" w:sz="0" w:space="0" w:color="auto"/>
            <w:right w:val="none" w:sz="0" w:space="0" w:color="auto"/>
          </w:divBdr>
        </w:div>
        <w:div w:id="2245923">
          <w:marLeft w:val="640"/>
          <w:marRight w:val="0"/>
          <w:marTop w:val="0"/>
          <w:marBottom w:val="0"/>
          <w:divBdr>
            <w:top w:val="none" w:sz="0" w:space="0" w:color="auto"/>
            <w:left w:val="none" w:sz="0" w:space="0" w:color="auto"/>
            <w:bottom w:val="none" w:sz="0" w:space="0" w:color="auto"/>
            <w:right w:val="none" w:sz="0" w:space="0" w:color="auto"/>
          </w:divBdr>
        </w:div>
      </w:divsChild>
    </w:div>
    <w:div w:id="1807895132">
      <w:bodyDiv w:val="1"/>
      <w:marLeft w:val="0"/>
      <w:marRight w:val="0"/>
      <w:marTop w:val="0"/>
      <w:marBottom w:val="0"/>
      <w:divBdr>
        <w:top w:val="none" w:sz="0" w:space="0" w:color="auto"/>
        <w:left w:val="none" w:sz="0" w:space="0" w:color="auto"/>
        <w:bottom w:val="none" w:sz="0" w:space="0" w:color="auto"/>
        <w:right w:val="none" w:sz="0" w:space="0" w:color="auto"/>
      </w:divBdr>
    </w:div>
    <w:div w:id="1821119837">
      <w:bodyDiv w:val="1"/>
      <w:marLeft w:val="0"/>
      <w:marRight w:val="0"/>
      <w:marTop w:val="0"/>
      <w:marBottom w:val="0"/>
      <w:divBdr>
        <w:top w:val="none" w:sz="0" w:space="0" w:color="auto"/>
        <w:left w:val="none" w:sz="0" w:space="0" w:color="auto"/>
        <w:bottom w:val="none" w:sz="0" w:space="0" w:color="auto"/>
        <w:right w:val="none" w:sz="0" w:space="0" w:color="auto"/>
      </w:divBdr>
      <w:divsChild>
        <w:div w:id="1494950123">
          <w:marLeft w:val="480"/>
          <w:marRight w:val="0"/>
          <w:marTop w:val="0"/>
          <w:marBottom w:val="0"/>
          <w:divBdr>
            <w:top w:val="none" w:sz="0" w:space="0" w:color="auto"/>
            <w:left w:val="none" w:sz="0" w:space="0" w:color="auto"/>
            <w:bottom w:val="none" w:sz="0" w:space="0" w:color="auto"/>
            <w:right w:val="none" w:sz="0" w:space="0" w:color="auto"/>
          </w:divBdr>
        </w:div>
        <w:div w:id="1653831737">
          <w:marLeft w:val="480"/>
          <w:marRight w:val="0"/>
          <w:marTop w:val="0"/>
          <w:marBottom w:val="0"/>
          <w:divBdr>
            <w:top w:val="none" w:sz="0" w:space="0" w:color="auto"/>
            <w:left w:val="none" w:sz="0" w:space="0" w:color="auto"/>
            <w:bottom w:val="none" w:sz="0" w:space="0" w:color="auto"/>
            <w:right w:val="none" w:sz="0" w:space="0" w:color="auto"/>
          </w:divBdr>
        </w:div>
        <w:div w:id="1461923569">
          <w:marLeft w:val="480"/>
          <w:marRight w:val="0"/>
          <w:marTop w:val="0"/>
          <w:marBottom w:val="0"/>
          <w:divBdr>
            <w:top w:val="none" w:sz="0" w:space="0" w:color="auto"/>
            <w:left w:val="none" w:sz="0" w:space="0" w:color="auto"/>
            <w:bottom w:val="none" w:sz="0" w:space="0" w:color="auto"/>
            <w:right w:val="none" w:sz="0" w:space="0" w:color="auto"/>
          </w:divBdr>
        </w:div>
        <w:div w:id="2067532992">
          <w:marLeft w:val="480"/>
          <w:marRight w:val="0"/>
          <w:marTop w:val="0"/>
          <w:marBottom w:val="0"/>
          <w:divBdr>
            <w:top w:val="none" w:sz="0" w:space="0" w:color="auto"/>
            <w:left w:val="none" w:sz="0" w:space="0" w:color="auto"/>
            <w:bottom w:val="none" w:sz="0" w:space="0" w:color="auto"/>
            <w:right w:val="none" w:sz="0" w:space="0" w:color="auto"/>
          </w:divBdr>
        </w:div>
        <w:div w:id="549655122">
          <w:marLeft w:val="480"/>
          <w:marRight w:val="0"/>
          <w:marTop w:val="0"/>
          <w:marBottom w:val="0"/>
          <w:divBdr>
            <w:top w:val="none" w:sz="0" w:space="0" w:color="auto"/>
            <w:left w:val="none" w:sz="0" w:space="0" w:color="auto"/>
            <w:bottom w:val="none" w:sz="0" w:space="0" w:color="auto"/>
            <w:right w:val="none" w:sz="0" w:space="0" w:color="auto"/>
          </w:divBdr>
        </w:div>
        <w:div w:id="1658847445">
          <w:marLeft w:val="480"/>
          <w:marRight w:val="0"/>
          <w:marTop w:val="0"/>
          <w:marBottom w:val="0"/>
          <w:divBdr>
            <w:top w:val="none" w:sz="0" w:space="0" w:color="auto"/>
            <w:left w:val="none" w:sz="0" w:space="0" w:color="auto"/>
            <w:bottom w:val="none" w:sz="0" w:space="0" w:color="auto"/>
            <w:right w:val="none" w:sz="0" w:space="0" w:color="auto"/>
          </w:divBdr>
        </w:div>
        <w:div w:id="2067875658">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sciencedirect.com/science/article/pii/S2352340923003876" TargetMode="Externa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s://groups.google.com/g/clewsmodels" TargetMode="External"/><Relationship Id="rId19" Type="http://schemas.openxmlformats.org/officeDocument/2006/relationships/hyperlink" Target="https://www.sciencedirect.com/science/article/pii/S2352340923003876" TargetMode="External"/><Relationship Id="rId4" Type="http://schemas.openxmlformats.org/officeDocument/2006/relationships/styles" Target="styles.xml"/><Relationship Id="rId9" Type="http://schemas.openxmlformats.org/officeDocument/2006/relationships/hyperlink" Target="https://github.com/ClimateCompatibleGrowth/MUIO"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2ED405-14B8-4AAF-8B84-D4B006A5A7DD}">
  <we:reference id="wa104382081" version="1.55.1.0" store="es-ES" storeType="OMEX"/>
  <we:alternateReferences>
    <we:reference id="wa104382081" version="1.55.1.0" store="" storeType="OMEX"/>
  </we:alternateReferences>
  <we:properties>
    <we:property name="MENDELEY_CITATIONS" value="[{&quot;citationID&quot;:&quot;MENDELEY_CITATION_b52eb438-0eec-47af-a377-87f030555ce8&quot;,&quot;properties&quot;:{&quot;noteIndex&quot;:0},&quot;isEdited&quot;:false,&quot;manualOverride&quot;:{&quot;isManuallyOverridden&quot;:false,&quot;citeprocText&quot;:&quot;[1]&quot;,&quot;manualOverrideText&quot;:&quot;&quot;},&quot;citationTag&quot;:&quot;MENDELEY_CITATION_v3_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&quot;,&quot;citationItems&quot;:[{&quot;id&quot;:&quot;87e0193b-93dd-3c86-bad0-815254e0d418&quot;,&quot;itemData&quot;:{&quot;type&quot;:&quot;article-journal&quot;,&quot;id&quot;:&quot;87e0193b-93dd-3c86-bad0-815254e0d418&quot;,&quot;title&quot;:&quot;Energy systems modeling for twenty-first century energy challenges&quot;,&quot;author&quot;:[{&quot;family&quot;:&quot;Pfenninger&quot;,&quot;given&quot;:&quot;Stefan&quot;,&quot;parse-names&quot;:false,&quot;dropping-particle&quot;:&quot;&quot;,&quot;non-dropping-particle&quot;:&quot;&quot;},{&quot;family&quot;:&quot;Hawkes&quot;,&quot;given&quot;:&quot;Adam&quot;,&quot;parse-names&quot;:false,&quot;dropping-particle&quot;:&quot;&quot;,&quot;non-dropping-particle&quot;:&quot;&quot;},{&quot;family&quot;:&quot;Keirstead&quot;,&quot;given&quot;:&quot;James&quot;,&quot;parse-names&quot;:false,&quot;dropping-particle&quot;:&quot;&quot;,&quot;non-dropping-particle&quot;:&quot;&quot;}],&quot;container-title&quot;:&quot;Renewable and Sustainable Energy Reviews&quot;,&quot;DOI&quot;:&quot;10.1016/j.rser.2014.02.003&quot;,&quot;ISSN&quot;:&quot;13640321&quot;,&quot;URL&quot;:&quot;http://dx.doi.org/10.1016/j.rser.2014.02.003&quot;,&quot;issued&quot;:{&quot;date-parts&quot;:[[2014]]},&quot;page&quot;:&quot;74-86&quot;,&quot;abstract&quot;:&quot;Energy systems models are important methods used to generate a range of insight and analysis on the supply and demand of energy. Developed over the second half of the twentieth century, they are now seeing increased relevance in the face of stringent climate policy, energy security and economic development concerns, and increasing challenges due to the changing nature of the twenty-first century energy system. In this paper, we look particularly at models relevant to national and international energy policy, grouping them into four categories: energy systems optimization models, energy systems simulation models, power systems and electricity market models, and qualitative and mixed-methods scenarios. We examine four challenges they face and the efforts being taken to address them: (1) resolving time and space, (2) balancing uncertainty and transparency, (3) addressing the growing complexity of the energy system, and (4) integrating human behavior and social risks and opportunities. In discussing these challenges, we present possible avenues for future research and make recommendations to ensure the continued relevance for energy systems models as important sources of information for policy-making. © 2014 Elsevier Ltd.&quot;,&quot;publisher&quot;:&quot;Elsevier&quot;,&quot;volume&quot;:&quot;33&quot;,&quot;container-title-short&quot;:&quot;&quot;},&quot;isTemporary&quot;:false}]},{&quot;citationID&quot;:&quot;MENDELEY_CITATION_ab62b350-4fa3-4163-8ef5-4af4f13bafaa&quot;,&quot;properties&quot;:{&quot;noteIndex&quot;:0},&quot;isEdited&quot;:false,&quot;manualOverride&quot;:{&quot;isManuallyOverridden&quot;:false,&quot;citeprocText&quot;:&quot;[2]&quot;,&quot;manualOverrideText&quot;:&quot;&quot;},&quot;citationTag&quot;:&quot;MENDELEY_CITATION_v3_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&quot;,&quot;citationItems&quot;:[{&quot;id&quot;:&quot;69de751a-8afd-36d7-a242-b6481e0a50db&quot;,&quot;itemData&quot;:{&quot;type&quot;:&quot;article-journal&quot;,&quot;id&quot;:&quot;69de751a-8afd-36d7-a242-b6481e0a50db&quot;,&quot;title&quot;:&quot;Belgian energy transition: What are the options?&quot;,&quot;author&quot;:[{&quot;family&quot;:&quot;Limpens&quot;,&quot;given&quot;:&quot;Gauthier&quot;,&quot;parse-names&quot;:false,&quot;dropping-particle&quot;:&quot;&quot;,&quot;non-dropping-particle&quot;:&quot;&quot;},{&quot;family&quot;:&quot;Jeanmart&quot;,&quot;given&quot;:&quot;Hervé&quot;,&quot;parse-names&quot;:false,&quot;dropping-particle&quot;:&quot;&quot;,&quot;non-dropping-particle&quot;:&quot;&quot;},{&quot;family&quot;:&quot;Maréchal&quot;,&quot;given&quot;:&quot;Francois&quot;,&quot;parse-names&quot;:false,&quot;dropping-particle&quot;:&quot;&quot;,&quot;non-dropping-particle&quot;:&quot;&quot;}],&quot;container-title&quot;:&quot;Energies&quot;,&quot;container-title-short&quot;:&quot;Energies (Basel)&quot;,&quot;DOI&quot;:&quot;10.3390/en13010261&quot;,&quot;ISSN&quot;:&quot;19961073&quot;,&quot;issued&quot;:{&quot;date-parts&quot;:[[2020]]},&quot;page&quot;:&quot;1-29&quot;,&quot;abstract&quot;:&quot;Different scenarios at different scales must be studied to help define long term policies to decarbonate our societies. In this work, we analyse the Belgian energy system in 2035 for different carbon emission targets, and accounting for electricity, heat, and mobility. To achieve this objective, we applied the EnergyScope Typical Days open source model, which optimises both the investment and the operation strategy of a complete energy system for a target year. The model includes 96 technologies and 24 resources that have to supply, hourly, the heat, electricity, mobility, and non-energy demands. In line with other research, we identify and quantify, with a merit order, different technological steps of the energy transition. The lack of endogenous resources in Belgium is highlighted and estimated at 275.6 TWh/y. It becomes obvious that additional potentials shall be obtained by importing renewable fuels and/or electricity, deploying geothermal energy, etc. Aside from a reduction of the energy demand, a mix of solutions is shown to be, by far, the most cost effective to reach low carbon emissions.&quot;,&quot;issue&quot;:&quot;1&quot;,&quot;volume&quot;:&quot;13&quot;},&quot;isTemporary&quot;:false}]},{&quot;citationID&quot;:&quot;MENDELEY_CITATION_bee2766c-a801-4241-9b32-9700dedfa27f&quot;,&quot;properties&quot;:{&quot;noteIndex&quot;:0},&quot;isEdited&quot;:false,&quot;manualOverride&quot;:{&quot;isManuallyOverridden&quot;:false,&quot;citeprocText&quot;:&quot;[3]&quot;,&quot;manualOverrideText&quot;:&quot;&quot;},&quot;citationTag&quot;:&quot;MENDELEY_CITATION_v3_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&quot;,&quot;citationItems&quot;:[{&quot;id&quot;:&quot;39894988-e8f2-3c1f-8e40-b6aa9dcfba0a&quot;,&quot;itemData&quot;:{&quot;type&quot;:&quot;article-journal&quot;,&quot;id&quot;:&quot;39894988-e8f2-3c1f-8e40-b6aa9dcfba0a&quot;,&quot;title&quot;:&quot;Energy model – A tool for preventing energy dysfunction&quot;,&quot;author&quot;:[{&quot;family&quot;:&quot;Laha&quot;,&quot;given&quot;:&quot;Priyanka&quot;,&quot;parse-names&quot;:false,&quot;dropping-particle&quot;:&quot;&quot;,&quot;non-dropping-particle&quot;:&quot;&quot;},{&quot;family&quot;:&quot;Chakraborty&quot;,&quot;given&quot;:&quot;Basab&quot;,&quot;parse-names&quot;:false,&quot;dropping-particle&quot;:&quot;&quot;,&quot;non-dropping-particle&quot;:&quot;&quot;}],&quot;container-title&quot;:&quot;Renewable and Sustainable Energy Reviews&quot;,&quot;DOI&quot;:&quot;10.1016/j.rser.2017.01.106&quot;,&quot;ISSN&quot;:&quot;18790690&quot;,&quot;URL&quot;:&quot;http://dx.doi.org/10.1016/j.rser.2017.01.106&quot;,&quot;issued&quot;:{&quot;date-parts&quot;:[[2017]]},&quot;page&quot;:&quot;95-114&quot;,&quot;abstract&quot;:&quot;Energy model, a systematic data-intensive multi-objective framework replicating the energy sector of the country or globe, constitutes of energy resource supply, energy consumption sector-by-sector, energy transformation technologies, greenhouse gas emission and energy pricing. Considering the atypical weather pattern yearly and geographical diversity, the challenges and benefits of designing an energy model have been summarized. The paper has documented the tremendous jeopardy of drastic climate change, energy crisis on the global economy, requirement for transition to low carbon economy and rural electrification which have been impetus for the evolution of legitimate energy model. Special emphasis has been provided on the types of energy models that have been developed and practiced throughout the world followed by a comparative analysis of a few. The requirement to configure a unique energy model in India followed by certain recommendations has been proposed in this paper.&quot;,&quot;publisher&quot;:&quot;Elsevier Ltd&quot;,&quot;issue&quot;:&quot;April 2016&quot;,&quot;volume&quot;:&quot;73&quot;,&quot;container-title-short&quot;:&quot;&quot;},&quot;isTemporary&quot;:false}]}]"/>
    <we:property name="MENDELEY_CITATIONS_LOCALE_CODE" value="&quot;en-US&quot;"/>
    <we:property name="MENDELEY_CITATIONS_STYLE" value="{&quot;id&quot;:&quot;https://www.zotero.org/styles/energy-strategy-reviews&quot;,&quot;title&quot;:&quot;Energy Strategy Review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lTHm6MWVlbi5JnOp4kcRcw2L0hw==">AMUW2mWDgvEqgUuRpJF6wTrpihhLkKzv96pVvZs34K87ErDGyWVN5l42dCRyAIq00d5swHP3kcsG8p2EOARFMcje4vaYMC/ppUJ18Tfve82RZmD6MT5Rwzl8DGEnfWTMRUwV49rNTYhHOx3HnUoOQd8Kchd1qKXQfhfxoX3EoFdxZ5Q3Ea7Eyb7tCoGPRIwtf9mjMNRqUkPY</go:docsCustomData>
</go:gDocsCustomXmlDataStorage>
</file>

<file path=customXml/itemProps1.xml><?xml version="1.0" encoding="utf-8"?>
<ds:datastoreItem xmlns:ds="http://schemas.openxmlformats.org/officeDocument/2006/customXml" ds:itemID="{A2E1EFF5-5F4A-45A3-8141-C6AD93D593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7807</TotalTime>
  <Pages>18</Pages>
  <Words>2817</Words>
  <Characters>15494</Characters>
  <Application>Microsoft Office Word</Application>
  <DocSecurity>0</DocSecurity>
  <Lines>129</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Barnes</dc:creator>
  <cp:lastModifiedBy>luisa marcela moreno hinestroza</cp:lastModifiedBy>
  <cp:revision>256</cp:revision>
  <dcterms:created xsi:type="dcterms:W3CDTF">2023-01-11T18:44:00Z</dcterms:created>
  <dcterms:modified xsi:type="dcterms:W3CDTF">2024-10-02T20:48:00Z</dcterms:modified>
</cp:coreProperties>
</file>