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68E7" w14:textId="2D5475D2" w:rsidR="002441DF" w:rsidRDefault="00620223">
      <w:pPr>
        <w:shd w:val="clear" w:color="auto" w:fill="2B579A"/>
        <w:spacing w:after="0" w:line="236" w:lineRule="auto"/>
        <w:rPr>
          <w:color w:val="FFFFFF"/>
          <w:sz w:val="72"/>
          <w:szCs w:val="72"/>
        </w:rPr>
      </w:pPr>
      <w:r>
        <w:rPr>
          <w:color w:val="FFFFFF"/>
          <w:sz w:val="72"/>
          <w:szCs w:val="72"/>
        </w:rPr>
        <w:t xml:space="preserve">Energy </w:t>
      </w:r>
      <w:r w:rsidR="00751464">
        <w:rPr>
          <w:color w:val="FFFFFF"/>
          <w:sz w:val="72"/>
          <w:szCs w:val="72"/>
        </w:rPr>
        <w:t>System</w:t>
      </w:r>
      <w:r>
        <w:rPr>
          <w:color w:val="FFFFFF"/>
          <w:sz w:val="72"/>
          <w:szCs w:val="72"/>
        </w:rPr>
        <w:t xml:space="preserve"> </w:t>
      </w:r>
    </w:p>
    <w:p w14:paraId="5E7168E8" w14:textId="470CB9F4" w:rsidR="002441DF" w:rsidRDefault="00620223">
      <w:pPr>
        <w:shd w:val="clear" w:color="auto" w:fill="2B579A"/>
        <w:spacing w:after="0" w:line="236" w:lineRule="auto"/>
      </w:pPr>
      <w:r>
        <w:rPr>
          <w:color w:val="FFFFFF"/>
          <w:sz w:val="72"/>
          <w:szCs w:val="72"/>
        </w:rPr>
        <w:t>Modellin</w:t>
      </w:r>
      <w:r w:rsidR="00751464">
        <w:rPr>
          <w:color w:val="FFFFFF"/>
          <w:sz w:val="72"/>
          <w:szCs w:val="72"/>
        </w:rPr>
        <w:t xml:space="preserve">g Using </w:t>
      </w:r>
      <w:proofErr w:type="spellStart"/>
      <w:r w:rsidR="00751464">
        <w:rPr>
          <w:color w:val="FFFFFF"/>
          <w:sz w:val="72"/>
          <w:szCs w:val="72"/>
        </w:rPr>
        <w:t>OSeMOSYS</w:t>
      </w:r>
      <w:proofErr w:type="spellEnd"/>
    </w:p>
    <w:p w14:paraId="5E7168E9" w14:textId="069A5947" w:rsidR="002441DF" w:rsidRDefault="008D5606">
      <w:pPr>
        <w:shd w:val="clear" w:color="auto" w:fill="2B579A"/>
        <w:spacing w:after="161" w:line="287" w:lineRule="auto"/>
      </w:pPr>
      <w:r>
        <w:rPr>
          <w:color w:val="FFFFFF"/>
          <w:sz w:val="36"/>
          <w:szCs w:val="36"/>
        </w:rPr>
        <w:t xml:space="preserve">Development of </w:t>
      </w:r>
      <w:r w:rsidR="002D506E">
        <w:rPr>
          <w:color w:val="FFFFFF"/>
          <w:sz w:val="36"/>
          <w:szCs w:val="36"/>
        </w:rPr>
        <w:t>a national energy system model</w:t>
      </w:r>
      <w:r w:rsidR="00751464">
        <w:rPr>
          <w:color w:val="FFFFFF"/>
          <w:sz w:val="36"/>
          <w:szCs w:val="36"/>
        </w:rPr>
        <w:t xml:space="preserve"> – </w:t>
      </w:r>
      <w:r w:rsidR="002D506E">
        <w:rPr>
          <w:color w:val="FFFFFF"/>
          <w:sz w:val="36"/>
          <w:szCs w:val="36"/>
        </w:rPr>
        <w:t>Activity 1</w:t>
      </w:r>
    </w:p>
    <w:p w14:paraId="5E7168EA" w14:textId="77777777" w:rsidR="002441DF" w:rsidRPr="002D506E" w:rsidRDefault="00620223" w:rsidP="00AC64BA">
      <w:pPr>
        <w:jc w:val="both"/>
        <w:rPr>
          <w:rFonts w:ascii="Open Sans" w:hAnsi="Open Sans" w:cs="Open Sans"/>
        </w:rPr>
      </w:pPr>
      <w:r w:rsidRPr="002D506E">
        <w:rPr>
          <w:rFonts w:ascii="Open Sans" w:hAnsi="Open Sans" w:cs="Open Sans"/>
        </w:rPr>
        <w:t xml:space="preserve">Please use the following citation for:  </w:t>
      </w:r>
    </w:p>
    <w:p w14:paraId="5E7168EB" w14:textId="1AF4E078"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This </w:t>
      </w:r>
      <w:r w:rsidR="002D506E">
        <w:rPr>
          <w:rFonts w:ascii="Open Sans" w:hAnsi="Open Sans" w:cs="Open Sans"/>
          <w:b/>
        </w:rPr>
        <w:t>Activity</w:t>
      </w:r>
    </w:p>
    <w:p w14:paraId="722FAC8A" w14:textId="787D14D7" w:rsidR="00194C6A" w:rsidRPr="002D506E" w:rsidRDefault="00194C6A" w:rsidP="00AC64BA">
      <w:pPr>
        <w:pBdr>
          <w:top w:val="nil"/>
          <w:left w:val="nil"/>
          <w:bottom w:val="nil"/>
          <w:right w:val="nil"/>
          <w:between w:val="nil"/>
        </w:pBdr>
        <w:ind w:left="360"/>
        <w:jc w:val="both"/>
        <w:rPr>
          <w:rFonts w:ascii="Open Sans" w:hAnsi="Open Sans" w:cs="Open Sans"/>
          <w:b/>
        </w:rPr>
      </w:pPr>
      <w:r w:rsidRPr="002D506E">
        <w:rPr>
          <w:rFonts w:ascii="Open Sans" w:hAnsi="Open Sans" w:cs="Open Sans"/>
          <w:lang w:val="en-GB"/>
        </w:rPr>
        <w:t>Plazas-Niño, F.</w:t>
      </w:r>
      <w:r w:rsidR="008D5606" w:rsidRPr="002D506E">
        <w:rPr>
          <w:rFonts w:ascii="Open Sans" w:hAnsi="Open Sans" w:cs="Open Sans"/>
          <w:lang w:val="en-GB"/>
        </w:rPr>
        <w:t xml:space="preserve"> </w:t>
      </w:r>
      <w:r w:rsidRPr="002D506E">
        <w:rPr>
          <w:rFonts w:ascii="Open Sans" w:hAnsi="Open Sans" w:cs="Open Sans"/>
          <w:lang w:val="en-GB"/>
        </w:rPr>
        <w:t xml:space="preserve"> (202</w:t>
      </w:r>
      <w:r w:rsidR="00751464" w:rsidRPr="002D506E">
        <w:rPr>
          <w:rFonts w:ascii="Open Sans" w:hAnsi="Open Sans" w:cs="Open Sans"/>
          <w:lang w:val="en-GB"/>
        </w:rPr>
        <w:t>4</w:t>
      </w:r>
      <w:r w:rsidRPr="002D506E">
        <w:rPr>
          <w:rFonts w:ascii="Open Sans" w:hAnsi="Open Sans" w:cs="Open Sans"/>
          <w:lang w:val="en-GB"/>
        </w:rPr>
        <w:t xml:space="preserve">, </w:t>
      </w:r>
      <w:r w:rsidR="008D5606" w:rsidRPr="002D506E">
        <w:rPr>
          <w:rFonts w:ascii="Open Sans" w:hAnsi="Open Sans" w:cs="Open Sans"/>
          <w:lang w:val="en-GB"/>
        </w:rPr>
        <w:t>April</w:t>
      </w:r>
      <w:r w:rsidRPr="002D506E">
        <w:rPr>
          <w:rFonts w:ascii="Open Sans" w:hAnsi="Open Sans" w:cs="Open Sans"/>
          <w:lang w:val="en-GB"/>
        </w:rPr>
        <w:t xml:space="preserve">). </w:t>
      </w:r>
      <w:r w:rsidR="00751464" w:rsidRPr="002D506E">
        <w:rPr>
          <w:rFonts w:ascii="Open Sans" w:hAnsi="Open Sans" w:cs="Open Sans"/>
        </w:rPr>
        <w:t xml:space="preserve">Energy System Modelling Using </w:t>
      </w:r>
      <w:proofErr w:type="spellStart"/>
      <w:r w:rsidR="00751464" w:rsidRPr="002D506E">
        <w:rPr>
          <w:rFonts w:ascii="Open Sans" w:hAnsi="Open Sans" w:cs="Open Sans"/>
        </w:rPr>
        <w:t>OSeMOSYS</w:t>
      </w:r>
      <w:proofErr w:type="spellEnd"/>
      <w:r w:rsidR="002D506E" w:rsidRPr="002D506E">
        <w:rPr>
          <w:rFonts w:ascii="Open Sans" w:hAnsi="Open Sans" w:cs="Open Sans"/>
        </w:rPr>
        <w:t xml:space="preserve">: Development of a national energy system model – Activity 1 </w:t>
      </w:r>
      <w:r w:rsidRPr="002D506E">
        <w:rPr>
          <w:rFonts w:ascii="Open Sans" w:hAnsi="Open Sans" w:cs="Open Sans"/>
        </w:rPr>
        <w:t xml:space="preserve">(Version 1.0). </w:t>
      </w:r>
    </w:p>
    <w:p w14:paraId="5E7168ED" w14:textId="3D47D639" w:rsidR="002441DF" w:rsidRPr="002D506E" w:rsidRDefault="008D5606" w:rsidP="00AC64BA">
      <w:pPr>
        <w:numPr>
          <w:ilvl w:val="0"/>
          <w:numId w:val="5"/>
        </w:numPr>
        <w:pBdr>
          <w:top w:val="nil"/>
          <w:left w:val="nil"/>
          <w:bottom w:val="nil"/>
          <w:right w:val="nil"/>
          <w:between w:val="nil"/>
        </w:pBdr>
        <w:jc w:val="both"/>
        <w:rPr>
          <w:rFonts w:ascii="Open Sans" w:hAnsi="Open Sans" w:cs="Open Sans"/>
          <w:b/>
        </w:rPr>
      </w:pPr>
      <w:proofErr w:type="spellStart"/>
      <w:r w:rsidRPr="002D506E">
        <w:rPr>
          <w:rFonts w:ascii="Open Sans" w:hAnsi="Open Sans" w:cs="Open Sans"/>
          <w:b/>
        </w:rPr>
        <w:t>OSeMOSYS</w:t>
      </w:r>
      <w:proofErr w:type="spellEnd"/>
      <w:r w:rsidRPr="002D506E">
        <w:rPr>
          <w:rFonts w:ascii="Open Sans" w:hAnsi="Open Sans" w:cs="Open Sans"/>
          <w:b/>
        </w:rPr>
        <w:t xml:space="preserve"> UI </w:t>
      </w:r>
      <w:r w:rsidR="00620223" w:rsidRPr="002D506E">
        <w:rPr>
          <w:rFonts w:ascii="Open Sans" w:hAnsi="Open Sans" w:cs="Open Sans"/>
          <w:b/>
        </w:rPr>
        <w:t xml:space="preserve">Software </w:t>
      </w:r>
    </w:p>
    <w:p w14:paraId="5CEB9FF6" w14:textId="7113365D" w:rsidR="00F325BA" w:rsidRPr="002D506E" w:rsidRDefault="00E05E43" w:rsidP="008D5606">
      <w:pPr>
        <w:pBdr>
          <w:top w:val="nil"/>
          <w:left w:val="nil"/>
          <w:bottom w:val="nil"/>
          <w:right w:val="nil"/>
          <w:between w:val="nil"/>
        </w:pBdr>
        <w:ind w:left="360"/>
        <w:jc w:val="both"/>
        <w:rPr>
          <w:rFonts w:ascii="Open Sans" w:hAnsi="Open Sans" w:cs="Open Sans"/>
        </w:rPr>
      </w:pPr>
      <w:r w:rsidRPr="00E05E43">
        <w:rPr>
          <w:rFonts w:ascii="Open Sans" w:hAnsi="Open Sans" w:cs="Open Sans"/>
        </w:rPr>
        <w:t xml:space="preserve">Climate Compatible Growth. (2024). MUIO (Version v5.0.0). GitHub. </w:t>
      </w:r>
      <w:hyperlink r:id="rId9" w:history="1">
        <w:r w:rsidRPr="00803017">
          <w:rPr>
            <w:rStyle w:val="Hyperlink"/>
            <w:rFonts w:ascii="Open Sans" w:hAnsi="Open Sans" w:cs="Open Sans"/>
          </w:rPr>
          <w:t>https://github.com/ClimateCompatibleGrowth/MUIO</w:t>
        </w:r>
      </w:hyperlink>
      <w:r>
        <w:rPr>
          <w:rFonts w:ascii="Open Sans" w:hAnsi="Open Sans" w:cs="Open Sans"/>
        </w:rPr>
        <w:t xml:space="preserve"> </w:t>
      </w:r>
    </w:p>
    <w:p w14:paraId="5E7168EF" w14:textId="7AEC7905"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proofErr w:type="spellStart"/>
      <w:r w:rsidRPr="002D506E">
        <w:rPr>
          <w:rFonts w:ascii="Open Sans" w:hAnsi="Open Sans" w:cs="Open Sans"/>
          <w:b/>
        </w:rPr>
        <w:t>OSeMOSYS</w:t>
      </w:r>
      <w:proofErr w:type="spellEnd"/>
      <w:r w:rsidRPr="002D506E">
        <w:rPr>
          <w:rFonts w:ascii="Open Sans" w:hAnsi="Open Sans" w:cs="Open Sans"/>
          <w:b/>
        </w:rPr>
        <w:t xml:space="preserve"> Google Forum  </w:t>
      </w:r>
    </w:p>
    <w:p w14:paraId="31247868" w14:textId="7213E33F" w:rsidR="008D5606" w:rsidRPr="002D506E" w:rsidRDefault="008D5606" w:rsidP="008D5606">
      <w:pPr>
        <w:ind w:left="360"/>
        <w:rPr>
          <w:rFonts w:ascii="Open Sans" w:hAnsi="Open Sans" w:cs="Open Sans"/>
        </w:rPr>
      </w:pPr>
      <w:r w:rsidRPr="002D506E">
        <w:rPr>
          <w:rFonts w:ascii="Open Sans" w:hAnsi="Open Sans" w:cs="Open Sans"/>
        </w:rPr>
        <w:t xml:space="preserve">If you are stuck, please ask questions </w:t>
      </w:r>
      <w:hyperlink r:id="rId10" w:history="1">
        <w:r w:rsidRPr="002D506E">
          <w:rPr>
            <w:rStyle w:val="Hyperlink"/>
            <w:rFonts w:ascii="Open Sans" w:hAnsi="Open Sans" w:cs="Open Sans"/>
          </w:rPr>
          <w:t>here</w:t>
        </w:r>
      </w:hyperlink>
      <w:r w:rsidRPr="002D506E">
        <w:rPr>
          <w:rFonts w:ascii="Open Sans" w:hAnsi="Open Sans" w:cs="Open Sans"/>
        </w:rPr>
        <w:t>. If you get ahead, please answer questions in the same forum. Please state that you are using the ‘</w:t>
      </w:r>
      <w:proofErr w:type="spellStart"/>
      <w:r w:rsidRPr="002D506E">
        <w:rPr>
          <w:rFonts w:ascii="Open Sans" w:hAnsi="Open Sans" w:cs="Open Sans"/>
        </w:rPr>
        <w:t>OSeMOSYS</w:t>
      </w:r>
      <w:proofErr w:type="spellEnd"/>
      <w:r w:rsidRPr="002D506E">
        <w:rPr>
          <w:rFonts w:ascii="Open Sans" w:hAnsi="Open Sans" w:cs="Open Sans"/>
        </w:rPr>
        <w:t xml:space="preserve"> UI’ and not ‘</w:t>
      </w:r>
      <w:proofErr w:type="spellStart"/>
      <w:r w:rsidRPr="002D506E">
        <w:rPr>
          <w:rFonts w:ascii="Open Sans" w:hAnsi="Open Sans" w:cs="Open Sans"/>
        </w:rPr>
        <w:t>ClicSAND</w:t>
      </w:r>
      <w:proofErr w:type="spellEnd"/>
      <w:r w:rsidRPr="002D506E">
        <w:rPr>
          <w:rFonts w:ascii="Open Sans" w:hAnsi="Open Sans" w:cs="Open Sans"/>
        </w:rPr>
        <w:t>’.</w:t>
      </w:r>
    </w:p>
    <w:p w14:paraId="5E7168F1" w14:textId="0AA6840C" w:rsidR="002441DF" w:rsidRDefault="00620223" w:rsidP="008D5606">
      <w:pPr>
        <w:ind w:left="360"/>
      </w:pPr>
      <w:r>
        <w:t xml:space="preserve">____________________________________________________________________________ </w:t>
      </w:r>
    </w:p>
    <w:p w14:paraId="0C98AEC8" w14:textId="77777777" w:rsidR="00DC456D" w:rsidRDefault="00DC456D"/>
    <w:p w14:paraId="5E7168F2" w14:textId="116CB36C" w:rsidR="002441DF" w:rsidRPr="002D506E" w:rsidRDefault="002D506E">
      <w:pPr>
        <w:pStyle w:val="Heading1"/>
        <w:spacing w:before="0" w:line="240" w:lineRule="auto"/>
        <w:rPr>
          <w:rFonts w:ascii="Open Sans" w:hAnsi="Open Sans" w:cs="Open Sans"/>
          <w:color w:val="000000"/>
          <w:sz w:val="52"/>
          <w:szCs w:val="52"/>
        </w:rPr>
      </w:pPr>
      <w:r w:rsidRPr="002D506E">
        <w:rPr>
          <w:rFonts w:ascii="Open Sans" w:hAnsi="Open Sans" w:cs="Open Sans"/>
          <w:color w:val="000000"/>
          <w:sz w:val="52"/>
          <w:szCs w:val="52"/>
        </w:rPr>
        <w:t>Tasks</w:t>
      </w:r>
    </w:p>
    <w:p w14:paraId="5E7168F3" w14:textId="77777777" w:rsidR="002441DF" w:rsidRDefault="00620223">
      <w:r>
        <w:rPr>
          <w:noProof/>
        </w:rPr>
        <mc:AlternateContent>
          <mc:Choice Requires="wpg">
            <w:drawing>
              <wp:inline distT="0" distB="0" distL="0" distR="0" wp14:anchorId="5E716AFB" wp14:editId="5E716AFC">
                <wp:extent cx="5943600" cy="28381"/>
                <wp:effectExtent l="0" t="0" r="0" b="0"/>
                <wp:docPr id="2507" name="Group 250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 name="Group 1"/>
                        <wpg:cNvGrpSpPr/>
                        <wpg:grpSpPr>
                          <a:xfrm>
                            <a:off x="2374200" y="3765810"/>
                            <a:ext cx="5943600" cy="28381"/>
                            <a:chOff x="0" y="0"/>
                            <a:chExt cx="5984241" cy="28575"/>
                          </a:xfrm>
                        </wpg:grpSpPr>
                        <wps:wsp>
                          <wps:cNvPr id="2" name="Rectangle 2"/>
                          <wps:cNvSpPr/>
                          <wps:spPr>
                            <a:xfrm>
                              <a:off x="0" y="0"/>
                              <a:ext cx="5984225" cy="28575"/>
                            </a:xfrm>
                            <a:prstGeom prst="rect">
                              <a:avLst/>
                            </a:prstGeom>
                            <a:noFill/>
                            <a:ln>
                              <a:noFill/>
                            </a:ln>
                          </wps:spPr>
                          <wps:txbx>
                            <w:txbxContent>
                              <w:p w14:paraId="5E716B19"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AFB" id="Group 2507" o:spid="_x0000_s102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">
                <v:group id="Group 1" o:spid="_x0000_s102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E716B19" w14:textId="77777777" w:rsidR="002441DF" w:rsidRDefault="002441DF">
                          <w:pPr>
                            <w:spacing w:after="0" w:line="240" w:lineRule="auto"/>
                            <w:textDirection w:val="btLr"/>
                          </w:pPr>
                        </w:p>
                      </w:txbxContent>
                    </v:textbox>
                  </v:rect>
                  <v:shape id="Freeform: Shape 3" o:spid="_x0000_s102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" path="m,l5984241,r,28575l,28575,,e" fillcolor="#2b579a" stroked="f">
                    <v:path arrowok="t" o:extrusionok="f"/>
                  </v:shape>
                </v:group>
                <w10:anchorlock/>
              </v:group>
            </w:pict>
          </mc:Fallback>
        </mc:AlternateContent>
      </w:r>
    </w:p>
    <w:p w14:paraId="53A822A2" w14:textId="716CF707" w:rsidR="002D506E" w:rsidRDefault="002D506E" w:rsidP="002D506E">
      <w:pPr>
        <w:pStyle w:val="ListParagraph"/>
        <w:numPr>
          <w:ilvl w:val="0"/>
          <w:numId w:val="25"/>
        </w:numPr>
        <w:jc w:val="both"/>
        <w:rPr>
          <w:rFonts w:ascii="Open Sans" w:hAnsi="Open Sans" w:cs="Open Sans"/>
          <w:lang w:val="en-GB"/>
        </w:rPr>
      </w:pPr>
      <w:r w:rsidRPr="002D506E">
        <w:rPr>
          <w:rFonts w:ascii="Open Sans" w:hAnsi="Open Sans" w:cs="Open Sans"/>
          <w:b/>
          <w:bCs/>
          <w:lang w:val="en-GB"/>
        </w:rPr>
        <w:t>Approaching modelling deliverables:</w:t>
      </w:r>
      <w:r w:rsidRPr="002D506E">
        <w:rPr>
          <w:rFonts w:ascii="Open Sans" w:hAnsi="Open Sans" w:cs="Open Sans"/>
          <w:lang w:val="en-GB"/>
        </w:rPr>
        <w:t xml:space="preserve"> Read the document </w:t>
      </w:r>
      <w:r w:rsidRPr="002D506E">
        <w:rPr>
          <w:rFonts w:ascii="Open Sans" w:hAnsi="Open Sans" w:cs="Open Sans"/>
          <w:b/>
          <w:bCs/>
          <w:lang w:val="en-GB"/>
        </w:rPr>
        <w:t>'Project Overview'</w:t>
      </w:r>
      <w:r w:rsidRPr="002D506E">
        <w:rPr>
          <w:rFonts w:ascii="Open Sans" w:hAnsi="Open Sans" w:cs="Open Sans"/>
          <w:lang w:val="en-GB"/>
        </w:rPr>
        <w:t xml:space="preserve"> to understand the different activities to be developed throughout the project. Then, read the following paper [</w:t>
      </w:r>
      <w:hyperlink r:id="rId11" w:anchor="sec4" w:history="1">
        <w:r w:rsidRPr="002D506E">
          <w:rPr>
            <w:rStyle w:val="Hyperlink"/>
            <w:rFonts w:ascii="Open Sans" w:hAnsi="Open Sans" w:cs="Open Sans"/>
            <w:lang w:val="en-GB"/>
          </w:rPr>
          <w:t>li</w:t>
        </w:r>
        <w:r w:rsidRPr="002D506E">
          <w:rPr>
            <w:rStyle w:val="Hyperlink"/>
            <w:rFonts w:ascii="Open Sans" w:hAnsi="Open Sans" w:cs="Open Sans"/>
            <w:lang w:val="en-GB"/>
          </w:rPr>
          <w:t>n</w:t>
        </w:r>
        <w:r w:rsidRPr="002D506E">
          <w:rPr>
            <w:rStyle w:val="Hyperlink"/>
            <w:rFonts w:ascii="Open Sans" w:hAnsi="Open Sans" w:cs="Open Sans"/>
            <w:lang w:val="en-GB"/>
          </w:rPr>
          <w:t>k</w:t>
        </w:r>
      </w:hyperlink>
      <w:r w:rsidRPr="002D506E">
        <w:rPr>
          <w:rFonts w:ascii="Open Sans" w:hAnsi="Open Sans" w:cs="Open Sans"/>
          <w:lang w:val="en-GB"/>
        </w:rPr>
        <w:t>], which serves as a benchmark for the paper structure to be developed by each of you. Please note that our work will be more simplified and will not include such a detailed analysis as carried out in that paper.</w:t>
      </w:r>
    </w:p>
    <w:p w14:paraId="415555E0" w14:textId="77777777" w:rsidR="002D506E" w:rsidRPr="002D506E" w:rsidRDefault="002D506E" w:rsidP="002D506E">
      <w:pPr>
        <w:pStyle w:val="ListParagraph"/>
        <w:jc w:val="both"/>
        <w:rPr>
          <w:rFonts w:ascii="Open Sans" w:hAnsi="Open Sans" w:cs="Open Sans"/>
          <w:lang w:val="en-GB"/>
        </w:rPr>
      </w:pPr>
    </w:p>
    <w:p w14:paraId="744588ED" w14:textId="61292848" w:rsidR="002D506E" w:rsidRPr="002D506E" w:rsidRDefault="002D506E" w:rsidP="002D506E">
      <w:pPr>
        <w:pStyle w:val="ListParagraph"/>
        <w:numPr>
          <w:ilvl w:val="0"/>
          <w:numId w:val="25"/>
        </w:numPr>
        <w:jc w:val="both"/>
        <w:rPr>
          <w:rFonts w:ascii="Open Sans" w:hAnsi="Open Sans" w:cs="Open Sans"/>
          <w:lang w:val="en-GB"/>
        </w:rPr>
      </w:pPr>
      <w:r w:rsidRPr="002D506E">
        <w:rPr>
          <w:rFonts w:ascii="Open Sans" w:hAnsi="Open Sans" w:cs="Open Sans"/>
          <w:b/>
          <w:bCs/>
          <w:lang w:val="en-GB"/>
        </w:rPr>
        <w:t>Country selection:</w:t>
      </w:r>
      <w:r w:rsidR="00E05E43">
        <w:rPr>
          <w:rFonts w:ascii="Open Sans" w:hAnsi="Open Sans" w:cs="Open Sans"/>
          <w:b/>
          <w:bCs/>
          <w:lang w:val="en-GB"/>
        </w:rPr>
        <w:t xml:space="preserve"> </w:t>
      </w:r>
      <w:r w:rsidR="00E05E43" w:rsidRPr="00E05E43">
        <w:rPr>
          <w:rFonts w:ascii="Open Sans" w:hAnsi="Open Sans" w:cs="Open Sans"/>
          <w:lang w:val="en-GB"/>
        </w:rPr>
        <w:t>Select one country based on your research objectives</w:t>
      </w:r>
      <w:r w:rsidRPr="00E05E43">
        <w:rPr>
          <w:rFonts w:ascii="Open Sans" w:hAnsi="Open Sans" w:cs="Open Sans"/>
          <w:lang w:val="en-GB"/>
        </w:rPr>
        <w:t>.</w:t>
      </w:r>
      <w:r w:rsidRPr="002D506E">
        <w:rPr>
          <w:rFonts w:ascii="Open Sans" w:hAnsi="Open Sans" w:cs="Open Sans"/>
          <w:lang w:val="en-GB"/>
        </w:rPr>
        <w:t xml:space="preserve"> Please consider the availability of data in part 3 when making your choice.</w:t>
      </w:r>
    </w:p>
    <w:p w14:paraId="2AA2D167" w14:textId="77777777" w:rsidR="002D506E" w:rsidRPr="002D506E" w:rsidRDefault="002D506E" w:rsidP="002D506E">
      <w:pPr>
        <w:jc w:val="both"/>
        <w:rPr>
          <w:rFonts w:ascii="Open Sans" w:hAnsi="Open Sans" w:cs="Open Sans"/>
          <w:lang w:val="en-GB"/>
        </w:rPr>
      </w:pPr>
    </w:p>
    <w:p w14:paraId="43482613" w14:textId="599D5FEF" w:rsidR="002D506E" w:rsidRDefault="002D506E" w:rsidP="002D506E">
      <w:pPr>
        <w:pStyle w:val="ListParagraph"/>
        <w:numPr>
          <w:ilvl w:val="0"/>
          <w:numId w:val="25"/>
        </w:numPr>
        <w:jc w:val="both"/>
        <w:rPr>
          <w:rFonts w:ascii="Open Sans" w:hAnsi="Open Sans" w:cs="Open Sans"/>
          <w:lang w:val="en-GB"/>
        </w:rPr>
      </w:pPr>
      <w:r w:rsidRPr="002D506E">
        <w:rPr>
          <w:rFonts w:ascii="Open Sans" w:hAnsi="Open Sans" w:cs="Open Sans"/>
          <w:b/>
          <w:bCs/>
          <w:lang w:val="en-GB"/>
        </w:rPr>
        <w:t>First Data Collection:</w:t>
      </w:r>
      <w:r w:rsidRPr="002D506E">
        <w:rPr>
          <w:rFonts w:ascii="Open Sans" w:hAnsi="Open Sans" w:cs="Open Sans"/>
          <w:lang w:val="en-GB"/>
        </w:rPr>
        <w:t xml:space="preserve"> Once you have selected your country to be modelled, proceed to gather the following data using any online resources: </w:t>
      </w:r>
    </w:p>
    <w:p w14:paraId="69DDD1AB" w14:textId="77777777" w:rsidR="002D506E" w:rsidRPr="002D506E" w:rsidRDefault="002D506E" w:rsidP="002D506E">
      <w:pPr>
        <w:pStyle w:val="ListParagraph"/>
        <w:rPr>
          <w:rFonts w:ascii="Open Sans" w:hAnsi="Open Sans" w:cs="Open Sans"/>
          <w:lang w:val="en-GB"/>
        </w:rPr>
      </w:pPr>
    </w:p>
    <w:p w14:paraId="591199E0" w14:textId="77777777" w:rsidR="002D506E" w:rsidRDefault="002D506E" w:rsidP="003B4AE0">
      <w:pPr>
        <w:pStyle w:val="ListParagraph"/>
        <w:numPr>
          <w:ilvl w:val="0"/>
          <w:numId w:val="26"/>
        </w:numPr>
        <w:jc w:val="both"/>
        <w:rPr>
          <w:rFonts w:ascii="Open Sans" w:hAnsi="Open Sans" w:cs="Open Sans"/>
          <w:lang w:val="en-GB"/>
        </w:rPr>
      </w:pPr>
      <w:r w:rsidRPr="002D506E">
        <w:rPr>
          <w:rFonts w:ascii="Open Sans" w:hAnsi="Open Sans" w:cs="Open Sans"/>
          <w:lang w:val="en-GB"/>
        </w:rPr>
        <w:t>National Energy Balance</w:t>
      </w:r>
    </w:p>
    <w:p w14:paraId="28ABA6D8" w14:textId="77777777" w:rsidR="002D506E" w:rsidRDefault="002D506E" w:rsidP="00DC6C45">
      <w:pPr>
        <w:pStyle w:val="ListParagraph"/>
        <w:numPr>
          <w:ilvl w:val="0"/>
          <w:numId w:val="26"/>
        </w:numPr>
        <w:jc w:val="both"/>
        <w:rPr>
          <w:rFonts w:ascii="Open Sans" w:hAnsi="Open Sans" w:cs="Open Sans"/>
          <w:lang w:val="en-GB"/>
        </w:rPr>
      </w:pPr>
      <w:r w:rsidRPr="002D506E">
        <w:rPr>
          <w:rFonts w:ascii="Open Sans" w:hAnsi="Open Sans" w:cs="Open Sans"/>
          <w:lang w:val="en-GB"/>
        </w:rPr>
        <w:t>Historical Gross Domestic Product (GDP) (at least the last 10 years)</w:t>
      </w:r>
    </w:p>
    <w:p w14:paraId="17537210" w14:textId="77777777" w:rsidR="002D506E" w:rsidRDefault="002D506E" w:rsidP="00027BE0">
      <w:pPr>
        <w:pStyle w:val="ListParagraph"/>
        <w:numPr>
          <w:ilvl w:val="0"/>
          <w:numId w:val="26"/>
        </w:numPr>
        <w:jc w:val="both"/>
        <w:rPr>
          <w:rFonts w:ascii="Open Sans" w:hAnsi="Open Sans" w:cs="Open Sans"/>
          <w:lang w:val="en-GB"/>
        </w:rPr>
      </w:pPr>
      <w:r w:rsidRPr="002D506E">
        <w:rPr>
          <w:rFonts w:ascii="Open Sans" w:hAnsi="Open Sans" w:cs="Open Sans"/>
          <w:lang w:val="en-GB"/>
        </w:rPr>
        <w:t>Vehicle Fleet Data (number of vehicles by type for a recent year or historical)</w:t>
      </w:r>
    </w:p>
    <w:p w14:paraId="1114F7B5" w14:textId="77777777" w:rsidR="002D506E" w:rsidRDefault="002D506E" w:rsidP="00B31407">
      <w:pPr>
        <w:pStyle w:val="ListParagraph"/>
        <w:numPr>
          <w:ilvl w:val="0"/>
          <w:numId w:val="26"/>
        </w:numPr>
        <w:jc w:val="both"/>
        <w:rPr>
          <w:rFonts w:ascii="Open Sans" w:hAnsi="Open Sans" w:cs="Open Sans"/>
          <w:lang w:val="en-GB"/>
        </w:rPr>
      </w:pPr>
      <w:r w:rsidRPr="002D506E">
        <w:rPr>
          <w:rFonts w:ascii="Open Sans" w:hAnsi="Open Sans" w:cs="Open Sans"/>
          <w:lang w:val="en-GB"/>
        </w:rPr>
        <w:t>Historical Installed Capacity of Electric Generation by Technology (or at least one recent year)</w:t>
      </w:r>
    </w:p>
    <w:p w14:paraId="2581085A" w14:textId="77777777" w:rsidR="002D506E" w:rsidRDefault="002D506E" w:rsidP="00642849">
      <w:pPr>
        <w:pStyle w:val="ListParagraph"/>
        <w:numPr>
          <w:ilvl w:val="0"/>
          <w:numId w:val="26"/>
        </w:numPr>
        <w:jc w:val="both"/>
        <w:rPr>
          <w:rFonts w:ascii="Open Sans" w:hAnsi="Open Sans" w:cs="Open Sans"/>
          <w:lang w:val="en-GB"/>
        </w:rPr>
      </w:pPr>
      <w:r w:rsidRPr="002D506E">
        <w:rPr>
          <w:rFonts w:ascii="Open Sans" w:hAnsi="Open Sans" w:cs="Open Sans"/>
          <w:lang w:val="en-GB"/>
        </w:rPr>
        <w:t>Historical Electric Generation by Technology (or at least one recent year equal to the installed capacity data)</w:t>
      </w:r>
    </w:p>
    <w:p w14:paraId="0F2D9789" w14:textId="77777777" w:rsidR="002D506E" w:rsidRDefault="002D506E" w:rsidP="005B55FC">
      <w:pPr>
        <w:pStyle w:val="ListParagraph"/>
        <w:numPr>
          <w:ilvl w:val="0"/>
          <w:numId w:val="26"/>
        </w:numPr>
        <w:jc w:val="both"/>
        <w:rPr>
          <w:rFonts w:ascii="Open Sans" w:hAnsi="Open Sans" w:cs="Open Sans"/>
          <w:lang w:val="en-GB"/>
        </w:rPr>
      </w:pPr>
      <w:r w:rsidRPr="002D506E">
        <w:rPr>
          <w:rFonts w:ascii="Open Sans" w:hAnsi="Open Sans" w:cs="Open Sans"/>
          <w:lang w:val="en-GB"/>
        </w:rPr>
        <w:t>Historical Electric Generation with Hourly Resolution (or at least one recent year)</w:t>
      </w:r>
    </w:p>
    <w:p w14:paraId="6A00A3C1" w14:textId="77777777" w:rsidR="002D506E" w:rsidRDefault="002D506E" w:rsidP="003227F0">
      <w:pPr>
        <w:pStyle w:val="ListParagraph"/>
        <w:numPr>
          <w:ilvl w:val="0"/>
          <w:numId w:val="26"/>
        </w:numPr>
        <w:jc w:val="both"/>
        <w:rPr>
          <w:rFonts w:ascii="Open Sans" w:hAnsi="Open Sans" w:cs="Open Sans"/>
          <w:lang w:val="en-GB"/>
        </w:rPr>
      </w:pPr>
      <w:r w:rsidRPr="002D506E">
        <w:rPr>
          <w:rFonts w:ascii="Open Sans" w:hAnsi="Open Sans" w:cs="Open Sans"/>
          <w:lang w:val="en-GB"/>
        </w:rPr>
        <w:t>Reserves of Fossil Fuels (coal, oil, natural gas, uranium) if applicable</w:t>
      </w:r>
    </w:p>
    <w:p w14:paraId="5F797C36" w14:textId="6F9CB60A" w:rsidR="002D506E" w:rsidRPr="002D506E" w:rsidRDefault="002D506E" w:rsidP="003227F0">
      <w:pPr>
        <w:pStyle w:val="ListParagraph"/>
        <w:numPr>
          <w:ilvl w:val="0"/>
          <w:numId w:val="26"/>
        </w:numPr>
        <w:jc w:val="both"/>
        <w:rPr>
          <w:rFonts w:ascii="Open Sans" w:hAnsi="Open Sans" w:cs="Open Sans"/>
          <w:lang w:val="en-GB"/>
        </w:rPr>
      </w:pPr>
      <w:r w:rsidRPr="002D506E">
        <w:rPr>
          <w:rFonts w:ascii="Open Sans" w:hAnsi="Open Sans" w:cs="Open Sans"/>
          <w:lang w:val="en-GB"/>
        </w:rPr>
        <w:t>Estimated Maximum Potential of Solar, Wind (onshore and offshore), Biomass, Geothermal, and Hydroelectric Electric Generation (if available)</w:t>
      </w:r>
    </w:p>
    <w:p w14:paraId="3E06ADD9" w14:textId="77777777" w:rsidR="00FA4D38" w:rsidRDefault="00FA4D38" w:rsidP="00FA4D38">
      <w:pPr>
        <w:rPr>
          <w:lang w:val="en-GB"/>
        </w:rPr>
      </w:pPr>
    </w:p>
    <w:p w14:paraId="1934CBB7" w14:textId="77777777" w:rsidR="00FA4D38" w:rsidRDefault="00FA4D38" w:rsidP="00FA4D38">
      <w:pPr>
        <w:rPr>
          <w:lang w:val="en-GB"/>
        </w:rPr>
      </w:pPr>
    </w:p>
    <w:p w14:paraId="2A15479F" w14:textId="77777777" w:rsidR="00FA4D38" w:rsidRDefault="00FA4D38" w:rsidP="00FA4D38">
      <w:pPr>
        <w:rPr>
          <w:lang w:val="en-GB"/>
        </w:rPr>
      </w:pPr>
    </w:p>
    <w:p w14:paraId="1FA99BA0" w14:textId="77777777" w:rsidR="00FA4D38" w:rsidRDefault="00FA4D38" w:rsidP="00FA4D38">
      <w:pPr>
        <w:rPr>
          <w:lang w:val="en-GB"/>
        </w:rPr>
      </w:pPr>
    </w:p>
    <w:sectPr w:rsidR="00FA4D38">
      <w:headerReference w:type="defaul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89B2A" w14:textId="77777777" w:rsidR="00A41D74" w:rsidRDefault="00A41D74">
      <w:pPr>
        <w:spacing w:after="0" w:line="240" w:lineRule="auto"/>
      </w:pPr>
      <w:r>
        <w:separator/>
      </w:r>
    </w:p>
  </w:endnote>
  <w:endnote w:type="continuationSeparator" w:id="0">
    <w:p w14:paraId="7071D80A" w14:textId="77777777" w:rsidR="00A41D74" w:rsidRDefault="00A4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3DF5C" w14:textId="77777777" w:rsidR="00A41D74" w:rsidRDefault="00A41D74">
      <w:pPr>
        <w:spacing w:after="0" w:line="240" w:lineRule="auto"/>
      </w:pPr>
      <w:r>
        <w:separator/>
      </w:r>
    </w:p>
  </w:footnote>
  <w:footnote w:type="continuationSeparator" w:id="0">
    <w:p w14:paraId="0F264C1A" w14:textId="77777777" w:rsidR="00A41D74" w:rsidRDefault="00A41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6B15" w14:textId="77777777" w:rsidR="002441DF" w:rsidRDefault="00620223">
    <w:pPr>
      <w:pBdr>
        <w:top w:val="nil"/>
        <w:left w:val="nil"/>
        <w:bottom w:val="nil"/>
        <w:right w:val="nil"/>
        <w:between w:val="nil"/>
      </w:pBdr>
      <w:tabs>
        <w:tab w:val="center" w:pos="4680"/>
        <w:tab w:val="right" w:pos="9360"/>
      </w:tabs>
      <w:spacing w:after="0" w:line="240" w:lineRule="auto"/>
    </w:pPr>
    <w:r>
      <w:rPr>
        <w:noProof/>
      </w:rPr>
      <w:drawing>
        <wp:anchor distT="0" distB="0" distL="0" distR="0" simplePos="0" relativeHeight="251658240" behindDoc="1" locked="0" layoutInCell="1" hidden="0" allowOverlap="1" wp14:anchorId="5E716B17" wp14:editId="5E716B18">
          <wp:simplePos x="0" y="0"/>
          <wp:positionH relativeFrom="column">
            <wp:posOffset>0</wp:posOffset>
          </wp:positionH>
          <wp:positionV relativeFrom="paragraph">
            <wp:posOffset>-272319</wp:posOffset>
          </wp:positionV>
          <wp:extent cx="580030" cy="580030"/>
          <wp:effectExtent l="0" t="0" r="0" b="0"/>
          <wp:wrapNone/>
          <wp:docPr id="25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80030" cy="580030"/>
                  </a:xfrm>
                  <a:prstGeom prst="rect">
                    <a:avLst/>
                  </a:prstGeom>
                  <a:ln/>
                </pic:spPr>
              </pic:pic>
            </a:graphicData>
          </a:graphic>
        </wp:anchor>
      </w:drawing>
    </w:r>
  </w:p>
  <w:p w14:paraId="5E716B16" w14:textId="77777777" w:rsidR="002441DF" w:rsidRDefault="002441DF">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A2F"/>
    <w:multiLevelType w:val="hybridMultilevel"/>
    <w:tmpl w:val="ECE84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9679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2652C"/>
    <w:multiLevelType w:val="multilevel"/>
    <w:tmpl w:val="3C5A9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E2F2E"/>
    <w:multiLevelType w:val="hybridMultilevel"/>
    <w:tmpl w:val="5A98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82F68"/>
    <w:multiLevelType w:val="multilevel"/>
    <w:tmpl w:val="B912A1C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CC00AD"/>
    <w:multiLevelType w:val="hybridMultilevel"/>
    <w:tmpl w:val="3648E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8809AA"/>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E2CE9"/>
    <w:multiLevelType w:val="hybridMultilevel"/>
    <w:tmpl w:val="C1F671DE"/>
    <w:lvl w:ilvl="0" w:tplc="467C6CFE">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793CD4"/>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7D6365"/>
    <w:multiLevelType w:val="hybridMultilevel"/>
    <w:tmpl w:val="E508FBBA"/>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0" w15:restartNumberingAfterBreak="0">
    <w:nsid w:val="3F9A2A29"/>
    <w:multiLevelType w:val="hybridMultilevel"/>
    <w:tmpl w:val="C8CCE650"/>
    <w:lvl w:ilvl="0" w:tplc="A99E9E70">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D10054"/>
    <w:multiLevelType w:val="multilevel"/>
    <w:tmpl w:val="A6E4F9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60213A"/>
    <w:multiLevelType w:val="multilevel"/>
    <w:tmpl w:val="BC6E8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934078"/>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21475"/>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07F55"/>
    <w:multiLevelType w:val="hybridMultilevel"/>
    <w:tmpl w:val="425AF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623B97"/>
    <w:multiLevelType w:val="hybridMultilevel"/>
    <w:tmpl w:val="ECE849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120EB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6F67EC"/>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65064D"/>
    <w:multiLevelType w:val="hybridMultilevel"/>
    <w:tmpl w:val="ABB6D0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387D94"/>
    <w:multiLevelType w:val="hybridMultilevel"/>
    <w:tmpl w:val="832E1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AF77C1A"/>
    <w:multiLevelType w:val="multilevel"/>
    <w:tmpl w:val="AB323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C32F61"/>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03008"/>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CE32B4"/>
    <w:multiLevelType w:val="hybridMultilevel"/>
    <w:tmpl w:val="F7089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EFF4BFC"/>
    <w:multiLevelType w:val="hybridMultilevel"/>
    <w:tmpl w:val="055CD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024731">
    <w:abstractNumId w:val="11"/>
  </w:num>
  <w:num w:numId="2" w16cid:durableId="1164273433">
    <w:abstractNumId w:val="23"/>
  </w:num>
  <w:num w:numId="3" w16cid:durableId="1281954420">
    <w:abstractNumId w:val="21"/>
  </w:num>
  <w:num w:numId="4" w16cid:durableId="1050374635">
    <w:abstractNumId w:val="4"/>
  </w:num>
  <w:num w:numId="5" w16cid:durableId="512427099">
    <w:abstractNumId w:val="2"/>
  </w:num>
  <w:num w:numId="6" w16cid:durableId="342056370">
    <w:abstractNumId w:val="12"/>
  </w:num>
  <w:num w:numId="7" w16cid:durableId="330910944">
    <w:abstractNumId w:val="18"/>
  </w:num>
  <w:num w:numId="8" w16cid:durableId="1819495536">
    <w:abstractNumId w:val="19"/>
  </w:num>
  <w:num w:numId="9" w16cid:durableId="1417826035">
    <w:abstractNumId w:val="5"/>
  </w:num>
  <w:num w:numId="10" w16cid:durableId="297152151">
    <w:abstractNumId w:val="22"/>
  </w:num>
  <w:num w:numId="11" w16cid:durableId="67507047">
    <w:abstractNumId w:val="17"/>
  </w:num>
  <w:num w:numId="12" w16cid:durableId="54863076">
    <w:abstractNumId w:val="1"/>
  </w:num>
  <w:num w:numId="13" w16cid:durableId="86116316">
    <w:abstractNumId w:val="8"/>
  </w:num>
  <w:num w:numId="14" w16cid:durableId="809174377">
    <w:abstractNumId w:val="14"/>
  </w:num>
  <w:num w:numId="15" w16cid:durableId="1636452700">
    <w:abstractNumId w:val="13"/>
  </w:num>
  <w:num w:numId="16" w16cid:durableId="373389680">
    <w:abstractNumId w:val="6"/>
  </w:num>
  <w:num w:numId="17" w16cid:durableId="1238126072">
    <w:abstractNumId w:val="16"/>
  </w:num>
  <w:num w:numId="18" w16cid:durableId="1828135070">
    <w:abstractNumId w:val="0"/>
  </w:num>
  <w:num w:numId="19" w16cid:durableId="339161567">
    <w:abstractNumId w:val="25"/>
  </w:num>
  <w:num w:numId="20" w16cid:durableId="454644122">
    <w:abstractNumId w:val="10"/>
  </w:num>
  <w:num w:numId="21" w16cid:durableId="1792700252">
    <w:abstractNumId w:val="24"/>
  </w:num>
  <w:num w:numId="22" w16cid:durableId="962155973">
    <w:abstractNumId w:val="7"/>
  </w:num>
  <w:num w:numId="23" w16cid:durableId="1170678003">
    <w:abstractNumId w:val="9"/>
  </w:num>
  <w:num w:numId="24" w16cid:durableId="1634673177">
    <w:abstractNumId w:val="15"/>
  </w:num>
  <w:num w:numId="25" w16cid:durableId="1245259806">
    <w:abstractNumId w:val="20"/>
  </w:num>
  <w:num w:numId="26" w16cid:durableId="132543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DF"/>
    <w:rsid w:val="000216A8"/>
    <w:rsid w:val="00024658"/>
    <w:rsid w:val="0004323A"/>
    <w:rsid w:val="00047286"/>
    <w:rsid w:val="00052FB6"/>
    <w:rsid w:val="00064BD7"/>
    <w:rsid w:val="0008141E"/>
    <w:rsid w:val="000A02A7"/>
    <w:rsid w:val="000B06BA"/>
    <w:rsid w:val="000B1ACC"/>
    <w:rsid w:val="000C5267"/>
    <w:rsid w:val="000C6310"/>
    <w:rsid w:val="000D2496"/>
    <w:rsid w:val="000D6278"/>
    <w:rsid w:val="000E2653"/>
    <w:rsid w:val="000E4169"/>
    <w:rsid w:val="000E51B4"/>
    <w:rsid w:val="00110715"/>
    <w:rsid w:val="00111594"/>
    <w:rsid w:val="00121DC5"/>
    <w:rsid w:val="00124060"/>
    <w:rsid w:val="00124783"/>
    <w:rsid w:val="00127645"/>
    <w:rsid w:val="00127934"/>
    <w:rsid w:val="001314D1"/>
    <w:rsid w:val="001327E9"/>
    <w:rsid w:val="00136490"/>
    <w:rsid w:val="00147BAE"/>
    <w:rsid w:val="001758A7"/>
    <w:rsid w:val="00185F49"/>
    <w:rsid w:val="00194C6A"/>
    <w:rsid w:val="001A139E"/>
    <w:rsid w:val="001B2404"/>
    <w:rsid w:val="001B3A3B"/>
    <w:rsid w:val="001C6445"/>
    <w:rsid w:val="001C6C4D"/>
    <w:rsid w:val="001D590C"/>
    <w:rsid w:val="001E0ECA"/>
    <w:rsid w:val="001E2F5F"/>
    <w:rsid w:val="001E47CD"/>
    <w:rsid w:val="001F15C5"/>
    <w:rsid w:val="001F2465"/>
    <w:rsid w:val="001F27E3"/>
    <w:rsid w:val="001F6E9E"/>
    <w:rsid w:val="00200346"/>
    <w:rsid w:val="00201975"/>
    <w:rsid w:val="00215338"/>
    <w:rsid w:val="00217336"/>
    <w:rsid w:val="002329A4"/>
    <w:rsid w:val="002425E3"/>
    <w:rsid w:val="002441DF"/>
    <w:rsid w:val="002449EB"/>
    <w:rsid w:val="00246331"/>
    <w:rsid w:val="002516F6"/>
    <w:rsid w:val="00266C0E"/>
    <w:rsid w:val="00287CBB"/>
    <w:rsid w:val="002A5053"/>
    <w:rsid w:val="002B1B9A"/>
    <w:rsid w:val="002C66B4"/>
    <w:rsid w:val="002D3C19"/>
    <w:rsid w:val="002D506E"/>
    <w:rsid w:val="002E1AB4"/>
    <w:rsid w:val="002F32AB"/>
    <w:rsid w:val="00301935"/>
    <w:rsid w:val="00301F56"/>
    <w:rsid w:val="003235C6"/>
    <w:rsid w:val="00340D48"/>
    <w:rsid w:val="00354F7F"/>
    <w:rsid w:val="003567A2"/>
    <w:rsid w:val="00357B9B"/>
    <w:rsid w:val="00370D96"/>
    <w:rsid w:val="00372E0F"/>
    <w:rsid w:val="0037412B"/>
    <w:rsid w:val="00376448"/>
    <w:rsid w:val="00390006"/>
    <w:rsid w:val="00392311"/>
    <w:rsid w:val="00396B4C"/>
    <w:rsid w:val="003C04A1"/>
    <w:rsid w:val="003E2324"/>
    <w:rsid w:val="003F7F33"/>
    <w:rsid w:val="00417A64"/>
    <w:rsid w:val="00431F92"/>
    <w:rsid w:val="004332F5"/>
    <w:rsid w:val="00435812"/>
    <w:rsid w:val="00443302"/>
    <w:rsid w:val="00447E8A"/>
    <w:rsid w:val="00452219"/>
    <w:rsid w:val="00457C20"/>
    <w:rsid w:val="004611B9"/>
    <w:rsid w:val="004622A3"/>
    <w:rsid w:val="00462ABA"/>
    <w:rsid w:val="00465899"/>
    <w:rsid w:val="004717D3"/>
    <w:rsid w:val="0048014C"/>
    <w:rsid w:val="004846A1"/>
    <w:rsid w:val="004A2AB9"/>
    <w:rsid w:val="004A3FB8"/>
    <w:rsid w:val="004A5098"/>
    <w:rsid w:val="004C4FF8"/>
    <w:rsid w:val="004D19D2"/>
    <w:rsid w:val="004E223E"/>
    <w:rsid w:val="004F29DD"/>
    <w:rsid w:val="00510C51"/>
    <w:rsid w:val="00514FE3"/>
    <w:rsid w:val="0053023A"/>
    <w:rsid w:val="00536EDC"/>
    <w:rsid w:val="005421DD"/>
    <w:rsid w:val="00550983"/>
    <w:rsid w:val="005612C3"/>
    <w:rsid w:val="00561B85"/>
    <w:rsid w:val="00581B12"/>
    <w:rsid w:val="00583E86"/>
    <w:rsid w:val="005904B3"/>
    <w:rsid w:val="0059736C"/>
    <w:rsid w:val="005E1EA3"/>
    <w:rsid w:val="005F05CC"/>
    <w:rsid w:val="00611294"/>
    <w:rsid w:val="006157D6"/>
    <w:rsid w:val="00620223"/>
    <w:rsid w:val="0062232F"/>
    <w:rsid w:val="0064323B"/>
    <w:rsid w:val="0064389C"/>
    <w:rsid w:val="006614B0"/>
    <w:rsid w:val="00667098"/>
    <w:rsid w:val="00683F17"/>
    <w:rsid w:val="006A28C5"/>
    <w:rsid w:val="006A3E49"/>
    <w:rsid w:val="006B20D5"/>
    <w:rsid w:val="006B2382"/>
    <w:rsid w:val="006C69C9"/>
    <w:rsid w:val="006E2BA6"/>
    <w:rsid w:val="006E2C59"/>
    <w:rsid w:val="006E47FB"/>
    <w:rsid w:val="006F167B"/>
    <w:rsid w:val="00714CE0"/>
    <w:rsid w:val="007175BF"/>
    <w:rsid w:val="00733FAF"/>
    <w:rsid w:val="00734EFF"/>
    <w:rsid w:val="00751464"/>
    <w:rsid w:val="0075597F"/>
    <w:rsid w:val="007611C3"/>
    <w:rsid w:val="00763356"/>
    <w:rsid w:val="00764B96"/>
    <w:rsid w:val="00765A33"/>
    <w:rsid w:val="0076718A"/>
    <w:rsid w:val="00770DA5"/>
    <w:rsid w:val="007802D2"/>
    <w:rsid w:val="00781509"/>
    <w:rsid w:val="00781DBC"/>
    <w:rsid w:val="00795A84"/>
    <w:rsid w:val="00795EE1"/>
    <w:rsid w:val="007A31AA"/>
    <w:rsid w:val="007A5328"/>
    <w:rsid w:val="007C5B46"/>
    <w:rsid w:val="007E6372"/>
    <w:rsid w:val="007F06E4"/>
    <w:rsid w:val="007F1A7F"/>
    <w:rsid w:val="00804520"/>
    <w:rsid w:val="00804B7A"/>
    <w:rsid w:val="00811E7F"/>
    <w:rsid w:val="008248B6"/>
    <w:rsid w:val="00831305"/>
    <w:rsid w:val="008406CE"/>
    <w:rsid w:val="00843982"/>
    <w:rsid w:val="008474FF"/>
    <w:rsid w:val="0085241D"/>
    <w:rsid w:val="00872054"/>
    <w:rsid w:val="00874D7E"/>
    <w:rsid w:val="00881004"/>
    <w:rsid w:val="008814CD"/>
    <w:rsid w:val="00892BCE"/>
    <w:rsid w:val="00894AEB"/>
    <w:rsid w:val="008B1509"/>
    <w:rsid w:val="008B1626"/>
    <w:rsid w:val="008B351B"/>
    <w:rsid w:val="008D5606"/>
    <w:rsid w:val="008F1FE8"/>
    <w:rsid w:val="00900818"/>
    <w:rsid w:val="00902CE9"/>
    <w:rsid w:val="009037AA"/>
    <w:rsid w:val="00913674"/>
    <w:rsid w:val="00913BA0"/>
    <w:rsid w:val="00914E7E"/>
    <w:rsid w:val="00923D60"/>
    <w:rsid w:val="0093103E"/>
    <w:rsid w:val="009450F8"/>
    <w:rsid w:val="00950297"/>
    <w:rsid w:val="00951F99"/>
    <w:rsid w:val="00955762"/>
    <w:rsid w:val="009631BD"/>
    <w:rsid w:val="009711E5"/>
    <w:rsid w:val="00985106"/>
    <w:rsid w:val="00986B0E"/>
    <w:rsid w:val="009934FC"/>
    <w:rsid w:val="009A7409"/>
    <w:rsid w:val="009B17C5"/>
    <w:rsid w:val="009D20EA"/>
    <w:rsid w:val="009E2858"/>
    <w:rsid w:val="009F52FA"/>
    <w:rsid w:val="009F5E27"/>
    <w:rsid w:val="00A03F3D"/>
    <w:rsid w:val="00A10A83"/>
    <w:rsid w:val="00A17E7B"/>
    <w:rsid w:val="00A301D0"/>
    <w:rsid w:val="00A41D74"/>
    <w:rsid w:val="00A62217"/>
    <w:rsid w:val="00A631F1"/>
    <w:rsid w:val="00A75ACA"/>
    <w:rsid w:val="00A77E61"/>
    <w:rsid w:val="00A82D10"/>
    <w:rsid w:val="00A866BF"/>
    <w:rsid w:val="00AA087E"/>
    <w:rsid w:val="00AA19AE"/>
    <w:rsid w:val="00AA3141"/>
    <w:rsid w:val="00AB302E"/>
    <w:rsid w:val="00AB34D2"/>
    <w:rsid w:val="00AC0CA0"/>
    <w:rsid w:val="00AC3D7C"/>
    <w:rsid w:val="00AC46C4"/>
    <w:rsid w:val="00AC64BA"/>
    <w:rsid w:val="00AD7A19"/>
    <w:rsid w:val="00AE0059"/>
    <w:rsid w:val="00AE5F89"/>
    <w:rsid w:val="00AF6E6F"/>
    <w:rsid w:val="00B11527"/>
    <w:rsid w:val="00B32DEF"/>
    <w:rsid w:val="00B42CC0"/>
    <w:rsid w:val="00B4323C"/>
    <w:rsid w:val="00B436DC"/>
    <w:rsid w:val="00B43C6E"/>
    <w:rsid w:val="00B66C2B"/>
    <w:rsid w:val="00B73950"/>
    <w:rsid w:val="00B825B0"/>
    <w:rsid w:val="00B905B0"/>
    <w:rsid w:val="00B938E2"/>
    <w:rsid w:val="00B95EFE"/>
    <w:rsid w:val="00BB7AA5"/>
    <w:rsid w:val="00BC247C"/>
    <w:rsid w:val="00BC3EB2"/>
    <w:rsid w:val="00BE006E"/>
    <w:rsid w:val="00BE0A16"/>
    <w:rsid w:val="00BE6941"/>
    <w:rsid w:val="00BF2505"/>
    <w:rsid w:val="00BF63D7"/>
    <w:rsid w:val="00C01374"/>
    <w:rsid w:val="00C024D4"/>
    <w:rsid w:val="00C322DD"/>
    <w:rsid w:val="00C4180C"/>
    <w:rsid w:val="00C4310E"/>
    <w:rsid w:val="00C61B95"/>
    <w:rsid w:val="00C633F7"/>
    <w:rsid w:val="00C7364F"/>
    <w:rsid w:val="00C841FC"/>
    <w:rsid w:val="00C91FFF"/>
    <w:rsid w:val="00CA661B"/>
    <w:rsid w:val="00CB135C"/>
    <w:rsid w:val="00CB4DF3"/>
    <w:rsid w:val="00CC72EC"/>
    <w:rsid w:val="00CD0DBF"/>
    <w:rsid w:val="00CD3A18"/>
    <w:rsid w:val="00CD6566"/>
    <w:rsid w:val="00CE5774"/>
    <w:rsid w:val="00D21C3E"/>
    <w:rsid w:val="00D31595"/>
    <w:rsid w:val="00D3691C"/>
    <w:rsid w:val="00D54343"/>
    <w:rsid w:val="00D76538"/>
    <w:rsid w:val="00D80232"/>
    <w:rsid w:val="00DA2730"/>
    <w:rsid w:val="00DA31BD"/>
    <w:rsid w:val="00DA7367"/>
    <w:rsid w:val="00DB16D6"/>
    <w:rsid w:val="00DB2A7D"/>
    <w:rsid w:val="00DB4BF0"/>
    <w:rsid w:val="00DB6EFE"/>
    <w:rsid w:val="00DC456D"/>
    <w:rsid w:val="00DF691A"/>
    <w:rsid w:val="00DF7DFE"/>
    <w:rsid w:val="00E05222"/>
    <w:rsid w:val="00E05E43"/>
    <w:rsid w:val="00E20464"/>
    <w:rsid w:val="00E4100E"/>
    <w:rsid w:val="00E54FBE"/>
    <w:rsid w:val="00E638DF"/>
    <w:rsid w:val="00E73EEA"/>
    <w:rsid w:val="00E74778"/>
    <w:rsid w:val="00E82EC8"/>
    <w:rsid w:val="00E83473"/>
    <w:rsid w:val="00E8380D"/>
    <w:rsid w:val="00EB14C3"/>
    <w:rsid w:val="00EB14CB"/>
    <w:rsid w:val="00EC5327"/>
    <w:rsid w:val="00ED7132"/>
    <w:rsid w:val="00ED7EE1"/>
    <w:rsid w:val="00EE23CA"/>
    <w:rsid w:val="00EE2742"/>
    <w:rsid w:val="00EF37B9"/>
    <w:rsid w:val="00EF7E75"/>
    <w:rsid w:val="00F041EA"/>
    <w:rsid w:val="00F1781A"/>
    <w:rsid w:val="00F17953"/>
    <w:rsid w:val="00F325BA"/>
    <w:rsid w:val="00F35853"/>
    <w:rsid w:val="00F36B62"/>
    <w:rsid w:val="00F40808"/>
    <w:rsid w:val="00F4358E"/>
    <w:rsid w:val="00F476FB"/>
    <w:rsid w:val="00F51120"/>
    <w:rsid w:val="00F5665F"/>
    <w:rsid w:val="00F57139"/>
    <w:rsid w:val="00F5781C"/>
    <w:rsid w:val="00F57BC3"/>
    <w:rsid w:val="00F61A19"/>
    <w:rsid w:val="00F63938"/>
    <w:rsid w:val="00F64379"/>
    <w:rsid w:val="00F81199"/>
    <w:rsid w:val="00F82B31"/>
    <w:rsid w:val="00F87F92"/>
    <w:rsid w:val="00F91264"/>
    <w:rsid w:val="00FA4D38"/>
    <w:rsid w:val="00FA768A"/>
    <w:rsid w:val="00FB3AF3"/>
    <w:rsid w:val="00FC065C"/>
    <w:rsid w:val="00FD6711"/>
    <w:rsid w:val="00FE1B09"/>
    <w:rsid w:val="00FE669B"/>
    <w:rsid w:val="00FF0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68E7"/>
  <w15:docId w15:val="{B37E75EA-0E36-4280-8A9E-B2EC91B6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A6"/>
    <w:rPr>
      <w:color w:val="000000"/>
    </w:rPr>
  </w:style>
  <w:style w:type="paragraph" w:styleId="Heading1">
    <w:name w:val="heading 1"/>
    <w:basedOn w:val="Normal"/>
    <w:next w:val="Normal"/>
    <w:link w:val="Heading1Char"/>
    <w:uiPriority w:val="9"/>
    <w:qFormat/>
    <w:rsid w:val="008A2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16"/>
  </w:style>
  <w:style w:type="paragraph" w:styleId="Footer">
    <w:name w:val="footer"/>
    <w:basedOn w:val="Normal"/>
    <w:link w:val="FooterChar"/>
    <w:uiPriority w:val="99"/>
    <w:unhideWhenUsed/>
    <w:rsid w:val="008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16"/>
  </w:style>
  <w:style w:type="paragraph" w:styleId="ListParagraph">
    <w:name w:val="List Paragraph"/>
    <w:basedOn w:val="Normal"/>
    <w:uiPriority w:val="34"/>
    <w:qFormat/>
    <w:rsid w:val="008A2616"/>
    <w:pPr>
      <w:ind w:left="720"/>
      <w:contextualSpacing/>
    </w:pPr>
  </w:style>
  <w:style w:type="character" w:styleId="Hyperlink">
    <w:name w:val="Hyperlink"/>
    <w:basedOn w:val="DefaultParagraphFont"/>
    <w:uiPriority w:val="99"/>
    <w:unhideWhenUsed/>
    <w:rsid w:val="008A2616"/>
    <w:rPr>
      <w:color w:val="0563C1" w:themeColor="hyperlink"/>
      <w:u w:val="single"/>
    </w:rPr>
  </w:style>
  <w:style w:type="character" w:styleId="UnresolvedMention">
    <w:name w:val="Unresolved Mention"/>
    <w:basedOn w:val="DefaultParagraphFont"/>
    <w:uiPriority w:val="99"/>
    <w:semiHidden/>
    <w:unhideWhenUsed/>
    <w:rsid w:val="008A2616"/>
    <w:rPr>
      <w:color w:val="605E5C"/>
      <w:shd w:val="clear" w:color="auto" w:fill="E1DFDD"/>
    </w:rPr>
  </w:style>
  <w:style w:type="character" w:customStyle="1" w:styleId="Heading1Char">
    <w:name w:val="Heading 1 Char"/>
    <w:basedOn w:val="DefaultParagraphFont"/>
    <w:link w:val="Heading1"/>
    <w:uiPriority w:val="9"/>
    <w:rsid w:val="008A2616"/>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4724E3"/>
    <w:rPr>
      <w:rFonts w:asciiTheme="majorHAnsi" w:eastAsiaTheme="majorEastAsia" w:hAnsiTheme="majorHAnsi" w:cstheme="majorBidi"/>
      <w:color w:val="2F5496" w:themeColor="accent1" w:themeShade="BF"/>
      <w:sz w:val="26"/>
      <w:szCs w:val="26"/>
      <w:lang w:eastAsia="en-CA"/>
    </w:rPr>
  </w:style>
  <w:style w:type="paragraph" w:styleId="Caption">
    <w:name w:val="caption"/>
    <w:basedOn w:val="Normal"/>
    <w:next w:val="Normal"/>
    <w:uiPriority w:val="35"/>
    <w:unhideWhenUsed/>
    <w:qFormat/>
    <w:rsid w:val="00E27AE2"/>
    <w:pPr>
      <w:spacing w:after="200" w:line="240" w:lineRule="auto"/>
    </w:pPr>
    <w:rPr>
      <w:i/>
      <w:iCs/>
      <w:color w:val="44546A" w:themeColor="text2"/>
      <w:sz w:val="18"/>
      <w:szCs w:val="18"/>
    </w:rPr>
  </w:style>
  <w:style w:type="table" w:styleId="TableGrid">
    <w:name w:val="Table Grid"/>
    <w:basedOn w:val="TableNormal"/>
    <w:uiPriority w:val="39"/>
    <w:rsid w:val="0073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3524"/>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g-binding">
    <w:name w:val="ng-binding"/>
    <w:basedOn w:val="DefaultParagraphFont"/>
    <w:rsid w:val="001E0ECA"/>
  </w:style>
  <w:style w:type="paragraph" w:styleId="HTMLPreformatted">
    <w:name w:val="HTML Preformatted"/>
    <w:basedOn w:val="Normal"/>
    <w:link w:val="HTMLPreformattedChar"/>
    <w:uiPriority w:val="99"/>
    <w:unhideWhenUsed/>
    <w:rsid w:val="0076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65A33"/>
    <w:rPr>
      <w:rFonts w:ascii="Courier New" w:eastAsia="Times New Roman" w:hAnsi="Courier New" w:cs="Courier New"/>
      <w:sz w:val="20"/>
      <w:szCs w:val="20"/>
    </w:rPr>
  </w:style>
  <w:style w:type="character" w:customStyle="1" w:styleId="p">
    <w:name w:val="p"/>
    <w:basedOn w:val="DefaultParagraphFont"/>
    <w:rsid w:val="00765A33"/>
  </w:style>
  <w:style w:type="character" w:customStyle="1" w:styleId="o">
    <w:name w:val="o"/>
    <w:basedOn w:val="DefaultParagraphFont"/>
    <w:rsid w:val="00765A33"/>
  </w:style>
  <w:style w:type="character" w:customStyle="1" w:styleId="nv">
    <w:name w:val="nv"/>
    <w:basedOn w:val="DefaultParagraphFont"/>
    <w:rsid w:val="005E1EA3"/>
  </w:style>
  <w:style w:type="character" w:customStyle="1" w:styleId="w">
    <w:name w:val="w"/>
    <w:basedOn w:val="DefaultParagraphFont"/>
    <w:rsid w:val="005E1EA3"/>
  </w:style>
  <w:style w:type="character" w:customStyle="1" w:styleId="kr">
    <w:name w:val="kr"/>
    <w:basedOn w:val="DefaultParagraphFont"/>
    <w:rsid w:val="005E1EA3"/>
  </w:style>
  <w:style w:type="character" w:styleId="FollowedHyperlink">
    <w:name w:val="FollowedHyperlink"/>
    <w:basedOn w:val="DefaultParagraphFont"/>
    <w:uiPriority w:val="99"/>
    <w:semiHidden/>
    <w:unhideWhenUsed/>
    <w:rsid w:val="004F29DD"/>
    <w:rPr>
      <w:color w:val="954F72" w:themeColor="followedHyperlink"/>
      <w:u w:val="single"/>
    </w:rPr>
  </w:style>
  <w:style w:type="table" w:styleId="PlainTable2">
    <w:name w:val="Plain Table 2"/>
    <w:basedOn w:val="TableNormal"/>
    <w:uiPriority w:val="42"/>
    <w:rsid w:val="00FA4D38"/>
    <w:pPr>
      <w:spacing w:after="0" w:line="240" w:lineRule="auto"/>
    </w:pPr>
    <w:rPr>
      <w:rFonts w:asciiTheme="minorHAnsi" w:eastAsiaTheme="minorHAnsi" w:hAnsiTheme="minorHAnsi" w:cstheme="minorBidi"/>
      <w:kern w:val="2"/>
      <w:lang w:val="es-CO"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D506E"/>
    <w:rPr>
      <w:sz w:val="16"/>
      <w:szCs w:val="16"/>
    </w:rPr>
  </w:style>
  <w:style w:type="paragraph" w:styleId="CommentText">
    <w:name w:val="annotation text"/>
    <w:basedOn w:val="Normal"/>
    <w:link w:val="CommentTextChar"/>
    <w:uiPriority w:val="99"/>
    <w:unhideWhenUsed/>
    <w:rsid w:val="002D506E"/>
    <w:pPr>
      <w:spacing w:line="240" w:lineRule="auto"/>
    </w:pPr>
    <w:rPr>
      <w:sz w:val="20"/>
      <w:szCs w:val="20"/>
    </w:rPr>
  </w:style>
  <w:style w:type="character" w:customStyle="1" w:styleId="CommentTextChar">
    <w:name w:val="Comment Text Char"/>
    <w:basedOn w:val="DefaultParagraphFont"/>
    <w:link w:val="CommentText"/>
    <w:uiPriority w:val="99"/>
    <w:rsid w:val="002D506E"/>
    <w:rPr>
      <w:color w:val="000000"/>
      <w:sz w:val="20"/>
      <w:szCs w:val="20"/>
    </w:rPr>
  </w:style>
  <w:style w:type="paragraph" w:styleId="CommentSubject">
    <w:name w:val="annotation subject"/>
    <w:basedOn w:val="CommentText"/>
    <w:next w:val="CommentText"/>
    <w:link w:val="CommentSubjectChar"/>
    <w:uiPriority w:val="99"/>
    <w:semiHidden/>
    <w:unhideWhenUsed/>
    <w:rsid w:val="002D506E"/>
    <w:rPr>
      <w:b/>
      <w:bCs/>
    </w:rPr>
  </w:style>
  <w:style w:type="character" w:customStyle="1" w:styleId="CommentSubjectChar">
    <w:name w:val="Comment Subject Char"/>
    <w:basedOn w:val="CommentTextChar"/>
    <w:link w:val="CommentSubject"/>
    <w:uiPriority w:val="99"/>
    <w:semiHidden/>
    <w:rsid w:val="002D506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3732">
      <w:bodyDiv w:val="1"/>
      <w:marLeft w:val="0"/>
      <w:marRight w:val="0"/>
      <w:marTop w:val="0"/>
      <w:marBottom w:val="0"/>
      <w:divBdr>
        <w:top w:val="none" w:sz="0" w:space="0" w:color="auto"/>
        <w:left w:val="none" w:sz="0" w:space="0" w:color="auto"/>
        <w:bottom w:val="none" w:sz="0" w:space="0" w:color="auto"/>
        <w:right w:val="none" w:sz="0" w:space="0" w:color="auto"/>
      </w:divBdr>
    </w:div>
    <w:div w:id="260915036">
      <w:bodyDiv w:val="1"/>
      <w:marLeft w:val="0"/>
      <w:marRight w:val="0"/>
      <w:marTop w:val="0"/>
      <w:marBottom w:val="0"/>
      <w:divBdr>
        <w:top w:val="none" w:sz="0" w:space="0" w:color="auto"/>
        <w:left w:val="none" w:sz="0" w:space="0" w:color="auto"/>
        <w:bottom w:val="none" w:sz="0" w:space="0" w:color="auto"/>
        <w:right w:val="none" w:sz="0" w:space="0" w:color="auto"/>
      </w:divBdr>
    </w:div>
    <w:div w:id="323431913">
      <w:bodyDiv w:val="1"/>
      <w:marLeft w:val="0"/>
      <w:marRight w:val="0"/>
      <w:marTop w:val="0"/>
      <w:marBottom w:val="0"/>
      <w:divBdr>
        <w:top w:val="none" w:sz="0" w:space="0" w:color="auto"/>
        <w:left w:val="none" w:sz="0" w:space="0" w:color="auto"/>
        <w:bottom w:val="none" w:sz="0" w:space="0" w:color="auto"/>
        <w:right w:val="none" w:sz="0" w:space="0" w:color="auto"/>
      </w:divBdr>
      <w:divsChild>
        <w:div w:id="2013872857">
          <w:marLeft w:val="640"/>
          <w:marRight w:val="0"/>
          <w:marTop w:val="0"/>
          <w:marBottom w:val="0"/>
          <w:divBdr>
            <w:top w:val="none" w:sz="0" w:space="0" w:color="auto"/>
            <w:left w:val="none" w:sz="0" w:space="0" w:color="auto"/>
            <w:bottom w:val="none" w:sz="0" w:space="0" w:color="auto"/>
            <w:right w:val="none" w:sz="0" w:space="0" w:color="auto"/>
          </w:divBdr>
        </w:div>
        <w:div w:id="470446280">
          <w:marLeft w:val="640"/>
          <w:marRight w:val="0"/>
          <w:marTop w:val="0"/>
          <w:marBottom w:val="0"/>
          <w:divBdr>
            <w:top w:val="none" w:sz="0" w:space="0" w:color="auto"/>
            <w:left w:val="none" w:sz="0" w:space="0" w:color="auto"/>
            <w:bottom w:val="none" w:sz="0" w:space="0" w:color="auto"/>
            <w:right w:val="none" w:sz="0" w:space="0" w:color="auto"/>
          </w:divBdr>
        </w:div>
        <w:div w:id="1277101283">
          <w:marLeft w:val="640"/>
          <w:marRight w:val="0"/>
          <w:marTop w:val="0"/>
          <w:marBottom w:val="0"/>
          <w:divBdr>
            <w:top w:val="none" w:sz="0" w:space="0" w:color="auto"/>
            <w:left w:val="none" w:sz="0" w:space="0" w:color="auto"/>
            <w:bottom w:val="none" w:sz="0" w:space="0" w:color="auto"/>
            <w:right w:val="none" w:sz="0" w:space="0" w:color="auto"/>
          </w:divBdr>
        </w:div>
      </w:divsChild>
    </w:div>
    <w:div w:id="333076469">
      <w:bodyDiv w:val="1"/>
      <w:marLeft w:val="0"/>
      <w:marRight w:val="0"/>
      <w:marTop w:val="0"/>
      <w:marBottom w:val="0"/>
      <w:divBdr>
        <w:top w:val="none" w:sz="0" w:space="0" w:color="auto"/>
        <w:left w:val="none" w:sz="0" w:space="0" w:color="auto"/>
        <w:bottom w:val="none" w:sz="0" w:space="0" w:color="auto"/>
        <w:right w:val="none" w:sz="0" w:space="0" w:color="auto"/>
      </w:divBdr>
    </w:div>
    <w:div w:id="745997232">
      <w:bodyDiv w:val="1"/>
      <w:marLeft w:val="0"/>
      <w:marRight w:val="0"/>
      <w:marTop w:val="0"/>
      <w:marBottom w:val="0"/>
      <w:divBdr>
        <w:top w:val="none" w:sz="0" w:space="0" w:color="auto"/>
        <w:left w:val="none" w:sz="0" w:space="0" w:color="auto"/>
        <w:bottom w:val="none" w:sz="0" w:space="0" w:color="auto"/>
        <w:right w:val="none" w:sz="0" w:space="0" w:color="auto"/>
      </w:divBdr>
    </w:div>
    <w:div w:id="855581022">
      <w:bodyDiv w:val="1"/>
      <w:marLeft w:val="0"/>
      <w:marRight w:val="0"/>
      <w:marTop w:val="0"/>
      <w:marBottom w:val="0"/>
      <w:divBdr>
        <w:top w:val="none" w:sz="0" w:space="0" w:color="auto"/>
        <w:left w:val="none" w:sz="0" w:space="0" w:color="auto"/>
        <w:bottom w:val="none" w:sz="0" w:space="0" w:color="auto"/>
        <w:right w:val="none" w:sz="0" w:space="0" w:color="auto"/>
      </w:divBdr>
    </w:div>
    <w:div w:id="856583594">
      <w:bodyDiv w:val="1"/>
      <w:marLeft w:val="0"/>
      <w:marRight w:val="0"/>
      <w:marTop w:val="0"/>
      <w:marBottom w:val="0"/>
      <w:divBdr>
        <w:top w:val="none" w:sz="0" w:space="0" w:color="auto"/>
        <w:left w:val="none" w:sz="0" w:space="0" w:color="auto"/>
        <w:bottom w:val="none" w:sz="0" w:space="0" w:color="auto"/>
        <w:right w:val="none" w:sz="0" w:space="0" w:color="auto"/>
      </w:divBdr>
    </w:div>
    <w:div w:id="864514155">
      <w:bodyDiv w:val="1"/>
      <w:marLeft w:val="0"/>
      <w:marRight w:val="0"/>
      <w:marTop w:val="0"/>
      <w:marBottom w:val="0"/>
      <w:divBdr>
        <w:top w:val="none" w:sz="0" w:space="0" w:color="auto"/>
        <w:left w:val="none" w:sz="0" w:space="0" w:color="auto"/>
        <w:bottom w:val="none" w:sz="0" w:space="0" w:color="auto"/>
        <w:right w:val="none" w:sz="0" w:space="0" w:color="auto"/>
      </w:divBdr>
      <w:divsChild>
        <w:div w:id="798642535">
          <w:marLeft w:val="640"/>
          <w:marRight w:val="0"/>
          <w:marTop w:val="0"/>
          <w:marBottom w:val="0"/>
          <w:divBdr>
            <w:top w:val="none" w:sz="0" w:space="0" w:color="auto"/>
            <w:left w:val="none" w:sz="0" w:space="0" w:color="auto"/>
            <w:bottom w:val="none" w:sz="0" w:space="0" w:color="auto"/>
            <w:right w:val="none" w:sz="0" w:space="0" w:color="auto"/>
          </w:divBdr>
        </w:div>
        <w:div w:id="2122022554">
          <w:marLeft w:val="640"/>
          <w:marRight w:val="0"/>
          <w:marTop w:val="0"/>
          <w:marBottom w:val="0"/>
          <w:divBdr>
            <w:top w:val="none" w:sz="0" w:space="0" w:color="auto"/>
            <w:left w:val="none" w:sz="0" w:space="0" w:color="auto"/>
            <w:bottom w:val="none" w:sz="0" w:space="0" w:color="auto"/>
            <w:right w:val="none" w:sz="0" w:space="0" w:color="auto"/>
          </w:divBdr>
        </w:div>
        <w:div w:id="2102874272">
          <w:marLeft w:val="640"/>
          <w:marRight w:val="0"/>
          <w:marTop w:val="0"/>
          <w:marBottom w:val="0"/>
          <w:divBdr>
            <w:top w:val="none" w:sz="0" w:space="0" w:color="auto"/>
            <w:left w:val="none" w:sz="0" w:space="0" w:color="auto"/>
            <w:bottom w:val="none" w:sz="0" w:space="0" w:color="auto"/>
            <w:right w:val="none" w:sz="0" w:space="0" w:color="auto"/>
          </w:divBdr>
        </w:div>
      </w:divsChild>
    </w:div>
    <w:div w:id="936139207">
      <w:bodyDiv w:val="1"/>
      <w:marLeft w:val="0"/>
      <w:marRight w:val="0"/>
      <w:marTop w:val="0"/>
      <w:marBottom w:val="0"/>
      <w:divBdr>
        <w:top w:val="none" w:sz="0" w:space="0" w:color="auto"/>
        <w:left w:val="none" w:sz="0" w:space="0" w:color="auto"/>
        <w:bottom w:val="none" w:sz="0" w:space="0" w:color="auto"/>
        <w:right w:val="none" w:sz="0" w:space="0" w:color="auto"/>
      </w:divBdr>
      <w:divsChild>
        <w:div w:id="1104568202">
          <w:marLeft w:val="640"/>
          <w:marRight w:val="0"/>
          <w:marTop w:val="0"/>
          <w:marBottom w:val="0"/>
          <w:divBdr>
            <w:top w:val="none" w:sz="0" w:space="0" w:color="auto"/>
            <w:left w:val="none" w:sz="0" w:space="0" w:color="auto"/>
            <w:bottom w:val="none" w:sz="0" w:space="0" w:color="auto"/>
            <w:right w:val="none" w:sz="0" w:space="0" w:color="auto"/>
          </w:divBdr>
        </w:div>
        <w:div w:id="1296258547">
          <w:marLeft w:val="640"/>
          <w:marRight w:val="0"/>
          <w:marTop w:val="0"/>
          <w:marBottom w:val="0"/>
          <w:divBdr>
            <w:top w:val="none" w:sz="0" w:space="0" w:color="auto"/>
            <w:left w:val="none" w:sz="0" w:space="0" w:color="auto"/>
            <w:bottom w:val="none" w:sz="0" w:space="0" w:color="auto"/>
            <w:right w:val="none" w:sz="0" w:space="0" w:color="auto"/>
          </w:divBdr>
        </w:div>
        <w:div w:id="1628928770">
          <w:marLeft w:val="640"/>
          <w:marRight w:val="0"/>
          <w:marTop w:val="0"/>
          <w:marBottom w:val="0"/>
          <w:divBdr>
            <w:top w:val="none" w:sz="0" w:space="0" w:color="auto"/>
            <w:left w:val="none" w:sz="0" w:space="0" w:color="auto"/>
            <w:bottom w:val="none" w:sz="0" w:space="0" w:color="auto"/>
            <w:right w:val="none" w:sz="0" w:space="0" w:color="auto"/>
          </w:divBdr>
        </w:div>
      </w:divsChild>
    </w:div>
    <w:div w:id="957568405">
      <w:bodyDiv w:val="1"/>
      <w:marLeft w:val="0"/>
      <w:marRight w:val="0"/>
      <w:marTop w:val="0"/>
      <w:marBottom w:val="0"/>
      <w:divBdr>
        <w:top w:val="none" w:sz="0" w:space="0" w:color="auto"/>
        <w:left w:val="none" w:sz="0" w:space="0" w:color="auto"/>
        <w:bottom w:val="none" w:sz="0" w:space="0" w:color="auto"/>
        <w:right w:val="none" w:sz="0" w:space="0" w:color="auto"/>
      </w:divBdr>
      <w:divsChild>
        <w:div w:id="109594551">
          <w:marLeft w:val="640"/>
          <w:marRight w:val="0"/>
          <w:marTop w:val="0"/>
          <w:marBottom w:val="0"/>
          <w:divBdr>
            <w:top w:val="none" w:sz="0" w:space="0" w:color="auto"/>
            <w:left w:val="none" w:sz="0" w:space="0" w:color="auto"/>
            <w:bottom w:val="none" w:sz="0" w:space="0" w:color="auto"/>
            <w:right w:val="none" w:sz="0" w:space="0" w:color="auto"/>
          </w:divBdr>
        </w:div>
        <w:div w:id="1658462322">
          <w:marLeft w:val="640"/>
          <w:marRight w:val="0"/>
          <w:marTop w:val="0"/>
          <w:marBottom w:val="0"/>
          <w:divBdr>
            <w:top w:val="none" w:sz="0" w:space="0" w:color="auto"/>
            <w:left w:val="none" w:sz="0" w:space="0" w:color="auto"/>
            <w:bottom w:val="none" w:sz="0" w:space="0" w:color="auto"/>
            <w:right w:val="none" w:sz="0" w:space="0" w:color="auto"/>
          </w:divBdr>
        </w:div>
        <w:div w:id="1118985845">
          <w:marLeft w:val="640"/>
          <w:marRight w:val="0"/>
          <w:marTop w:val="0"/>
          <w:marBottom w:val="0"/>
          <w:divBdr>
            <w:top w:val="none" w:sz="0" w:space="0" w:color="auto"/>
            <w:left w:val="none" w:sz="0" w:space="0" w:color="auto"/>
            <w:bottom w:val="none" w:sz="0" w:space="0" w:color="auto"/>
            <w:right w:val="none" w:sz="0" w:space="0" w:color="auto"/>
          </w:divBdr>
        </w:div>
        <w:div w:id="1445227296">
          <w:marLeft w:val="640"/>
          <w:marRight w:val="0"/>
          <w:marTop w:val="0"/>
          <w:marBottom w:val="0"/>
          <w:divBdr>
            <w:top w:val="none" w:sz="0" w:space="0" w:color="auto"/>
            <w:left w:val="none" w:sz="0" w:space="0" w:color="auto"/>
            <w:bottom w:val="none" w:sz="0" w:space="0" w:color="auto"/>
            <w:right w:val="none" w:sz="0" w:space="0" w:color="auto"/>
          </w:divBdr>
        </w:div>
        <w:div w:id="1205295275">
          <w:marLeft w:val="640"/>
          <w:marRight w:val="0"/>
          <w:marTop w:val="0"/>
          <w:marBottom w:val="0"/>
          <w:divBdr>
            <w:top w:val="none" w:sz="0" w:space="0" w:color="auto"/>
            <w:left w:val="none" w:sz="0" w:space="0" w:color="auto"/>
            <w:bottom w:val="none" w:sz="0" w:space="0" w:color="auto"/>
            <w:right w:val="none" w:sz="0" w:space="0" w:color="auto"/>
          </w:divBdr>
        </w:div>
      </w:divsChild>
    </w:div>
    <w:div w:id="979074947">
      <w:bodyDiv w:val="1"/>
      <w:marLeft w:val="0"/>
      <w:marRight w:val="0"/>
      <w:marTop w:val="0"/>
      <w:marBottom w:val="0"/>
      <w:divBdr>
        <w:top w:val="none" w:sz="0" w:space="0" w:color="auto"/>
        <w:left w:val="none" w:sz="0" w:space="0" w:color="auto"/>
        <w:bottom w:val="none" w:sz="0" w:space="0" w:color="auto"/>
        <w:right w:val="none" w:sz="0" w:space="0" w:color="auto"/>
      </w:divBdr>
    </w:div>
    <w:div w:id="1147746819">
      <w:bodyDiv w:val="1"/>
      <w:marLeft w:val="0"/>
      <w:marRight w:val="0"/>
      <w:marTop w:val="0"/>
      <w:marBottom w:val="0"/>
      <w:divBdr>
        <w:top w:val="none" w:sz="0" w:space="0" w:color="auto"/>
        <w:left w:val="none" w:sz="0" w:space="0" w:color="auto"/>
        <w:bottom w:val="none" w:sz="0" w:space="0" w:color="auto"/>
        <w:right w:val="none" w:sz="0" w:space="0" w:color="auto"/>
      </w:divBdr>
      <w:divsChild>
        <w:div w:id="2144928764">
          <w:marLeft w:val="640"/>
          <w:marRight w:val="0"/>
          <w:marTop w:val="0"/>
          <w:marBottom w:val="0"/>
          <w:divBdr>
            <w:top w:val="none" w:sz="0" w:space="0" w:color="auto"/>
            <w:left w:val="none" w:sz="0" w:space="0" w:color="auto"/>
            <w:bottom w:val="none" w:sz="0" w:space="0" w:color="auto"/>
            <w:right w:val="none" w:sz="0" w:space="0" w:color="auto"/>
          </w:divBdr>
        </w:div>
        <w:div w:id="1515537538">
          <w:marLeft w:val="640"/>
          <w:marRight w:val="0"/>
          <w:marTop w:val="0"/>
          <w:marBottom w:val="0"/>
          <w:divBdr>
            <w:top w:val="none" w:sz="0" w:space="0" w:color="auto"/>
            <w:left w:val="none" w:sz="0" w:space="0" w:color="auto"/>
            <w:bottom w:val="none" w:sz="0" w:space="0" w:color="auto"/>
            <w:right w:val="none" w:sz="0" w:space="0" w:color="auto"/>
          </w:divBdr>
        </w:div>
        <w:div w:id="1519393308">
          <w:marLeft w:val="640"/>
          <w:marRight w:val="0"/>
          <w:marTop w:val="0"/>
          <w:marBottom w:val="0"/>
          <w:divBdr>
            <w:top w:val="none" w:sz="0" w:space="0" w:color="auto"/>
            <w:left w:val="none" w:sz="0" w:space="0" w:color="auto"/>
            <w:bottom w:val="none" w:sz="0" w:space="0" w:color="auto"/>
            <w:right w:val="none" w:sz="0" w:space="0" w:color="auto"/>
          </w:divBdr>
        </w:div>
      </w:divsChild>
    </w:div>
    <w:div w:id="1197811991">
      <w:bodyDiv w:val="1"/>
      <w:marLeft w:val="0"/>
      <w:marRight w:val="0"/>
      <w:marTop w:val="0"/>
      <w:marBottom w:val="0"/>
      <w:divBdr>
        <w:top w:val="none" w:sz="0" w:space="0" w:color="auto"/>
        <w:left w:val="none" w:sz="0" w:space="0" w:color="auto"/>
        <w:bottom w:val="none" w:sz="0" w:space="0" w:color="auto"/>
        <w:right w:val="none" w:sz="0" w:space="0" w:color="auto"/>
      </w:divBdr>
      <w:divsChild>
        <w:div w:id="2011134915">
          <w:marLeft w:val="640"/>
          <w:marRight w:val="0"/>
          <w:marTop w:val="0"/>
          <w:marBottom w:val="0"/>
          <w:divBdr>
            <w:top w:val="none" w:sz="0" w:space="0" w:color="auto"/>
            <w:left w:val="none" w:sz="0" w:space="0" w:color="auto"/>
            <w:bottom w:val="none" w:sz="0" w:space="0" w:color="auto"/>
            <w:right w:val="none" w:sz="0" w:space="0" w:color="auto"/>
          </w:divBdr>
        </w:div>
        <w:div w:id="240070838">
          <w:marLeft w:val="640"/>
          <w:marRight w:val="0"/>
          <w:marTop w:val="0"/>
          <w:marBottom w:val="0"/>
          <w:divBdr>
            <w:top w:val="none" w:sz="0" w:space="0" w:color="auto"/>
            <w:left w:val="none" w:sz="0" w:space="0" w:color="auto"/>
            <w:bottom w:val="none" w:sz="0" w:space="0" w:color="auto"/>
            <w:right w:val="none" w:sz="0" w:space="0" w:color="auto"/>
          </w:divBdr>
        </w:div>
        <w:div w:id="1159688859">
          <w:marLeft w:val="640"/>
          <w:marRight w:val="0"/>
          <w:marTop w:val="0"/>
          <w:marBottom w:val="0"/>
          <w:divBdr>
            <w:top w:val="none" w:sz="0" w:space="0" w:color="auto"/>
            <w:left w:val="none" w:sz="0" w:space="0" w:color="auto"/>
            <w:bottom w:val="none" w:sz="0" w:space="0" w:color="auto"/>
            <w:right w:val="none" w:sz="0" w:space="0" w:color="auto"/>
          </w:divBdr>
        </w:div>
      </w:divsChild>
    </w:div>
    <w:div w:id="1211530374">
      <w:bodyDiv w:val="1"/>
      <w:marLeft w:val="0"/>
      <w:marRight w:val="0"/>
      <w:marTop w:val="0"/>
      <w:marBottom w:val="0"/>
      <w:divBdr>
        <w:top w:val="none" w:sz="0" w:space="0" w:color="auto"/>
        <w:left w:val="none" w:sz="0" w:space="0" w:color="auto"/>
        <w:bottom w:val="none" w:sz="0" w:space="0" w:color="auto"/>
        <w:right w:val="none" w:sz="0" w:space="0" w:color="auto"/>
      </w:divBdr>
      <w:divsChild>
        <w:div w:id="731272588">
          <w:marLeft w:val="640"/>
          <w:marRight w:val="0"/>
          <w:marTop w:val="0"/>
          <w:marBottom w:val="0"/>
          <w:divBdr>
            <w:top w:val="none" w:sz="0" w:space="0" w:color="auto"/>
            <w:left w:val="none" w:sz="0" w:space="0" w:color="auto"/>
            <w:bottom w:val="none" w:sz="0" w:space="0" w:color="auto"/>
            <w:right w:val="none" w:sz="0" w:space="0" w:color="auto"/>
          </w:divBdr>
        </w:div>
        <w:div w:id="187792397">
          <w:marLeft w:val="640"/>
          <w:marRight w:val="0"/>
          <w:marTop w:val="0"/>
          <w:marBottom w:val="0"/>
          <w:divBdr>
            <w:top w:val="none" w:sz="0" w:space="0" w:color="auto"/>
            <w:left w:val="none" w:sz="0" w:space="0" w:color="auto"/>
            <w:bottom w:val="none" w:sz="0" w:space="0" w:color="auto"/>
            <w:right w:val="none" w:sz="0" w:space="0" w:color="auto"/>
          </w:divBdr>
        </w:div>
        <w:div w:id="1018847771">
          <w:marLeft w:val="640"/>
          <w:marRight w:val="0"/>
          <w:marTop w:val="0"/>
          <w:marBottom w:val="0"/>
          <w:divBdr>
            <w:top w:val="none" w:sz="0" w:space="0" w:color="auto"/>
            <w:left w:val="none" w:sz="0" w:space="0" w:color="auto"/>
            <w:bottom w:val="none" w:sz="0" w:space="0" w:color="auto"/>
            <w:right w:val="none" w:sz="0" w:space="0" w:color="auto"/>
          </w:divBdr>
        </w:div>
        <w:div w:id="1117220053">
          <w:marLeft w:val="640"/>
          <w:marRight w:val="0"/>
          <w:marTop w:val="0"/>
          <w:marBottom w:val="0"/>
          <w:divBdr>
            <w:top w:val="none" w:sz="0" w:space="0" w:color="auto"/>
            <w:left w:val="none" w:sz="0" w:space="0" w:color="auto"/>
            <w:bottom w:val="none" w:sz="0" w:space="0" w:color="auto"/>
            <w:right w:val="none" w:sz="0" w:space="0" w:color="auto"/>
          </w:divBdr>
        </w:div>
      </w:divsChild>
    </w:div>
    <w:div w:id="1218007790">
      <w:bodyDiv w:val="1"/>
      <w:marLeft w:val="0"/>
      <w:marRight w:val="0"/>
      <w:marTop w:val="0"/>
      <w:marBottom w:val="0"/>
      <w:divBdr>
        <w:top w:val="none" w:sz="0" w:space="0" w:color="auto"/>
        <w:left w:val="none" w:sz="0" w:space="0" w:color="auto"/>
        <w:bottom w:val="none" w:sz="0" w:space="0" w:color="auto"/>
        <w:right w:val="none" w:sz="0" w:space="0" w:color="auto"/>
      </w:divBdr>
      <w:divsChild>
        <w:div w:id="988021812">
          <w:marLeft w:val="640"/>
          <w:marRight w:val="0"/>
          <w:marTop w:val="0"/>
          <w:marBottom w:val="0"/>
          <w:divBdr>
            <w:top w:val="none" w:sz="0" w:space="0" w:color="auto"/>
            <w:left w:val="none" w:sz="0" w:space="0" w:color="auto"/>
            <w:bottom w:val="none" w:sz="0" w:space="0" w:color="auto"/>
            <w:right w:val="none" w:sz="0" w:space="0" w:color="auto"/>
          </w:divBdr>
        </w:div>
        <w:div w:id="1075198838">
          <w:marLeft w:val="640"/>
          <w:marRight w:val="0"/>
          <w:marTop w:val="0"/>
          <w:marBottom w:val="0"/>
          <w:divBdr>
            <w:top w:val="none" w:sz="0" w:space="0" w:color="auto"/>
            <w:left w:val="none" w:sz="0" w:space="0" w:color="auto"/>
            <w:bottom w:val="none" w:sz="0" w:space="0" w:color="auto"/>
            <w:right w:val="none" w:sz="0" w:space="0" w:color="auto"/>
          </w:divBdr>
        </w:div>
        <w:div w:id="830869904">
          <w:marLeft w:val="640"/>
          <w:marRight w:val="0"/>
          <w:marTop w:val="0"/>
          <w:marBottom w:val="0"/>
          <w:divBdr>
            <w:top w:val="none" w:sz="0" w:space="0" w:color="auto"/>
            <w:left w:val="none" w:sz="0" w:space="0" w:color="auto"/>
            <w:bottom w:val="none" w:sz="0" w:space="0" w:color="auto"/>
            <w:right w:val="none" w:sz="0" w:space="0" w:color="auto"/>
          </w:divBdr>
        </w:div>
      </w:divsChild>
    </w:div>
    <w:div w:id="1329402324">
      <w:bodyDiv w:val="1"/>
      <w:marLeft w:val="0"/>
      <w:marRight w:val="0"/>
      <w:marTop w:val="0"/>
      <w:marBottom w:val="0"/>
      <w:divBdr>
        <w:top w:val="none" w:sz="0" w:space="0" w:color="auto"/>
        <w:left w:val="none" w:sz="0" w:space="0" w:color="auto"/>
        <w:bottom w:val="none" w:sz="0" w:space="0" w:color="auto"/>
        <w:right w:val="none" w:sz="0" w:space="0" w:color="auto"/>
      </w:divBdr>
      <w:divsChild>
        <w:div w:id="2136634938">
          <w:marLeft w:val="640"/>
          <w:marRight w:val="0"/>
          <w:marTop w:val="0"/>
          <w:marBottom w:val="0"/>
          <w:divBdr>
            <w:top w:val="none" w:sz="0" w:space="0" w:color="auto"/>
            <w:left w:val="none" w:sz="0" w:space="0" w:color="auto"/>
            <w:bottom w:val="none" w:sz="0" w:space="0" w:color="auto"/>
            <w:right w:val="none" w:sz="0" w:space="0" w:color="auto"/>
          </w:divBdr>
        </w:div>
        <w:div w:id="703991275">
          <w:marLeft w:val="640"/>
          <w:marRight w:val="0"/>
          <w:marTop w:val="0"/>
          <w:marBottom w:val="0"/>
          <w:divBdr>
            <w:top w:val="none" w:sz="0" w:space="0" w:color="auto"/>
            <w:left w:val="none" w:sz="0" w:space="0" w:color="auto"/>
            <w:bottom w:val="none" w:sz="0" w:space="0" w:color="auto"/>
            <w:right w:val="none" w:sz="0" w:space="0" w:color="auto"/>
          </w:divBdr>
        </w:div>
        <w:div w:id="2144032509">
          <w:marLeft w:val="640"/>
          <w:marRight w:val="0"/>
          <w:marTop w:val="0"/>
          <w:marBottom w:val="0"/>
          <w:divBdr>
            <w:top w:val="none" w:sz="0" w:space="0" w:color="auto"/>
            <w:left w:val="none" w:sz="0" w:space="0" w:color="auto"/>
            <w:bottom w:val="none" w:sz="0" w:space="0" w:color="auto"/>
            <w:right w:val="none" w:sz="0" w:space="0" w:color="auto"/>
          </w:divBdr>
        </w:div>
        <w:div w:id="1440417311">
          <w:marLeft w:val="640"/>
          <w:marRight w:val="0"/>
          <w:marTop w:val="0"/>
          <w:marBottom w:val="0"/>
          <w:divBdr>
            <w:top w:val="none" w:sz="0" w:space="0" w:color="auto"/>
            <w:left w:val="none" w:sz="0" w:space="0" w:color="auto"/>
            <w:bottom w:val="none" w:sz="0" w:space="0" w:color="auto"/>
            <w:right w:val="none" w:sz="0" w:space="0" w:color="auto"/>
          </w:divBdr>
        </w:div>
        <w:div w:id="1645426374">
          <w:marLeft w:val="640"/>
          <w:marRight w:val="0"/>
          <w:marTop w:val="0"/>
          <w:marBottom w:val="0"/>
          <w:divBdr>
            <w:top w:val="none" w:sz="0" w:space="0" w:color="auto"/>
            <w:left w:val="none" w:sz="0" w:space="0" w:color="auto"/>
            <w:bottom w:val="none" w:sz="0" w:space="0" w:color="auto"/>
            <w:right w:val="none" w:sz="0" w:space="0" w:color="auto"/>
          </w:divBdr>
        </w:div>
        <w:div w:id="1899852780">
          <w:marLeft w:val="640"/>
          <w:marRight w:val="0"/>
          <w:marTop w:val="0"/>
          <w:marBottom w:val="0"/>
          <w:divBdr>
            <w:top w:val="none" w:sz="0" w:space="0" w:color="auto"/>
            <w:left w:val="none" w:sz="0" w:space="0" w:color="auto"/>
            <w:bottom w:val="none" w:sz="0" w:space="0" w:color="auto"/>
            <w:right w:val="none" w:sz="0" w:space="0" w:color="auto"/>
          </w:divBdr>
        </w:div>
      </w:divsChild>
    </w:div>
    <w:div w:id="1481848505">
      <w:bodyDiv w:val="1"/>
      <w:marLeft w:val="0"/>
      <w:marRight w:val="0"/>
      <w:marTop w:val="0"/>
      <w:marBottom w:val="0"/>
      <w:divBdr>
        <w:top w:val="none" w:sz="0" w:space="0" w:color="auto"/>
        <w:left w:val="none" w:sz="0" w:space="0" w:color="auto"/>
        <w:bottom w:val="none" w:sz="0" w:space="0" w:color="auto"/>
        <w:right w:val="none" w:sz="0" w:space="0" w:color="auto"/>
      </w:divBdr>
    </w:div>
    <w:div w:id="1594626158">
      <w:bodyDiv w:val="1"/>
      <w:marLeft w:val="0"/>
      <w:marRight w:val="0"/>
      <w:marTop w:val="0"/>
      <w:marBottom w:val="0"/>
      <w:divBdr>
        <w:top w:val="none" w:sz="0" w:space="0" w:color="auto"/>
        <w:left w:val="none" w:sz="0" w:space="0" w:color="auto"/>
        <w:bottom w:val="none" w:sz="0" w:space="0" w:color="auto"/>
        <w:right w:val="none" w:sz="0" w:space="0" w:color="auto"/>
      </w:divBdr>
    </w:div>
    <w:div w:id="1600717975">
      <w:bodyDiv w:val="1"/>
      <w:marLeft w:val="0"/>
      <w:marRight w:val="0"/>
      <w:marTop w:val="0"/>
      <w:marBottom w:val="0"/>
      <w:divBdr>
        <w:top w:val="none" w:sz="0" w:space="0" w:color="auto"/>
        <w:left w:val="none" w:sz="0" w:space="0" w:color="auto"/>
        <w:bottom w:val="none" w:sz="0" w:space="0" w:color="auto"/>
        <w:right w:val="none" w:sz="0" w:space="0" w:color="auto"/>
      </w:divBdr>
    </w:div>
    <w:div w:id="1609312619">
      <w:bodyDiv w:val="1"/>
      <w:marLeft w:val="0"/>
      <w:marRight w:val="0"/>
      <w:marTop w:val="0"/>
      <w:marBottom w:val="0"/>
      <w:divBdr>
        <w:top w:val="none" w:sz="0" w:space="0" w:color="auto"/>
        <w:left w:val="none" w:sz="0" w:space="0" w:color="auto"/>
        <w:bottom w:val="none" w:sz="0" w:space="0" w:color="auto"/>
        <w:right w:val="none" w:sz="0" w:space="0" w:color="auto"/>
      </w:divBdr>
    </w:div>
    <w:div w:id="1631402858">
      <w:bodyDiv w:val="1"/>
      <w:marLeft w:val="0"/>
      <w:marRight w:val="0"/>
      <w:marTop w:val="0"/>
      <w:marBottom w:val="0"/>
      <w:divBdr>
        <w:top w:val="none" w:sz="0" w:space="0" w:color="auto"/>
        <w:left w:val="none" w:sz="0" w:space="0" w:color="auto"/>
        <w:bottom w:val="none" w:sz="0" w:space="0" w:color="auto"/>
        <w:right w:val="none" w:sz="0" w:space="0" w:color="auto"/>
      </w:divBdr>
      <w:divsChild>
        <w:div w:id="592857845">
          <w:marLeft w:val="640"/>
          <w:marRight w:val="0"/>
          <w:marTop w:val="0"/>
          <w:marBottom w:val="0"/>
          <w:divBdr>
            <w:top w:val="none" w:sz="0" w:space="0" w:color="auto"/>
            <w:left w:val="none" w:sz="0" w:space="0" w:color="auto"/>
            <w:bottom w:val="none" w:sz="0" w:space="0" w:color="auto"/>
            <w:right w:val="none" w:sz="0" w:space="0" w:color="auto"/>
          </w:divBdr>
        </w:div>
        <w:div w:id="1061902227">
          <w:marLeft w:val="640"/>
          <w:marRight w:val="0"/>
          <w:marTop w:val="0"/>
          <w:marBottom w:val="0"/>
          <w:divBdr>
            <w:top w:val="none" w:sz="0" w:space="0" w:color="auto"/>
            <w:left w:val="none" w:sz="0" w:space="0" w:color="auto"/>
            <w:bottom w:val="none" w:sz="0" w:space="0" w:color="auto"/>
            <w:right w:val="none" w:sz="0" w:space="0" w:color="auto"/>
          </w:divBdr>
        </w:div>
        <w:div w:id="1209301042">
          <w:marLeft w:val="640"/>
          <w:marRight w:val="0"/>
          <w:marTop w:val="0"/>
          <w:marBottom w:val="0"/>
          <w:divBdr>
            <w:top w:val="none" w:sz="0" w:space="0" w:color="auto"/>
            <w:left w:val="none" w:sz="0" w:space="0" w:color="auto"/>
            <w:bottom w:val="none" w:sz="0" w:space="0" w:color="auto"/>
            <w:right w:val="none" w:sz="0" w:space="0" w:color="auto"/>
          </w:divBdr>
        </w:div>
        <w:div w:id="1376851680">
          <w:marLeft w:val="640"/>
          <w:marRight w:val="0"/>
          <w:marTop w:val="0"/>
          <w:marBottom w:val="0"/>
          <w:divBdr>
            <w:top w:val="none" w:sz="0" w:space="0" w:color="auto"/>
            <w:left w:val="none" w:sz="0" w:space="0" w:color="auto"/>
            <w:bottom w:val="none" w:sz="0" w:space="0" w:color="auto"/>
            <w:right w:val="none" w:sz="0" w:space="0" w:color="auto"/>
          </w:divBdr>
        </w:div>
        <w:div w:id="341126587">
          <w:marLeft w:val="640"/>
          <w:marRight w:val="0"/>
          <w:marTop w:val="0"/>
          <w:marBottom w:val="0"/>
          <w:divBdr>
            <w:top w:val="none" w:sz="0" w:space="0" w:color="auto"/>
            <w:left w:val="none" w:sz="0" w:space="0" w:color="auto"/>
            <w:bottom w:val="none" w:sz="0" w:space="0" w:color="auto"/>
            <w:right w:val="none" w:sz="0" w:space="0" w:color="auto"/>
          </w:divBdr>
        </w:div>
        <w:div w:id="1831870980">
          <w:marLeft w:val="640"/>
          <w:marRight w:val="0"/>
          <w:marTop w:val="0"/>
          <w:marBottom w:val="0"/>
          <w:divBdr>
            <w:top w:val="none" w:sz="0" w:space="0" w:color="auto"/>
            <w:left w:val="none" w:sz="0" w:space="0" w:color="auto"/>
            <w:bottom w:val="none" w:sz="0" w:space="0" w:color="auto"/>
            <w:right w:val="none" w:sz="0" w:space="0" w:color="auto"/>
          </w:divBdr>
        </w:div>
        <w:div w:id="2245923">
          <w:marLeft w:val="640"/>
          <w:marRight w:val="0"/>
          <w:marTop w:val="0"/>
          <w:marBottom w:val="0"/>
          <w:divBdr>
            <w:top w:val="none" w:sz="0" w:space="0" w:color="auto"/>
            <w:left w:val="none" w:sz="0" w:space="0" w:color="auto"/>
            <w:bottom w:val="none" w:sz="0" w:space="0" w:color="auto"/>
            <w:right w:val="none" w:sz="0" w:space="0" w:color="auto"/>
          </w:divBdr>
        </w:div>
      </w:divsChild>
    </w:div>
    <w:div w:id="1807895132">
      <w:bodyDiv w:val="1"/>
      <w:marLeft w:val="0"/>
      <w:marRight w:val="0"/>
      <w:marTop w:val="0"/>
      <w:marBottom w:val="0"/>
      <w:divBdr>
        <w:top w:val="none" w:sz="0" w:space="0" w:color="auto"/>
        <w:left w:val="none" w:sz="0" w:space="0" w:color="auto"/>
        <w:bottom w:val="none" w:sz="0" w:space="0" w:color="auto"/>
        <w:right w:val="none" w:sz="0" w:space="0" w:color="auto"/>
      </w:divBdr>
    </w:div>
    <w:div w:id="1821119837">
      <w:bodyDiv w:val="1"/>
      <w:marLeft w:val="0"/>
      <w:marRight w:val="0"/>
      <w:marTop w:val="0"/>
      <w:marBottom w:val="0"/>
      <w:divBdr>
        <w:top w:val="none" w:sz="0" w:space="0" w:color="auto"/>
        <w:left w:val="none" w:sz="0" w:space="0" w:color="auto"/>
        <w:bottom w:val="none" w:sz="0" w:space="0" w:color="auto"/>
        <w:right w:val="none" w:sz="0" w:space="0" w:color="auto"/>
      </w:divBdr>
      <w:divsChild>
        <w:div w:id="1494950123">
          <w:marLeft w:val="480"/>
          <w:marRight w:val="0"/>
          <w:marTop w:val="0"/>
          <w:marBottom w:val="0"/>
          <w:divBdr>
            <w:top w:val="none" w:sz="0" w:space="0" w:color="auto"/>
            <w:left w:val="none" w:sz="0" w:space="0" w:color="auto"/>
            <w:bottom w:val="none" w:sz="0" w:space="0" w:color="auto"/>
            <w:right w:val="none" w:sz="0" w:space="0" w:color="auto"/>
          </w:divBdr>
        </w:div>
        <w:div w:id="1653831737">
          <w:marLeft w:val="480"/>
          <w:marRight w:val="0"/>
          <w:marTop w:val="0"/>
          <w:marBottom w:val="0"/>
          <w:divBdr>
            <w:top w:val="none" w:sz="0" w:space="0" w:color="auto"/>
            <w:left w:val="none" w:sz="0" w:space="0" w:color="auto"/>
            <w:bottom w:val="none" w:sz="0" w:space="0" w:color="auto"/>
            <w:right w:val="none" w:sz="0" w:space="0" w:color="auto"/>
          </w:divBdr>
        </w:div>
        <w:div w:id="1461923569">
          <w:marLeft w:val="480"/>
          <w:marRight w:val="0"/>
          <w:marTop w:val="0"/>
          <w:marBottom w:val="0"/>
          <w:divBdr>
            <w:top w:val="none" w:sz="0" w:space="0" w:color="auto"/>
            <w:left w:val="none" w:sz="0" w:space="0" w:color="auto"/>
            <w:bottom w:val="none" w:sz="0" w:space="0" w:color="auto"/>
            <w:right w:val="none" w:sz="0" w:space="0" w:color="auto"/>
          </w:divBdr>
        </w:div>
        <w:div w:id="2067532992">
          <w:marLeft w:val="480"/>
          <w:marRight w:val="0"/>
          <w:marTop w:val="0"/>
          <w:marBottom w:val="0"/>
          <w:divBdr>
            <w:top w:val="none" w:sz="0" w:space="0" w:color="auto"/>
            <w:left w:val="none" w:sz="0" w:space="0" w:color="auto"/>
            <w:bottom w:val="none" w:sz="0" w:space="0" w:color="auto"/>
            <w:right w:val="none" w:sz="0" w:space="0" w:color="auto"/>
          </w:divBdr>
        </w:div>
        <w:div w:id="549655122">
          <w:marLeft w:val="480"/>
          <w:marRight w:val="0"/>
          <w:marTop w:val="0"/>
          <w:marBottom w:val="0"/>
          <w:divBdr>
            <w:top w:val="none" w:sz="0" w:space="0" w:color="auto"/>
            <w:left w:val="none" w:sz="0" w:space="0" w:color="auto"/>
            <w:bottom w:val="none" w:sz="0" w:space="0" w:color="auto"/>
            <w:right w:val="none" w:sz="0" w:space="0" w:color="auto"/>
          </w:divBdr>
        </w:div>
        <w:div w:id="1658847445">
          <w:marLeft w:val="480"/>
          <w:marRight w:val="0"/>
          <w:marTop w:val="0"/>
          <w:marBottom w:val="0"/>
          <w:divBdr>
            <w:top w:val="none" w:sz="0" w:space="0" w:color="auto"/>
            <w:left w:val="none" w:sz="0" w:space="0" w:color="auto"/>
            <w:bottom w:val="none" w:sz="0" w:space="0" w:color="auto"/>
            <w:right w:val="none" w:sz="0" w:space="0" w:color="auto"/>
          </w:divBdr>
        </w:div>
        <w:div w:id="206787565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2211467X23001761" TargetMode="External"/><Relationship Id="rId5" Type="http://schemas.openxmlformats.org/officeDocument/2006/relationships/settings" Target="settings.xml"/><Relationship Id="rId10" Type="http://schemas.openxmlformats.org/officeDocument/2006/relationships/hyperlink" Target="https://groups.google.com/g/clewsmodels" TargetMode="External"/><Relationship Id="rId4" Type="http://schemas.openxmlformats.org/officeDocument/2006/relationships/styles" Target="styles.xml"/><Relationship Id="rId9" Type="http://schemas.openxmlformats.org/officeDocument/2006/relationships/hyperlink" Target="https://github.com/ClimateCompatibleGrowth/MU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ED405-14B8-4AAF-8B84-D4B006A5A7DD}">
  <we:reference id="wa104382081" version="1.55.1.0" store="es-ES" storeType="OMEX"/>
  <we:alternateReferences>
    <we:reference id="wa104382081" version="1.55.1.0" store="" storeType="OMEX"/>
  </we:alternateReferences>
  <we:properties>
    <we:property name="MENDELEY_CITATIONS" value="[{&quot;citationID&quot;:&quot;MENDELEY_CITATION_b52eb438-0eec-47af-a377-87f030555ce8&quot;,&quot;properties&quot;:{&quot;noteIndex&quot;:0},&quot;isEdited&quot;:false,&quot;manualOverride&quot;:{&quot;isManuallyOverridden&quot;:false,&quot;citeprocText&quot;:&quot;[1]&quot;,&quot;manualOverrideText&quot;:&quot;&quot;},&quot;citationTag&quot;:&quot;MENDELEY_CITATION_v3_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&quot;,&quot;citationItems&quot;:[{&quot;id&quot;:&quot;87e0193b-93dd-3c86-bad0-815254e0d418&quot;,&quot;itemData&quot;:{&quot;type&quot;:&quot;article-journal&quot;,&quot;id&quot;:&quot;87e0193b-93dd-3c86-bad0-815254e0d418&quot;,&quot;title&quot;:&quot;Energy systems modeling for twenty-first century energy challenges&quot;,&quot;author&quot;:[{&quot;family&quot;:&quot;Pfenninger&quot;,&quot;given&quot;:&quot;Stefan&quot;,&quot;parse-names&quot;:false,&quot;dropping-particle&quot;:&quot;&quot;,&quot;non-dropping-particle&quot;:&quot;&quot;},{&quot;family&quot;:&quot;Hawkes&quot;,&quot;given&quot;:&quot;Adam&quot;,&quot;parse-names&quot;:false,&quot;dropping-particle&quot;:&quot;&quot;,&quot;non-dropping-particle&quot;:&quot;&quot;},{&quot;family&quot;:&quot;Keirstead&quot;,&quot;given&quot;:&quot;James&quot;,&quot;parse-names&quot;:false,&quot;dropping-particle&quot;:&quot;&quot;,&quot;non-dropping-particle&quot;:&quot;&quot;}],&quot;container-title&quot;:&quot;Renewable and Sustainable Energy Reviews&quot;,&quot;DOI&quot;:&quot;10.1016/j.rser.2014.02.003&quot;,&quot;ISSN&quot;:&quot;13640321&quot;,&quot;URL&quot;:&quot;http://dx.doi.org/10.1016/j.rser.2014.02.003&quot;,&quot;issued&quot;:{&quot;date-parts&quot;:[[2014]]},&quot;page&quot;:&quot;74-86&quot;,&quot;abstract&quot;:&quot;Energy systems models are important methods used to generate a range of insight and analysis on the supply and demand of energy. Developed over the second half of the twentieth century, they are now seeing increased relevance in the face of stringent climate policy, energy security and economic development concerns, and increasing challenges due to the changing nature of the twenty-first century energy system. In this paper, we look particularly at models relevant to national and international energy policy, grouping them into four categories: energy systems optimization models, energy systems simulation models, power systems and electricity market models, and qualitative and mixed-methods scenarios. We examine four challenges they face and the efforts being taken to address them: (1) resolving time and space, (2) balancing uncertainty and transparency, (3) addressing the growing complexity of the energy system, and (4) integrating human behavior and social risks and opportunities. In discussing these challenges, we present possible avenues for future research and make recommendations to ensure the continued relevance for energy systems models as important sources of information for policy-making. © 2014 Elsevier Ltd.&quot;,&quot;publisher&quot;:&quot;Elsevier&quot;,&quot;volume&quot;:&quot;33&quot;,&quot;container-title-short&quot;:&quot;&quot;},&quot;isTemporary&quot;:false}]},{&quot;citationID&quot;:&quot;MENDELEY_CITATION_ab62b350-4fa3-4163-8ef5-4af4f13bafaa&quot;,&quot;properties&quot;:{&quot;noteIndex&quot;:0},&quot;isEdited&quot;:false,&quot;manualOverride&quot;:{&quot;isManuallyOverridden&quot;:false,&quot;citeprocText&quot;:&quot;[2]&quot;,&quot;manualOverrideText&quot;:&quot;&quot;},&quot;citationTag&quot;:&quot;MENDELEY_CITATION_v3_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&quot;,&quot;citationItems&quot;:[{&quot;id&quot;:&quot;69de751a-8afd-36d7-a242-b6481e0a50db&quot;,&quot;itemData&quot;:{&quot;type&quot;:&quot;article-journal&quot;,&quot;id&quot;:&quot;69de751a-8afd-36d7-a242-b6481e0a50db&quot;,&quot;title&quot;:&quot;Belgian energy transition: What are the options?&quot;,&quot;author&quot;:[{&quot;family&quot;:&quot;Limpens&quot;,&quot;given&quot;:&quot;Gauthier&quot;,&quot;parse-names&quot;:false,&quot;dropping-particle&quot;:&quot;&quot;,&quot;non-dropping-particle&quot;:&quot;&quot;},{&quot;family&quot;:&quot;Jeanmart&quot;,&quot;given&quot;:&quot;Hervé&quot;,&quot;parse-names&quot;:false,&quot;dropping-particle&quot;:&quot;&quot;,&quot;non-dropping-particle&quot;:&quot;&quot;},{&quot;family&quot;:&quot;Maréchal&quot;,&quot;given&quot;:&quot;Francois&quot;,&quot;parse-names&quot;:false,&quot;dropping-particle&quot;:&quot;&quot;,&quot;non-dropping-particle&quot;:&quot;&quot;}],&quot;container-title&quot;:&quot;Energies&quot;,&quot;container-title-short&quot;:&quot;Energies (Basel)&quot;,&quot;DOI&quot;:&quot;10.3390/en13010261&quot;,&quot;ISSN&quot;:&quot;19961073&quot;,&quot;issued&quot;:{&quot;date-parts&quot;:[[2020]]},&quot;page&quot;:&quot;1-29&quot;,&quot;abstract&quot;:&quot;Different scenarios at different scales must be studied to help define long term policies to decarbonate our societies. In this work, we analyse the Belgian energy system in 2035 for different carbon emission targets, and accounting for electricity, heat, and mobility. To achieve this objective, we applied the EnergyScope Typical Days open source model, which optimises both the investment and the operation strategy of a complete energy system for a target year. The model includes 96 technologies and 24 resources that have to supply, hourly, the heat, electricity, mobility, and non-energy demands. In line with other research, we identify and quantify, with a merit order, different technological steps of the energy transition. The lack of endogenous resources in Belgium is highlighted and estimated at 275.6 TWh/y. It becomes obvious that additional potentials shall be obtained by importing renewable fuels and/or electricity, deploying geothermal energy, etc. Aside from a reduction of the energy demand, a mix of solutions is shown to be, by far, the most cost effective to reach low carbon emissions.&quot;,&quot;issue&quot;:&quot;1&quot;,&quot;volume&quot;:&quot;13&quot;},&quot;isTemporary&quot;:false}]},{&quot;citationID&quot;:&quot;MENDELEY_CITATION_bee2766c-a801-4241-9b32-9700dedfa27f&quot;,&quot;properties&quot;:{&quot;noteIndex&quot;:0},&quot;isEdited&quot;:false,&quot;manualOverride&quot;:{&quot;isManuallyOverridden&quot;:false,&quot;citeprocText&quot;:&quot;[3]&quot;,&quot;manualOverrideText&quot;:&quot;&quot;},&quot;citationTag&quot;:&quot;MENDELEY_CITATION_v3_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&quot;,&quot;citationItems&quot;:[{&quot;id&quot;:&quot;39894988-e8f2-3c1f-8e40-b6aa9dcfba0a&quot;,&quot;itemData&quot;:{&quot;type&quot;:&quot;article-journal&quot;,&quot;id&quot;:&quot;39894988-e8f2-3c1f-8e40-b6aa9dcfba0a&quot;,&quot;title&quot;:&quot;Energy model – A tool for preventing energy dysfunction&quot;,&quot;author&quot;:[{&quot;family&quot;:&quot;Laha&quot;,&quot;given&quot;:&quot;Priyanka&quot;,&quot;parse-names&quot;:false,&quot;dropping-particle&quot;:&quot;&quot;,&quot;non-dropping-particle&quot;:&quot;&quot;},{&quot;family&quot;:&quot;Chakraborty&quot;,&quot;given&quot;:&quot;Basab&quot;,&quot;parse-names&quot;:false,&quot;dropping-particle&quot;:&quot;&quot;,&quot;non-dropping-particle&quot;:&quot;&quot;}],&quot;container-title&quot;:&quot;Renewable and Sustainable Energy Reviews&quot;,&quot;DOI&quot;:&quot;10.1016/j.rser.2017.01.106&quot;,&quot;ISSN&quot;:&quot;18790690&quot;,&quot;URL&quot;:&quot;http://dx.doi.org/10.1016/j.rser.2017.01.106&quot;,&quot;issued&quot;:{&quot;date-parts&quot;:[[2017]]},&quot;page&quot;:&quot;95-114&quot;,&quot;abstract&quot;:&quot;Energy model, a systematic data-intensive multi-objective framework replicating the energy sector of the country or globe, constitutes of energy resource supply, energy consumption sector-by-sector, energy transformation technologies, greenhouse gas emission and energy pricing. Considering the atypical weather pattern yearly and geographical diversity, the challenges and benefits of designing an energy model have been summarized. The paper has documented the tremendous jeopardy of drastic climate change, energy crisis on the global economy, requirement for transition to low carbon economy and rural electrification which have been impetus for the evolution of legitimate energy model. Special emphasis has been provided on the types of energy models that have been developed and practiced throughout the world followed by a comparative analysis of a few. The requirement to configure a unique energy model in India followed by certain recommendations has been proposed in this paper.&quot;,&quot;publisher&quot;:&quot;Elsevier Ltd&quot;,&quot;issue&quot;:&quot;April 2016&quot;,&quot;volume&quot;:&quot;73&quot;,&quot;container-title-short&quot;:&quot;&quot;},&quot;isTemporary&quot;:false}]}]"/>
    <we:property name="MENDELEY_CITATIONS_LOCALE_CODE" value="&quot;en-US&quot;"/>
    <we:property name="MENDELEY_CITATIONS_STYLE" value="{&quot;id&quot;:&quot;https://www.zotero.org/styles/energy-strategy-reviews&quot;,&quot;title&quot;:&quot;Energy Strategy Review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THm6MWVlbi5JnOp4kcRcw2L0hw==">AMUW2mWDgvEqgUuRpJF6wTrpihhLkKzv96pVvZs34K87ErDGyWVN5l42dCRyAIq00d5swHP3kcsG8p2EOARFMcje4vaYMC/ppUJ18Tfve82RZmD6MT5Rwzl8DGEnfWTMRUwV49rNTYhHOx3HnUoOQd8Kchd1qKXQfhfxoX3EoFdxZ5Q3Ea7Eyb7tCoGPRIwtf9mjMNRqUkPY</go:docsCustomData>
</go:gDocsCustomXmlDataStorage>
</file>

<file path=customXml/itemProps1.xml><?xml version="1.0" encoding="utf-8"?>
<ds:datastoreItem xmlns:ds="http://schemas.openxmlformats.org/officeDocument/2006/customXml" ds:itemID="{A2E1EFF5-5F4A-45A3-8141-C6AD93D593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7719</TotalTime>
  <Pages>2</Pages>
  <Words>355</Words>
  <Characters>1958</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Barnes</dc:creator>
  <cp:lastModifiedBy>luisa marcela moreno hinestroza</cp:lastModifiedBy>
  <cp:revision>251</cp:revision>
  <dcterms:created xsi:type="dcterms:W3CDTF">2023-01-11T18:44:00Z</dcterms:created>
  <dcterms:modified xsi:type="dcterms:W3CDTF">2024-10-02T20:10:00Z</dcterms:modified>
</cp:coreProperties>
</file>