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49C0" w14:textId="77777777" w:rsidR="007F4A1A" w:rsidRPr="007F4A1A" w:rsidRDefault="007F4A1A" w:rsidP="007F4A1A">
      <w:pPr>
        <w:shd w:val="clear" w:color="auto" w:fill="2B579A"/>
        <w:spacing w:after="146" w:line="259" w:lineRule="auto"/>
        <w:ind w:left="218" w:firstLine="0"/>
        <w:rPr>
          <w:color w:val="FFFFFF"/>
          <w:sz w:val="72"/>
        </w:rPr>
      </w:pPr>
      <w:r w:rsidRPr="007F4A1A">
        <w:rPr>
          <w:color w:val="FFFFFF"/>
          <w:sz w:val="72"/>
        </w:rPr>
        <w:t xml:space="preserve">Energy System Modelling Using </w:t>
      </w:r>
      <w:proofErr w:type="spellStart"/>
      <w:r w:rsidRPr="007F4A1A">
        <w:rPr>
          <w:color w:val="FFFFFF"/>
          <w:sz w:val="72"/>
        </w:rPr>
        <w:t>OSeMOSYS</w:t>
      </w:r>
      <w:proofErr w:type="spellEnd"/>
    </w:p>
    <w:p w14:paraId="07AF6D10" w14:textId="77777777" w:rsidR="00295DA3" w:rsidRDefault="004F6763">
      <w:pPr>
        <w:shd w:val="clear" w:color="auto" w:fill="2B579A"/>
        <w:spacing w:after="146" w:line="259" w:lineRule="auto"/>
        <w:ind w:left="218" w:firstLine="0"/>
      </w:pPr>
      <w:r>
        <w:rPr>
          <w:color w:val="FFFFFF"/>
          <w:sz w:val="36"/>
        </w:rPr>
        <w:t xml:space="preserve">Hands-on 4 </w:t>
      </w:r>
    </w:p>
    <w:p w14:paraId="0E821023" w14:textId="77777777" w:rsidR="001B470F" w:rsidRPr="000719FA" w:rsidRDefault="001B470F" w:rsidP="001B470F">
      <w:pPr>
        <w:ind w:left="0" w:right="51" w:firstLine="0"/>
        <w:rPr>
          <w:i/>
          <w:iCs/>
        </w:rPr>
      </w:pPr>
      <w:r w:rsidRPr="000719FA">
        <w:rPr>
          <w:i/>
          <w:iCs/>
        </w:rPr>
        <w:t xml:space="preserve">Please use the following citation for:  </w:t>
      </w:r>
    </w:p>
    <w:p w14:paraId="2EB1D214" w14:textId="77777777" w:rsidR="001B470F" w:rsidRDefault="001B470F" w:rsidP="001B470F">
      <w:pPr>
        <w:numPr>
          <w:ilvl w:val="0"/>
          <w:numId w:val="9"/>
        </w:numPr>
        <w:spacing w:after="138" w:line="259" w:lineRule="auto"/>
        <w:ind w:hanging="415"/>
      </w:pPr>
      <w:r>
        <w:rPr>
          <w:b/>
        </w:rPr>
        <w:t>This exercise</w:t>
      </w:r>
      <w:r>
        <w:t xml:space="preserve"> </w:t>
      </w:r>
    </w:p>
    <w:p w14:paraId="76D5080D" w14:textId="6F6319A1" w:rsidR="001B470F" w:rsidRDefault="001B470F" w:rsidP="001B470F">
      <w:pPr>
        <w:spacing w:after="0"/>
        <w:ind w:left="0" w:right="51" w:firstLine="0"/>
        <w:rPr>
          <w:color w:val="000000" w:themeColor="text1"/>
        </w:rPr>
      </w:pPr>
      <w:r w:rsidRPr="00DB55B7">
        <w:rPr>
          <w:color w:val="000000" w:themeColor="text1"/>
          <w:lang w:val="es-CO"/>
        </w:rPr>
        <w:t>Plazas-Niño, F., Alexander, K. (202</w:t>
      </w:r>
      <w:r>
        <w:rPr>
          <w:color w:val="000000" w:themeColor="text1"/>
          <w:lang w:val="es-CO"/>
        </w:rPr>
        <w:t>5</w:t>
      </w:r>
      <w:r w:rsidRPr="00DB55B7">
        <w:rPr>
          <w:color w:val="000000" w:themeColor="text1"/>
          <w:lang w:val="es-CO"/>
        </w:rPr>
        <w:t xml:space="preserve">, </w:t>
      </w:r>
      <w:proofErr w:type="spellStart"/>
      <w:r>
        <w:rPr>
          <w:color w:val="000000" w:themeColor="text1"/>
          <w:lang w:val="es-CO"/>
        </w:rPr>
        <w:t>February</w:t>
      </w:r>
      <w:proofErr w:type="spellEnd"/>
      <w:r w:rsidRPr="00DB55B7">
        <w:rPr>
          <w:color w:val="000000" w:themeColor="text1"/>
          <w:lang w:val="es-CO"/>
        </w:rPr>
        <w:t xml:space="preserve">). </w:t>
      </w:r>
      <w:r w:rsidRPr="00FC5DE8">
        <w:rPr>
          <w:color w:val="000000" w:themeColor="text1"/>
        </w:rPr>
        <w:t xml:space="preserve">Hands-on </w:t>
      </w:r>
      <w:r>
        <w:rPr>
          <w:color w:val="000000" w:themeColor="text1"/>
        </w:rPr>
        <w:t>4</w:t>
      </w:r>
      <w:r w:rsidRPr="00FC5DE8">
        <w:rPr>
          <w:color w:val="000000" w:themeColor="text1"/>
        </w:rPr>
        <w:t xml:space="preserve">: Energy </w:t>
      </w:r>
      <w:r>
        <w:rPr>
          <w:color w:val="000000" w:themeColor="text1"/>
        </w:rPr>
        <w:t>System</w:t>
      </w:r>
      <w:r w:rsidRPr="00FC5DE8">
        <w:rPr>
          <w:color w:val="000000" w:themeColor="text1"/>
        </w:rPr>
        <w:t xml:space="preserve"> Modelling</w:t>
      </w:r>
      <w:r>
        <w:rPr>
          <w:color w:val="000000" w:themeColor="text1"/>
        </w:rPr>
        <w:t xml:space="preserve"> Using </w:t>
      </w:r>
      <w:proofErr w:type="spellStart"/>
      <w:r>
        <w:rPr>
          <w:color w:val="000000" w:themeColor="text1"/>
        </w:rPr>
        <w:t>OSeMOSYS</w:t>
      </w:r>
      <w:proofErr w:type="spellEnd"/>
      <w:r w:rsidRPr="00FC5DE8">
        <w:rPr>
          <w:color w:val="000000" w:themeColor="text1"/>
        </w:rPr>
        <w:t xml:space="preserve"> (Version </w:t>
      </w:r>
      <w:r>
        <w:rPr>
          <w:color w:val="000000" w:themeColor="text1"/>
        </w:rPr>
        <w:t>1</w:t>
      </w:r>
      <w:r w:rsidRPr="00FC5DE8">
        <w:rPr>
          <w:color w:val="000000" w:themeColor="text1"/>
        </w:rPr>
        <w:t xml:space="preserve">.0.). </w:t>
      </w:r>
      <w:r>
        <w:rPr>
          <w:color w:val="000000" w:themeColor="text1"/>
        </w:rPr>
        <w:t xml:space="preserve">Climate Compatible Growth. DOI: </w:t>
      </w:r>
      <w:r w:rsidRPr="001B470F">
        <w:rPr>
          <w:color w:val="000000" w:themeColor="text1"/>
        </w:rPr>
        <w:t>10.5281/zenodo.14868718</w:t>
      </w:r>
    </w:p>
    <w:p w14:paraId="65A2E32A" w14:textId="77777777" w:rsidR="001B470F" w:rsidRPr="00CB3887" w:rsidRDefault="001B470F" w:rsidP="001B470F">
      <w:pPr>
        <w:spacing w:after="0"/>
        <w:ind w:left="0" w:right="51" w:firstLine="0"/>
        <w:rPr>
          <w:highlight w:val="yellow"/>
        </w:rPr>
      </w:pPr>
    </w:p>
    <w:p w14:paraId="34F1B99F" w14:textId="77777777" w:rsidR="001B470F" w:rsidRPr="00E003CD" w:rsidRDefault="001B470F" w:rsidP="001B470F">
      <w:pPr>
        <w:numPr>
          <w:ilvl w:val="0"/>
          <w:numId w:val="9"/>
        </w:numPr>
        <w:spacing w:after="138" w:line="259" w:lineRule="auto"/>
        <w:ind w:hanging="415"/>
      </w:pPr>
      <w:proofErr w:type="spellStart"/>
      <w:r>
        <w:rPr>
          <w:b/>
        </w:rPr>
        <w:t>OSeMOSYS</w:t>
      </w:r>
      <w:proofErr w:type="spellEnd"/>
      <w:r>
        <w:rPr>
          <w:b/>
        </w:rPr>
        <w:t xml:space="preserve"> UI software</w:t>
      </w:r>
    </w:p>
    <w:p w14:paraId="386AC9CD" w14:textId="77777777" w:rsidR="001B470F" w:rsidRDefault="001B470F" w:rsidP="001B470F">
      <w:pPr>
        <w:spacing w:after="138" w:line="259" w:lineRule="auto"/>
        <w:ind w:left="0" w:firstLine="0"/>
      </w:pPr>
      <w:bookmarkStart w:id="0" w:name="_Hlk177570074"/>
      <w:r w:rsidRPr="00B0463A">
        <w:t>Climate Compatible Growth. (</w:t>
      </w:r>
      <w:r>
        <w:t>2024</w:t>
      </w:r>
      <w:r w:rsidRPr="00B0463A">
        <w:t>). MUIO (Version v</w:t>
      </w:r>
      <w:r>
        <w:t>5</w:t>
      </w:r>
      <w:r w:rsidRPr="00B0463A">
        <w:t xml:space="preserve">.0.0). GitHub. </w:t>
      </w:r>
      <w:bookmarkEnd w:id="0"/>
      <w:r>
        <w:fldChar w:fldCharType="begin"/>
      </w:r>
      <w:r>
        <w:instrText>HYPERLINK "</w:instrText>
      </w:r>
      <w:r w:rsidRPr="00FA4BB6">
        <w:instrText>https://github.com/OSeMOSYS/MUIO/releases</w:instrText>
      </w:r>
      <w:r>
        <w:instrText>"</w:instrText>
      </w:r>
      <w:r>
        <w:fldChar w:fldCharType="separate"/>
      </w:r>
      <w:r w:rsidRPr="003E11B0">
        <w:rPr>
          <w:rStyle w:val="Hyperlink"/>
        </w:rPr>
        <w:t>https://github.com/OSeMOSYS/MUIO/releases</w:t>
      </w:r>
      <w:r>
        <w:fldChar w:fldCharType="end"/>
      </w:r>
    </w:p>
    <w:p w14:paraId="6EDAEDEA" w14:textId="30BE6B8E" w:rsidR="00295DA3" w:rsidRDefault="004F6763">
      <w:pPr>
        <w:spacing w:after="682"/>
        <w:ind w:left="10" w:right="915"/>
      </w:pPr>
      <w:r>
        <w:t xml:space="preserve">____________________________________________________________________________ </w:t>
      </w:r>
    </w:p>
    <w:p w14:paraId="5FE60DA9" w14:textId="77777777" w:rsidR="00295DA3" w:rsidRDefault="004F6763" w:rsidP="005C43E6">
      <w:pPr>
        <w:pStyle w:val="Heading1"/>
        <w:ind w:left="0" w:firstLine="0"/>
      </w:pPr>
      <w:r>
        <w:t xml:space="preserve">Learning outcomes </w:t>
      </w:r>
    </w:p>
    <w:p w14:paraId="17A6FCB7" w14:textId="77777777" w:rsidR="00295DA3" w:rsidRDefault="004F6763">
      <w:pPr>
        <w:spacing w:after="307" w:line="259" w:lineRule="auto"/>
        <w:ind w:left="-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85570A" wp14:editId="2768E770">
                <wp:extent cx="5984241" cy="28575"/>
                <wp:effectExtent l="0" t="0" r="0" b="0"/>
                <wp:docPr id="3690" name="Group 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28575"/>
                          <a:chOff x="0" y="0"/>
                          <a:chExt cx="5984241" cy="28575"/>
                        </a:xfrm>
                      </wpg:grpSpPr>
                      <wps:wsp>
                        <wps:cNvPr id="4335" name="Shape 4335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0" style="width:471.2pt;height:2.25pt;mso-position-horizontal-relative:char;mso-position-vertical-relative:line" coordsize="59842,285">
                <v:shape id="Shape 4336" style="position:absolute;width:59842;height:285;left:0;top:0;" coordsize="5984241,28575" path="m0,0l5984241,0l5984241,28575l0,28575l0,0">
                  <v:stroke weight="0pt" endcap="flat" joinstyle="miter" miterlimit="10" on="false" color="#000000" opacity="0"/>
                  <v:fill on="true" color="#2b579a"/>
                </v:shape>
              </v:group>
            </w:pict>
          </mc:Fallback>
        </mc:AlternateContent>
      </w:r>
    </w:p>
    <w:p w14:paraId="7C39B6AB" w14:textId="77777777" w:rsidR="00295DA3" w:rsidRDefault="004F6763">
      <w:pPr>
        <w:ind w:left="10" w:right="915"/>
      </w:pPr>
      <w:r>
        <w:t xml:space="preserve">By the end of this exercise, you will be able to:  </w:t>
      </w:r>
    </w:p>
    <w:p w14:paraId="4D21B52F" w14:textId="77777777" w:rsidR="00295DA3" w:rsidRDefault="004F6763">
      <w:pPr>
        <w:numPr>
          <w:ilvl w:val="0"/>
          <w:numId w:val="2"/>
        </w:numPr>
        <w:ind w:right="915" w:hanging="245"/>
      </w:pPr>
      <w:r>
        <w:t xml:space="preserve">Define technologies representing the domestic production of energy commodities </w:t>
      </w:r>
    </w:p>
    <w:p w14:paraId="213097AE" w14:textId="77777777" w:rsidR="00295DA3" w:rsidRDefault="004F6763">
      <w:pPr>
        <w:numPr>
          <w:ilvl w:val="0"/>
          <w:numId w:val="2"/>
        </w:numPr>
        <w:ind w:right="915" w:hanging="245"/>
      </w:pPr>
      <w:r>
        <w:t xml:space="preserve">Define technologies representing the import of energy commodities </w:t>
      </w:r>
    </w:p>
    <w:p w14:paraId="229C467A" w14:textId="14631CE3" w:rsidR="005C43E6" w:rsidRDefault="00B72C4F" w:rsidP="005C43E6">
      <w:pPr>
        <w:ind w:left="0" w:right="915" w:firstLine="0"/>
      </w:pPr>
      <w:r w:rsidRPr="00B72C4F">
        <w:rPr>
          <w:b/>
          <w:bCs/>
          <w:color w:val="FF0000"/>
        </w:rPr>
        <w:t>NOTE:</w:t>
      </w:r>
      <w:r w:rsidRPr="00B72C4F">
        <w:rPr>
          <w:color w:val="FF0000"/>
        </w:rPr>
        <w:t xml:space="preserve"> </w:t>
      </w:r>
      <w:r w:rsidR="004F6763">
        <w:t xml:space="preserve">We will not run the model at the end of this exercise.  </w:t>
      </w:r>
    </w:p>
    <w:p w14:paraId="7E938668" w14:textId="77777777" w:rsidR="005C43E6" w:rsidRDefault="005C43E6" w:rsidP="005C43E6">
      <w:pPr>
        <w:ind w:left="0" w:right="915" w:firstLine="0"/>
      </w:pPr>
    </w:p>
    <w:p w14:paraId="52D7FC60" w14:textId="2E0C659C" w:rsidR="00295DA3" w:rsidRDefault="004F6763" w:rsidP="007B5D30">
      <w:pPr>
        <w:pStyle w:val="Heading1"/>
        <w:ind w:left="-5"/>
      </w:pPr>
      <w:r>
        <w:lastRenderedPageBreak/>
        <w:t xml:space="preserve">Define technologies representing the </w:t>
      </w:r>
      <w:r w:rsidR="007B5D30">
        <w:t>primary</w:t>
      </w:r>
      <w:r>
        <w:t xml:space="preserve"> </w:t>
      </w:r>
      <w:r w:rsidR="007B5D30">
        <w:t>energy supply</w:t>
      </w:r>
    </w:p>
    <w:p w14:paraId="42F9C2A5" w14:textId="77777777" w:rsidR="00295DA3" w:rsidRDefault="004F6763">
      <w:pPr>
        <w:spacing w:after="307" w:line="259" w:lineRule="auto"/>
        <w:ind w:left="-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E836E21" wp14:editId="1324DBE8">
                <wp:extent cx="5984241" cy="28575"/>
                <wp:effectExtent l="0" t="0" r="0" b="0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28575"/>
                          <a:chOff x="0" y="0"/>
                          <a:chExt cx="5984241" cy="28575"/>
                        </a:xfrm>
                      </wpg:grpSpPr>
                      <wps:wsp>
                        <wps:cNvPr id="4339" name="Shape 4339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8" style="width:471.2pt;height:2.25pt;mso-position-horizontal-relative:char;mso-position-vertical-relative:line" coordsize="59842,285">
                <v:shape id="Shape 4340" style="position:absolute;width:59842;height:285;left:0;top:0;" coordsize="5984241,28575" path="m0,0l5984241,0l5984241,28575l0,28575l0,0">
                  <v:stroke weight="0pt" endcap="flat" joinstyle="miter" miterlimit="10" on="false" color="#000000" opacity="0"/>
                  <v:fill on="true" color="#2b579a"/>
                </v:shape>
              </v:group>
            </w:pict>
          </mc:Fallback>
        </mc:AlternateContent>
      </w:r>
    </w:p>
    <w:p w14:paraId="02AD10A2" w14:textId="0CDE351C" w:rsidR="00295DA3" w:rsidRDefault="004F6763">
      <w:pPr>
        <w:spacing w:after="99" w:line="250" w:lineRule="auto"/>
        <w:ind w:left="-5" w:right="928"/>
        <w:jc w:val="both"/>
      </w:pPr>
      <w:r>
        <w:t xml:space="preserve">In Lecture </w:t>
      </w:r>
      <w:r w:rsidR="00975C90">
        <w:t>5</w:t>
      </w:r>
      <w:r>
        <w:t xml:space="preserve"> we learnt how to represent a technology in </w:t>
      </w:r>
      <w:proofErr w:type="spellStart"/>
      <w:r w:rsidR="00A7356A">
        <w:t>OSeMOSYS</w:t>
      </w:r>
      <w:proofErr w:type="spellEnd"/>
      <w:r w:rsidR="00A7356A">
        <w:t>,</w:t>
      </w:r>
      <w:r>
        <w:t xml:space="preserve"> and which parameters characterize the primary energy supply technologies. As said, these technologies can represent domestic production/extraction or importation of fuels such as coal, natural </w:t>
      </w:r>
      <w:r w:rsidR="00A7356A">
        <w:t>gas,</w:t>
      </w:r>
      <w:r w:rsidR="00705E7B">
        <w:t xml:space="preserve"> crude oil, </w:t>
      </w:r>
      <w:r>
        <w:t>and oil</w:t>
      </w:r>
      <w:r w:rsidR="00705E7B">
        <w:t xml:space="preserve"> products</w:t>
      </w:r>
      <w:r>
        <w:t xml:space="preserve">. In this Hands-on, we will </w:t>
      </w:r>
      <w:r w:rsidR="00705E7B">
        <w:t xml:space="preserve">start to create our country case </w:t>
      </w:r>
      <w:r>
        <w:t>add</w:t>
      </w:r>
      <w:r w:rsidR="00705E7B">
        <w:t>ing</w:t>
      </w:r>
      <w:r>
        <w:t xml:space="preserve"> </w:t>
      </w:r>
      <w:r w:rsidR="00AC3791">
        <w:t>2</w:t>
      </w:r>
      <w:r>
        <w:t xml:space="preserve"> technologies: </w:t>
      </w:r>
      <w:r w:rsidR="00AC3791">
        <w:t>one</w:t>
      </w:r>
      <w:r>
        <w:t xml:space="preserve"> for the import </w:t>
      </w:r>
      <w:r w:rsidR="00AC3791">
        <w:t xml:space="preserve">of diesel </w:t>
      </w:r>
      <w:r>
        <w:t xml:space="preserve">and </w:t>
      </w:r>
      <w:r w:rsidR="00AC3791">
        <w:t>one</w:t>
      </w:r>
      <w:r>
        <w:t xml:space="preserve"> for the domestic production of </w:t>
      </w:r>
      <w:r w:rsidR="00AC3791">
        <w:t>natural gas</w:t>
      </w:r>
      <w:r w:rsidR="00705E7B">
        <w:t xml:space="preserve">. </w:t>
      </w:r>
      <w:r>
        <w:t>We will build the highlighted part of the RES</w:t>
      </w:r>
      <w:r w:rsidR="00AC3791">
        <w:t xml:space="preserve"> below. </w:t>
      </w:r>
    </w:p>
    <w:p w14:paraId="4463BE6A" w14:textId="2A61435B" w:rsidR="00295DA3" w:rsidRDefault="00AC3791" w:rsidP="00AC3791">
      <w:pPr>
        <w:spacing w:after="99" w:line="250" w:lineRule="auto"/>
        <w:ind w:left="-5" w:right="928"/>
        <w:jc w:val="both"/>
      </w:pPr>
      <w:r w:rsidRPr="00AC3791">
        <w:rPr>
          <w:b/>
          <w:bCs/>
          <w:color w:val="FF0000"/>
        </w:rPr>
        <w:t>Note:</w:t>
      </w:r>
      <w:r w:rsidRPr="00AC3791">
        <w:rPr>
          <w:color w:val="FF0000"/>
        </w:rPr>
        <w:t xml:space="preserve"> </w:t>
      </w:r>
      <w:r w:rsidRPr="00AC3791">
        <w:t xml:space="preserve">Update your RES by adding these new components in diagrams.net, as </w:t>
      </w:r>
      <w:r>
        <w:t>studied</w:t>
      </w:r>
      <w:r w:rsidRPr="00AC3791">
        <w:t xml:space="preserve"> in Hands-on 3.</w:t>
      </w:r>
      <w:r w:rsidR="004F6763">
        <w:t xml:space="preserve"> </w:t>
      </w:r>
    </w:p>
    <w:p w14:paraId="6A9DACFC" w14:textId="2F5EF3A8" w:rsidR="0039558F" w:rsidRDefault="00F8184D" w:rsidP="00F8184D">
      <w:pPr>
        <w:spacing w:after="86" w:line="259" w:lineRule="auto"/>
        <w:ind w:left="-1" w:right="885" w:firstLine="0"/>
        <w:jc w:val="center"/>
      </w:pPr>
      <w:r>
        <w:rPr>
          <w:noProof/>
        </w:rPr>
        <w:drawing>
          <wp:inline distT="0" distB="0" distL="0" distR="0" wp14:anchorId="37C28045" wp14:editId="5CE67367">
            <wp:extent cx="3733800" cy="2734329"/>
            <wp:effectExtent l="0" t="0" r="0" b="8890"/>
            <wp:docPr id="6924643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148" cy="2741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B1E1D" w14:textId="495137C5" w:rsidR="0039558F" w:rsidRDefault="0039558F" w:rsidP="0039558F">
      <w:pPr>
        <w:spacing w:after="86" w:line="259" w:lineRule="auto"/>
        <w:ind w:left="-1" w:right="885" w:firstLine="0"/>
      </w:pPr>
    </w:p>
    <w:p w14:paraId="4F7EBF37" w14:textId="35A7D264" w:rsidR="00295DA3" w:rsidRDefault="004F6763" w:rsidP="000935A9">
      <w:pPr>
        <w:spacing w:after="181"/>
        <w:ind w:left="0" w:right="915" w:firstLine="0"/>
      </w:pPr>
      <w:r>
        <w:t xml:space="preserve">In order to represent a primary supply technology, remember that the following </w:t>
      </w:r>
      <w:r w:rsidRPr="00A7356A">
        <w:rPr>
          <w:b/>
          <w:color w:val="FF0000"/>
        </w:rPr>
        <w:t>parameters</w:t>
      </w:r>
      <w:r>
        <w:rPr>
          <w:b/>
          <w:color w:val="2B579A"/>
        </w:rPr>
        <w:t xml:space="preserve"> </w:t>
      </w:r>
      <w:r>
        <w:t xml:space="preserve">must be considered: </w:t>
      </w:r>
    </w:p>
    <w:p w14:paraId="4C7A774C" w14:textId="5EE04C7E" w:rsidR="00295DA3" w:rsidRDefault="004F6763">
      <w:pPr>
        <w:numPr>
          <w:ilvl w:val="0"/>
          <w:numId w:val="3"/>
        </w:numPr>
        <w:spacing w:after="27"/>
        <w:ind w:right="915" w:hanging="360"/>
        <w:rPr>
          <w:color w:val="000000" w:themeColor="text1"/>
        </w:rPr>
      </w:pPr>
      <w:proofErr w:type="spellStart"/>
      <w:r w:rsidRPr="00A7356A">
        <w:rPr>
          <w:b/>
          <w:color w:val="000000" w:themeColor="text1"/>
        </w:rPr>
        <w:t>OutputActivityRatio</w:t>
      </w:r>
      <w:proofErr w:type="spellEnd"/>
      <w:r w:rsidRPr="00A7356A">
        <w:rPr>
          <w:color w:val="000000" w:themeColor="text1"/>
        </w:rPr>
        <w:t xml:space="preserve">: defines the fuel provided (in this </w:t>
      </w:r>
      <w:r w:rsidR="00F8184D">
        <w:rPr>
          <w:color w:val="000000" w:themeColor="text1"/>
        </w:rPr>
        <w:t>case natural gas</w:t>
      </w:r>
      <w:r w:rsidRPr="00A7356A">
        <w:rPr>
          <w:color w:val="000000" w:themeColor="text1"/>
        </w:rPr>
        <w:t>)</w:t>
      </w:r>
      <w:r w:rsidR="00B921B5">
        <w:rPr>
          <w:color w:val="000000" w:themeColor="text1"/>
        </w:rPr>
        <w:t>.</w:t>
      </w:r>
    </w:p>
    <w:p w14:paraId="28EAF77C" w14:textId="0C054491" w:rsidR="009537D4" w:rsidRPr="00A7356A" w:rsidRDefault="009537D4">
      <w:pPr>
        <w:numPr>
          <w:ilvl w:val="0"/>
          <w:numId w:val="3"/>
        </w:numPr>
        <w:spacing w:after="27"/>
        <w:ind w:right="915" w:hanging="360"/>
        <w:rPr>
          <w:color w:val="000000" w:themeColor="text1"/>
        </w:rPr>
      </w:pPr>
      <w:r>
        <w:rPr>
          <w:b/>
          <w:color w:val="000000" w:themeColor="text1"/>
        </w:rPr>
        <w:t>Capital cost</w:t>
      </w:r>
      <w:r w:rsidRPr="009537D4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9537D4">
        <w:rPr>
          <w:color w:val="000000" w:themeColor="text1"/>
        </w:rPr>
        <w:t xml:space="preserve">defines a virtual cost for building infrastructure to supply </w:t>
      </w:r>
      <w:r w:rsidR="00F8184D">
        <w:rPr>
          <w:color w:val="000000" w:themeColor="text1"/>
        </w:rPr>
        <w:t>the fuel</w:t>
      </w:r>
      <w:r w:rsidRPr="009537D4">
        <w:rPr>
          <w:color w:val="000000" w:themeColor="text1"/>
        </w:rPr>
        <w:t>.</w:t>
      </w:r>
    </w:p>
    <w:p w14:paraId="113F820B" w14:textId="0D413FEF" w:rsidR="00295DA3" w:rsidRDefault="004F6763">
      <w:pPr>
        <w:numPr>
          <w:ilvl w:val="0"/>
          <w:numId w:val="3"/>
        </w:numPr>
        <w:spacing w:after="27"/>
        <w:ind w:right="915" w:hanging="360"/>
        <w:rPr>
          <w:color w:val="000000" w:themeColor="text1"/>
        </w:rPr>
      </w:pPr>
      <w:r w:rsidRPr="00A7356A">
        <w:rPr>
          <w:b/>
          <w:color w:val="000000" w:themeColor="text1"/>
        </w:rPr>
        <w:t xml:space="preserve">Variable </w:t>
      </w:r>
      <w:r w:rsidR="009537D4">
        <w:rPr>
          <w:b/>
          <w:color w:val="000000" w:themeColor="text1"/>
        </w:rPr>
        <w:t>c</w:t>
      </w:r>
      <w:r w:rsidRPr="00A7356A">
        <w:rPr>
          <w:b/>
          <w:color w:val="000000" w:themeColor="text1"/>
        </w:rPr>
        <w:t>ost</w:t>
      </w:r>
      <w:r w:rsidRPr="00A7356A">
        <w:rPr>
          <w:color w:val="000000" w:themeColor="text1"/>
        </w:rPr>
        <w:t xml:space="preserve">: </w:t>
      </w:r>
      <w:r w:rsidR="00B921B5">
        <w:rPr>
          <w:color w:val="000000" w:themeColor="text1"/>
        </w:rPr>
        <w:t>d</w:t>
      </w:r>
      <w:r w:rsidRPr="00A7356A">
        <w:rPr>
          <w:color w:val="000000" w:themeColor="text1"/>
        </w:rPr>
        <w:t>efines the cost of</w:t>
      </w:r>
      <w:r w:rsidR="00F8184D">
        <w:rPr>
          <w:color w:val="000000" w:themeColor="text1"/>
        </w:rPr>
        <w:t xml:space="preserve"> production per unit of fuel</w:t>
      </w:r>
      <w:r w:rsidR="00B921B5">
        <w:rPr>
          <w:color w:val="000000" w:themeColor="text1"/>
        </w:rPr>
        <w:t>.</w:t>
      </w:r>
    </w:p>
    <w:p w14:paraId="70E20CB9" w14:textId="59015526" w:rsidR="009537D4" w:rsidRPr="00A7356A" w:rsidRDefault="009537D4">
      <w:pPr>
        <w:numPr>
          <w:ilvl w:val="0"/>
          <w:numId w:val="3"/>
        </w:numPr>
        <w:spacing w:after="27"/>
        <w:ind w:right="915" w:hanging="360"/>
        <w:rPr>
          <w:color w:val="000000" w:themeColor="text1"/>
        </w:rPr>
      </w:pPr>
      <w:r>
        <w:rPr>
          <w:b/>
          <w:color w:val="000000" w:themeColor="text1"/>
        </w:rPr>
        <w:lastRenderedPageBreak/>
        <w:t>Operational life:</w:t>
      </w:r>
      <w:r w:rsidRPr="009537D4">
        <w:rPr>
          <w:bCs/>
          <w:color w:val="000000" w:themeColor="text1"/>
        </w:rPr>
        <w:t xml:space="preserve"> defines a default lifetime for infrastructure dedicated to supply </w:t>
      </w:r>
      <w:r w:rsidR="00F8184D">
        <w:rPr>
          <w:bCs/>
          <w:color w:val="000000" w:themeColor="text1"/>
        </w:rPr>
        <w:t>the fuel</w:t>
      </w:r>
      <w:r w:rsidRPr="009537D4">
        <w:rPr>
          <w:bCs/>
          <w:color w:val="000000" w:themeColor="text1"/>
        </w:rPr>
        <w:t>.</w:t>
      </w:r>
    </w:p>
    <w:p w14:paraId="4C6C94E5" w14:textId="47E9C5A0" w:rsidR="00295DA3" w:rsidRPr="00A7356A" w:rsidRDefault="004F6763">
      <w:pPr>
        <w:numPr>
          <w:ilvl w:val="0"/>
          <w:numId w:val="3"/>
        </w:numPr>
        <w:spacing w:after="27"/>
        <w:ind w:right="915" w:hanging="360"/>
        <w:rPr>
          <w:color w:val="000000" w:themeColor="text1"/>
        </w:rPr>
      </w:pPr>
      <w:proofErr w:type="spellStart"/>
      <w:r w:rsidRPr="00A7356A">
        <w:rPr>
          <w:b/>
          <w:color w:val="000000" w:themeColor="text1"/>
        </w:rPr>
        <w:t>Tota</w:t>
      </w:r>
      <w:r w:rsidR="005B75F3">
        <w:rPr>
          <w:b/>
          <w:color w:val="000000" w:themeColor="text1"/>
        </w:rPr>
        <w:t>l</w:t>
      </w:r>
      <w:r w:rsidRPr="00A7356A">
        <w:rPr>
          <w:b/>
          <w:color w:val="000000" w:themeColor="text1"/>
        </w:rPr>
        <w:t>TechnologyModelPeriod</w:t>
      </w:r>
      <w:r w:rsidR="007368E5">
        <w:rPr>
          <w:b/>
          <w:color w:val="000000" w:themeColor="text1"/>
        </w:rPr>
        <w:t>Activity</w:t>
      </w:r>
      <w:r w:rsidRPr="00A7356A">
        <w:rPr>
          <w:b/>
          <w:color w:val="000000" w:themeColor="text1"/>
        </w:rPr>
        <w:t>UpperLimit</w:t>
      </w:r>
      <w:proofErr w:type="spellEnd"/>
      <w:r w:rsidRPr="00A7356A">
        <w:rPr>
          <w:color w:val="000000" w:themeColor="text1"/>
        </w:rPr>
        <w:t xml:space="preserve">: defines the level of proven </w:t>
      </w:r>
      <w:r w:rsidR="00F8184D">
        <w:rPr>
          <w:color w:val="000000" w:themeColor="text1"/>
        </w:rPr>
        <w:t>fuel</w:t>
      </w:r>
      <w:r w:rsidRPr="00A7356A">
        <w:rPr>
          <w:color w:val="000000" w:themeColor="text1"/>
        </w:rPr>
        <w:t xml:space="preserve"> reserves that are available for extraction throughout the entire model period (we will express it in PJ)</w:t>
      </w:r>
      <w:r w:rsidR="00B921B5">
        <w:rPr>
          <w:color w:val="000000" w:themeColor="text1"/>
        </w:rPr>
        <w:t>.</w:t>
      </w:r>
    </w:p>
    <w:p w14:paraId="7C98F82B" w14:textId="428B1FB6" w:rsidR="00295DA3" w:rsidRPr="00A7356A" w:rsidRDefault="004F6763">
      <w:pPr>
        <w:numPr>
          <w:ilvl w:val="0"/>
          <w:numId w:val="3"/>
        </w:numPr>
        <w:ind w:right="915" w:hanging="360"/>
        <w:rPr>
          <w:color w:val="000000" w:themeColor="text1"/>
        </w:rPr>
      </w:pPr>
      <w:proofErr w:type="spellStart"/>
      <w:r w:rsidRPr="00A7356A">
        <w:rPr>
          <w:b/>
          <w:color w:val="000000" w:themeColor="text1"/>
        </w:rPr>
        <w:t>Total</w:t>
      </w:r>
      <w:r w:rsidR="00705E7B">
        <w:rPr>
          <w:b/>
          <w:color w:val="000000" w:themeColor="text1"/>
        </w:rPr>
        <w:t>TechnologyAnnualActivityUpperLimit</w:t>
      </w:r>
      <w:proofErr w:type="spellEnd"/>
      <w:r w:rsidRPr="00A7356A">
        <w:rPr>
          <w:color w:val="000000" w:themeColor="text1"/>
        </w:rPr>
        <w:t xml:space="preserve">: defines the maximum annual rate of production of </w:t>
      </w:r>
      <w:r w:rsidR="00F8184D">
        <w:rPr>
          <w:color w:val="000000" w:themeColor="text1"/>
        </w:rPr>
        <w:t>fuel</w:t>
      </w:r>
      <w:r w:rsidR="00B921B5">
        <w:rPr>
          <w:color w:val="000000" w:themeColor="text1"/>
        </w:rPr>
        <w:t>.</w:t>
      </w:r>
    </w:p>
    <w:p w14:paraId="18C33084" w14:textId="77777777" w:rsidR="007B5D30" w:rsidRDefault="007B5D30" w:rsidP="007B5D30">
      <w:pPr>
        <w:pStyle w:val="Heading1"/>
        <w:ind w:left="-5"/>
      </w:pPr>
      <w:r>
        <w:t xml:space="preserve">Define technologies representing the domestic production of energy commodities </w:t>
      </w:r>
    </w:p>
    <w:p w14:paraId="1EE798D1" w14:textId="513A79FF" w:rsidR="00295DA3" w:rsidRPr="007B5D30" w:rsidRDefault="007B5D30">
      <w:pPr>
        <w:spacing w:after="162" w:line="259" w:lineRule="auto"/>
        <w:ind w:left="0" w:firstLine="0"/>
        <w:rPr>
          <w:lang w:val="en-GB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671E20" wp14:editId="4DFBA072">
                <wp:extent cx="5984241" cy="28575"/>
                <wp:effectExtent l="0" t="0" r="0" b="0"/>
                <wp:docPr id="1747454109" name="Group 174745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28575"/>
                          <a:chOff x="0" y="0"/>
                          <a:chExt cx="5984241" cy="28575"/>
                        </a:xfrm>
                      </wpg:grpSpPr>
                      <wps:wsp>
                        <wps:cNvPr id="291337498" name="Shape 4339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E041F" id="Group 1747454109" o:spid="_x0000_s1026" style="width:471.2pt;height:2.25pt;mso-position-horizontal-relative:char;mso-position-vertical-relative:line" coordsize="5984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">
                <v:shape id="Shape 4339" o:spid="_x0000_s1027" style="position:absolute;width:59842;height:285;visibility:visible;mso-wrap-style:square;v-text-anchor:top" coordsize="598424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" path="m,l5984241,r,28575l,28575,,e" fillcolor="#2b579a" stroked="f" strokeweight="0">
                  <v:stroke miterlimit="83231f" joinstyle="miter"/>
                  <v:path arrowok="t" textboxrect="0,0,5984241,28575"/>
                </v:shape>
                <w10:anchorlock/>
              </v:group>
            </w:pict>
          </mc:Fallback>
        </mc:AlternateContent>
      </w:r>
    </w:p>
    <w:p w14:paraId="35DE5F7F" w14:textId="063C6A90" w:rsidR="00295DA3" w:rsidRDefault="004F6763">
      <w:pPr>
        <w:spacing w:after="187"/>
        <w:ind w:left="10" w:right="915"/>
      </w:pPr>
      <w:r w:rsidRPr="005B75F3">
        <w:rPr>
          <w:b/>
          <w:color w:val="FF0000"/>
        </w:rPr>
        <w:t>Try it</w:t>
      </w:r>
      <w:r>
        <w:t>: Let’s add</w:t>
      </w:r>
      <w:r>
        <w:rPr>
          <w:b/>
          <w:color w:val="2B579A"/>
        </w:rPr>
        <w:t xml:space="preserve"> </w:t>
      </w:r>
      <w:r w:rsidRPr="006732BD">
        <w:rPr>
          <w:b/>
          <w:color w:val="000000" w:themeColor="text1"/>
        </w:rPr>
        <w:t>MIN</w:t>
      </w:r>
      <w:r w:rsidR="00F8184D">
        <w:rPr>
          <w:b/>
          <w:color w:val="000000" w:themeColor="text1"/>
        </w:rPr>
        <w:t>NGS</w:t>
      </w:r>
      <w:r>
        <w:t xml:space="preserve"> - the technology representing the domestic extraction of </w:t>
      </w:r>
      <w:r w:rsidR="00F8184D">
        <w:t>natural gas</w:t>
      </w:r>
      <w:r>
        <w:t xml:space="preserve">.  </w:t>
      </w:r>
    </w:p>
    <w:p w14:paraId="2F024F3F" w14:textId="04334F68" w:rsidR="00295DA3" w:rsidRDefault="006732BD">
      <w:pPr>
        <w:numPr>
          <w:ilvl w:val="0"/>
          <w:numId w:val="4"/>
        </w:numPr>
        <w:spacing w:after="33" w:line="259" w:lineRule="auto"/>
        <w:ind w:right="915" w:hanging="360"/>
      </w:pPr>
      <w:r>
        <w:t>Before you do this. Follow the same process as before and copy your model from hands-on 3. Then rename it (</w:t>
      </w:r>
      <w:r w:rsidR="00F8184D">
        <w:t>i</w:t>
      </w:r>
      <w:r>
        <w:t>.</w:t>
      </w:r>
      <w:r w:rsidR="00F8184D">
        <w:t>e</w:t>
      </w:r>
      <w:r>
        <w:t>.,</w:t>
      </w:r>
      <w:r w:rsidR="001B121C">
        <w:t xml:space="preserve"> OSeHO4). </w:t>
      </w:r>
      <w:r>
        <w:t xml:space="preserve">This is so </w:t>
      </w:r>
      <w:r w:rsidR="001B121C">
        <w:t xml:space="preserve">that </w:t>
      </w:r>
      <w:r>
        <w:t>if there are any errors, you can go back to your old working model if necessary.</w:t>
      </w:r>
    </w:p>
    <w:p w14:paraId="05784221" w14:textId="7C20308A" w:rsidR="00BC39AE" w:rsidRDefault="006732BD">
      <w:pPr>
        <w:numPr>
          <w:ilvl w:val="0"/>
          <w:numId w:val="4"/>
        </w:numPr>
        <w:spacing w:after="22"/>
        <w:ind w:right="915" w:hanging="360"/>
      </w:pPr>
      <w:r>
        <w:t xml:space="preserve">Now go to the model configuration page. Firstly, add a </w:t>
      </w:r>
      <w:r w:rsidRPr="006732BD">
        <w:rPr>
          <w:i/>
          <w:iCs/>
        </w:rPr>
        <w:t>commodity</w:t>
      </w:r>
      <w:r>
        <w:t xml:space="preserve"> called ‘</w:t>
      </w:r>
      <w:r w:rsidR="00425269">
        <w:rPr>
          <w:b/>
          <w:bCs/>
        </w:rPr>
        <w:t>NGS</w:t>
      </w:r>
      <w:r>
        <w:rPr>
          <w:b/>
          <w:bCs/>
        </w:rPr>
        <w:t>’</w:t>
      </w:r>
      <w:r>
        <w:t xml:space="preserve"> (</w:t>
      </w:r>
      <w:r w:rsidR="00425269">
        <w:t>natural gas</w:t>
      </w:r>
      <w:r>
        <w:t xml:space="preserve">). </w:t>
      </w:r>
    </w:p>
    <w:p w14:paraId="06A70200" w14:textId="4889568B" w:rsidR="00295DA3" w:rsidRDefault="006732BD">
      <w:pPr>
        <w:numPr>
          <w:ilvl w:val="0"/>
          <w:numId w:val="4"/>
        </w:numPr>
        <w:spacing w:after="22"/>
        <w:ind w:right="915" w:hanging="360"/>
      </w:pPr>
      <w:r>
        <w:t xml:space="preserve">Then add a </w:t>
      </w:r>
      <w:r w:rsidRPr="006732BD">
        <w:rPr>
          <w:i/>
          <w:iCs/>
        </w:rPr>
        <w:t>technology</w:t>
      </w:r>
      <w:r>
        <w:t xml:space="preserve"> called ‘</w:t>
      </w:r>
      <w:r w:rsidRPr="006732BD">
        <w:rPr>
          <w:b/>
          <w:bCs/>
        </w:rPr>
        <w:t>MIN</w:t>
      </w:r>
      <w:r w:rsidR="00425269">
        <w:rPr>
          <w:b/>
          <w:bCs/>
        </w:rPr>
        <w:t>NGS</w:t>
      </w:r>
      <w:r>
        <w:t xml:space="preserve">’. From this you need the </w:t>
      </w:r>
      <w:r w:rsidRPr="006732BD">
        <w:rPr>
          <w:b/>
          <w:bCs/>
        </w:rPr>
        <w:t>output</w:t>
      </w:r>
      <w:r>
        <w:t xml:space="preserve"> of MIN</w:t>
      </w:r>
      <w:r w:rsidR="00425269">
        <w:t>NGS</w:t>
      </w:r>
      <w:r>
        <w:t xml:space="preserve"> to be </w:t>
      </w:r>
      <w:r w:rsidR="00425269">
        <w:t>NGS</w:t>
      </w:r>
      <w:r>
        <w:t>, but there is no input (the same as when you added MINBACK).</w:t>
      </w:r>
      <w:r w:rsidR="00425269">
        <w:t xml:space="preserve"> The units of capacity and activity are PJ.</w:t>
      </w:r>
    </w:p>
    <w:p w14:paraId="4FC8015A" w14:textId="692E7DA9" w:rsidR="006732BD" w:rsidRDefault="006732BD">
      <w:pPr>
        <w:numPr>
          <w:ilvl w:val="0"/>
          <w:numId w:val="4"/>
        </w:numPr>
        <w:spacing w:after="22"/>
        <w:ind w:right="915" w:hanging="360"/>
      </w:pPr>
      <w:r>
        <w:t>Now you have added the technology and commodity. You need to add the relevant data.</w:t>
      </w:r>
      <w:r w:rsidR="00353ED4">
        <w:t xml:space="preserve"> </w:t>
      </w:r>
      <w:r w:rsidR="00353ED4" w:rsidRPr="00353ED4">
        <w:rPr>
          <w:b/>
          <w:bCs/>
          <w:color w:val="FF0000"/>
        </w:rPr>
        <w:t>REMEMBER TO UPDATE YOUR MODEL.</w:t>
      </w:r>
    </w:p>
    <w:p w14:paraId="55B7A9AE" w14:textId="689244CB" w:rsidR="00295DA3" w:rsidRDefault="004F6763">
      <w:pPr>
        <w:numPr>
          <w:ilvl w:val="0"/>
          <w:numId w:val="4"/>
        </w:numPr>
        <w:spacing w:after="22"/>
        <w:ind w:right="915" w:hanging="360"/>
      </w:pPr>
      <w:r>
        <w:t xml:space="preserve">Add the data for </w:t>
      </w:r>
      <w:r w:rsidRPr="002C002A">
        <w:rPr>
          <w:b/>
          <w:color w:val="000000" w:themeColor="text1"/>
        </w:rPr>
        <w:t>MIN</w:t>
      </w:r>
      <w:r w:rsidR="00425269">
        <w:rPr>
          <w:b/>
          <w:color w:val="000000" w:themeColor="text1"/>
        </w:rPr>
        <w:t>NGS</w:t>
      </w:r>
      <w:r>
        <w:t xml:space="preserve"> </w:t>
      </w:r>
      <w:r w:rsidR="00425269">
        <w:t>according to</w:t>
      </w:r>
      <w:r>
        <w:t xml:space="preserve"> the</w:t>
      </w:r>
      <w:r w:rsidR="00B06965">
        <w:t xml:space="preserve"> </w:t>
      </w:r>
      <w:hyperlink r:id="rId9" w:history="1">
        <w:r w:rsidR="00B06965" w:rsidRPr="00383497">
          <w:rPr>
            <w:rStyle w:val="Hyperlink"/>
            <w:highlight w:val="yellow"/>
          </w:rPr>
          <w:t>Data</w:t>
        </w:r>
        <w:r w:rsidR="00425269" w:rsidRPr="00383497">
          <w:rPr>
            <w:rStyle w:val="Hyperlink"/>
            <w:highlight w:val="yellow"/>
          </w:rPr>
          <w:t xml:space="preserve"> </w:t>
        </w:r>
        <w:r w:rsidR="00B06965" w:rsidRPr="00383497">
          <w:rPr>
            <w:rStyle w:val="Hyperlink"/>
            <w:highlight w:val="yellow"/>
          </w:rPr>
          <w:t>Prep</w:t>
        </w:r>
        <w:r w:rsidR="00425269" w:rsidRPr="00383497">
          <w:rPr>
            <w:rStyle w:val="Hyperlink"/>
            <w:highlight w:val="yellow"/>
          </w:rPr>
          <w:t xml:space="preserve">aration </w:t>
        </w:r>
        <w:r w:rsidR="00B06965" w:rsidRPr="00383497">
          <w:rPr>
            <w:rStyle w:val="Hyperlink"/>
            <w:highlight w:val="yellow"/>
          </w:rPr>
          <w:t>File</w:t>
        </w:r>
        <w:r w:rsidR="00425269" w:rsidRPr="00383497">
          <w:rPr>
            <w:rStyle w:val="Hyperlink"/>
            <w:highlight w:val="yellow"/>
          </w:rPr>
          <w:t xml:space="preserve"> OSeHO4</w:t>
        </w:r>
        <w:r w:rsidR="00B06965" w:rsidRPr="00383497">
          <w:rPr>
            <w:rStyle w:val="Hyperlink"/>
            <w:highlight w:val="yellow"/>
          </w:rPr>
          <w:t>.</w:t>
        </w:r>
      </w:hyperlink>
      <w:r>
        <w:t xml:space="preserve"> </w:t>
      </w:r>
    </w:p>
    <w:p w14:paraId="7001FAE6" w14:textId="77777777" w:rsidR="00994010" w:rsidRDefault="00994010" w:rsidP="006732BD">
      <w:pPr>
        <w:spacing w:after="0" w:line="259" w:lineRule="auto"/>
        <w:ind w:left="0" w:firstLine="0"/>
        <w:rPr>
          <w:b/>
          <w:color w:val="FF0000"/>
        </w:rPr>
      </w:pPr>
    </w:p>
    <w:p w14:paraId="4EDF5CA7" w14:textId="2F05F44C" w:rsidR="00295DA3" w:rsidRPr="00CE586F" w:rsidRDefault="00CE586F" w:rsidP="006732BD">
      <w:pPr>
        <w:spacing w:after="0" w:line="259" w:lineRule="auto"/>
        <w:ind w:left="0" w:firstLine="0"/>
        <w:rPr>
          <w:color w:val="000000" w:themeColor="text1"/>
        </w:rPr>
      </w:pPr>
      <w:r w:rsidRPr="00CE586F">
        <w:rPr>
          <w:b/>
          <w:color w:val="000000" w:themeColor="text1"/>
        </w:rPr>
        <w:t>You need to add the</w:t>
      </w:r>
      <w:r w:rsidR="006732BD" w:rsidRPr="00CE586F">
        <w:rPr>
          <w:b/>
          <w:color w:val="000000" w:themeColor="text1"/>
        </w:rPr>
        <w:t xml:space="preserve"> data </w:t>
      </w:r>
      <w:r w:rsidR="00994010" w:rsidRPr="00CE586F">
        <w:rPr>
          <w:b/>
          <w:color w:val="000000" w:themeColor="text1"/>
        </w:rPr>
        <w:t>for</w:t>
      </w:r>
      <w:r w:rsidR="006732BD" w:rsidRPr="00CE586F">
        <w:rPr>
          <w:b/>
          <w:color w:val="000000" w:themeColor="text1"/>
        </w:rPr>
        <w:t xml:space="preserve"> </w:t>
      </w:r>
      <w:r w:rsidRPr="00CE586F">
        <w:rPr>
          <w:b/>
          <w:color w:val="000000" w:themeColor="text1"/>
        </w:rPr>
        <w:t xml:space="preserve">the </w:t>
      </w:r>
      <w:r w:rsidR="00425269">
        <w:rPr>
          <w:b/>
          <w:color w:val="000000" w:themeColor="text1"/>
        </w:rPr>
        <w:t>6</w:t>
      </w:r>
      <w:r w:rsidR="006732BD" w:rsidRPr="00CE586F">
        <w:rPr>
          <w:b/>
          <w:color w:val="000000" w:themeColor="text1"/>
        </w:rPr>
        <w:t xml:space="preserve"> parameters </w:t>
      </w:r>
      <w:r w:rsidR="00994010" w:rsidRPr="00CE586F">
        <w:rPr>
          <w:b/>
          <w:color w:val="000000" w:themeColor="text1"/>
        </w:rPr>
        <w:t xml:space="preserve">that were </w:t>
      </w:r>
      <w:r w:rsidR="006732BD" w:rsidRPr="00CE586F">
        <w:rPr>
          <w:b/>
          <w:color w:val="000000" w:themeColor="text1"/>
        </w:rPr>
        <w:t xml:space="preserve">listed previously. </w:t>
      </w:r>
    </w:p>
    <w:p w14:paraId="69F24D41" w14:textId="608BE8DA" w:rsidR="00295DA3" w:rsidRDefault="004F6763">
      <w:pPr>
        <w:spacing w:after="0" w:line="259" w:lineRule="auto"/>
        <w:ind w:left="-1" w:firstLine="0"/>
        <w:jc w:val="right"/>
      </w:pPr>
      <w:r>
        <w:t xml:space="preserve"> </w:t>
      </w:r>
    </w:p>
    <w:p w14:paraId="0887BCB5" w14:textId="6A3E9B0C" w:rsidR="00353ED4" w:rsidRPr="00353ED4" w:rsidRDefault="00353ED4" w:rsidP="00353ED4">
      <w:pPr>
        <w:spacing w:after="85"/>
        <w:ind w:left="0" w:right="915" w:firstLine="0"/>
        <w:rPr>
          <w:b/>
          <w:bCs/>
          <w:color w:val="FF0000"/>
        </w:rPr>
      </w:pPr>
      <w:r w:rsidRPr="00353ED4">
        <w:rPr>
          <w:b/>
          <w:bCs/>
          <w:color w:val="FF0000"/>
        </w:rPr>
        <w:t>SAVE DATA!!!</w:t>
      </w:r>
      <w:r w:rsidR="002E68B4">
        <w:rPr>
          <w:b/>
          <w:bCs/>
          <w:color w:val="FF0000"/>
        </w:rPr>
        <w:t xml:space="preserve"> UPDATE MODEL!!!</w:t>
      </w:r>
    </w:p>
    <w:p w14:paraId="5F757C85" w14:textId="12DC4C77" w:rsidR="00295DA3" w:rsidRPr="00566AB1" w:rsidRDefault="004F6763" w:rsidP="005C43E6">
      <w:pPr>
        <w:spacing w:after="122" w:line="259" w:lineRule="auto"/>
        <w:ind w:left="-1" w:right="885" w:firstLine="0"/>
        <w:rPr>
          <w:b/>
          <w:bCs/>
        </w:rPr>
      </w:pPr>
      <w:r w:rsidRPr="00566AB1">
        <w:rPr>
          <w:b/>
          <w:bCs/>
        </w:rPr>
        <w:t xml:space="preserve"> </w:t>
      </w:r>
    </w:p>
    <w:p w14:paraId="5127B446" w14:textId="5145AD4B" w:rsidR="00295DA3" w:rsidRDefault="004F6763">
      <w:pPr>
        <w:spacing w:after="676"/>
        <w:ind w:left="10" w:right="915"/>
      </w:pPr>
      <w:r w:rsidRPr="00AC57DC">
        <w:rPr>
          <w:b/>
          <w:bCs/>
          <w:i/>
        </w:rPr>
        <w:lastRenderedPageBreak/>
        <w:t>Voilà</w:t>
      </w:r>
      <w:r w:rsidRPr="00AC57DC">
        <w:rPr>
          <w:b/>
          <w:bCs/>
        </w:rPr>
        <w:t>:</w:t>
      </w:r>
      <w:r>
        <w:t xml:space="preserve"> you now have added </w:t>
      </w:r>
      <w:r w:rsidR="00425269">
        <w:t>one</w:t>
      </w:r>
      <w:r>
        <w:t xml:space="preserve"> new technolog</w:t>
      </w:r>
      <w:r w:rsidR="00D46804">
        <w:t>y</w:t>
      </w:r>
      <w:r>
        <w:t xml:space="preserve"> (MINNGS) and </w:t>
      </w:r>
      <w:r w:rsidR="00425269">
        <w:t>one</w:t>
      </w:r>
      <w:r>
        <w:t xml:space="preserve"> </w:t>
      </w:r>
      <w:r w:rsidR="00566AB1">
        <w:t>commodit</w:t>
      </w:r>
      <w:r w:rsidR="00425269">
        <w:t xml:space="preserve">y </w:t>
      </w:r>
      <w:r>
        <w:t>(NGS) to your model.</w:t>
      </w:r>
    </w:p>
    <w:p w14:paraId="3D894D65" w14:textId="717B6E4B" w:rsidR="005805C0" w:rsidRDefault="005805C0">
      <w:pPr>
        <w:spacing w:after="676"/>
        <w:ind w:left="10" w:right="915"/>
      </w:pPr>
      <w:r>
        <w:rPr>
          <w:noProof/>
        </w:rPr>
        <w:drawing>
          <wp:inline distT="0" distB="0" distL="0" distR="0" wp14:anchorId="27432733" wp14:editId="4D921A32">
            <wp:extent cx="6544310" cy="2791460"/>
            <wp:effectExtent l="0" t="0" r="8890" b="8890"/>
            <wp:docPr id="1449419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198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C2C2" w14:textId="7688D920" w:rsidR="005805C0" w:rsidRDefault="005805C0">
      <w:pPr>
        <w:spacing w:after="676"/>
        <w:ind w:left="10" w:right="915"/>
      </w:pPr>
      <w:r>
        <w:rPr>
          <w:noProof/>
        </w:rPr>
        <w:drawing>
          <wp:inline distT="0" distB="0" distL="0" distR="0" wp14:anchorId="7AFE924A" wp14:editId="0135CDEE">
            <wp:extent cx="6544310" cy="2801620"/>
            <wp:effectExtent l="0" t="0" r="8890" b="0"/>
            <wp:docPr id="20218245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2453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BCF1F" w14:textId="77777777" w:rsidR="00295DA3" w:rsidRDefault="004F6763">
      <w:pPr>
        <w:pStyle w:val="Heading1"/>
        <w:ind w:left="-5"/>
      </w:pPr>
      <w:r>
        <w:lastRenderedPageBreak/>
        <w:t xml:space="preserve">Define technologies representing the import of energy commodities </w:t>
      </w:r>
    </w:p>
    <w:p w14:paraId="4085D578" w14:textId="77777777" w:rsidR="00295DA3" w:rsidRDefault="004F6763">
      <w:pPr>
        <w:spacing w:after="307" w:line="259" w:lineRule="auto"/>
        <w:ind w:left="-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AA04AE" wp14:editId="298252AA">
                <wp:extent cx="5984241" cy="28575"/>
                <wp:effectExtent l="0" t="0" r="0" b="0"/>
                <wp:docPr id="3600" name="Group 3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28575"/>
                          <a:chOff x="0" y="0"/>
                          <a:chExt cx="5984241" cy="28575"/>
                        </a:xfrm>
                      </wpg:grpSpPr>
                      <wps:wsp>
                        <wps:cNvPr id="4341" name="Shape 4341"/>
                        <wps:cNvSpPr/>
                        <wps:spPr>
                          <a:xfrm>
                            <a:off x="0" y="0"/>
                            <a:ext cx="598424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28575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57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0" style="width:471.2pt;height:2.25pt;mso-position-horizontal-relative:char;mso-position-vertical-relative:line" coordsize="59842,285">
                <v:shape id="Shape 4342" style="position:absolute;width:59842;height:285;left:0;top:0;" coordsize="5984241,28575" path="m0,0l5984241,0l5984241,28575l0,28575l0,0">
                  <v:stroke weight="0pt" endcap="flat" joinstyle="miter" miterlimit="10" on="false" color="#000000" opacity="0"/>
                  <v:fill on="true" color="#2b579a"/>
                </v:shape>
              </v:group>
            </w:pict>
          </mc:Fallback>
        </mc:AlternateContent>
      </w:r>
    </w:p>
    <w:p w14:paraId="695B2426" w14:textId="1683A8FF" w:rsidR="00295DA3" w:rsidRPr="0073741D" w:rsidRDefault="004F6763">
      <w:pPr>
        <w:spacing w:after="193" w:line="259" w:lineRule="auto"/>
        <w:ind w:left="0" w:right="844" w:firstLine="0"/>
        <w:rPr>
          <w:color w:val="000000" w:themeColor="text1"/>
        </w:rPr>
      </w:pPr>
      <w:r w:rsidRPr="0073741D">
        <w:rPr>
          <w:color w:val="000000" w:themeColor="text1"/>
        </w:rPr>
        <w:t xml:space="preserve">We will repeat the exercise once more giving the </w:t>
      </w:r>
      <w:r w:rsidR="005805C0">
        <w:rPr>
          <w:color w:val="000000" w:themeColor="text1"/>
        </w:rPr>
        <w:t>case</w:t>
      </w:r>
      <w:r w:rsidRPr="0073741D">
        <w:rPr>
          <w:color w:val="000000" w:themeColor="text1"/>
        </w:rPr>
        <w:t xml:space="preserve"> of a technology which represents the </w:t>
      </w:r>
      <w:r w:rsidRPr="0073741D">
        <w:rPr>
          <w:b/>
          <w:color w:val="000000" w:themeColor="text1"/>
        </w:rPr>
        <w:t xml:space="preserve">import of </w:t>
      </w:r>
      <w:r w:rsidR="00D46804">
        <w:rPr>
          <w:b/>
          <w:color w:val="000000" w:themeColor="text1"/>
        </w:rPr>
        <w:t>diesel</w:t>
      </w:r>
      <w:r w:rsidRPr="0073741D">
        <w:rPr>
          <w:b/>
          <w:color w:val="000000" w:themeColor="text1"/>
        </w:rPr>
        <w:t xml:space="preserve"> (IMP</w:t>
      </w:r>
      <w:r w:rsidR="00D46804">
        <w:rPr>
          <w:b/>
          <w:color w:val="000000" w:themeColor="text1"/>
        </w:rPr>
        <w:t>DSL</w:t>
      </w:r>
      <w:r w:rsidRPr="0073741D">
        <w:rPr>
          <w:b/>
          <w:color w:val="000000" w:themeColor="text1"/>
        </w:rPr>
        <w:t>)</w:t>
      </w:r>
      <w:r w:rsidRPr="0073741D">
        <w:rPr>
          <w:color w:val="000000" w:themeColor="text1"/>
        </w:rPr>
        <w:t xml:space="preserve">. When representing an Import technology, the following parameters must be considered: </w:t>
      </w:r>
    </w:p>
    <w:p w14:paraId="7A1770AB" w14:textId="6AFBB015" w:rsidR="005E45F6" w:rsidRPr="00E210BF" w:rsidRDefault="004F6763">
      <w:pPr>
        <w:numPr>
          <w:ilvl w:val="0"/>
          <w:numId w:val="7"/>
        </w:numPr>
        <w:spacing w:after="27" w:line="259" w:lineRule="auto"/>
        <w:ind w:right="979" w:hanging="360"/>
        <w:rPr>
          <w:color w:val="000000" w:themeColor="text1"/>
        </w:rPr>
      </w:pPr>
      <w:proofErr w:type="spellStart"/>
      <w:r w:rsidRPr="0073741D">
        <w:rPr>
          <w:b/>
          <w:color w:val="000000" w:themeColor="text1"/>
        </w:rPr>
        <w:t>OutputActivityRatio</w:t>
      </w:r>
      <w:proofErr w:type="spellEnd"/>
      <w:r w:rsidRPr="0073741D">
        <w:rPr>
          <w:color w:val="000000" w:themeColor="text1"/>
        </w:rPr>
        <w:t>: defines the fuel provided (</w:t>
      </w:r>
      <w:r w:rsidR="00D46804">
        <w:rPr>
          <w:color w:val="000000" w:themeColor="text1"/>
        </w:rPr>
        <w:t>diesel in this case</w:t>
      </w:r>
      <w:r w:rsidR="0073741D">
        <w:rPr>
          <w:rFonts w:ascii="Arial" w:eastAsia="Arial" w:hAnsi="Arial" w:cs="Arial"/>
          <w:color w:val="000000" w:themeColor="text1"/>
        </w:rPr>
        <w:t>).</w:t>
      </w:r>
    </w:p>
    <w:p w14:paraId="639656B6" w14:textId="369EE902" w:rsidR="00E210BF" w:rsidRPr="00A7356A" w:rsidRDefault="00E210BF" w:rsidP="00E210BF">
      <w:pPr>
        <w:numPr>
          <w:ilvl w:val="0"/>
          <w:numId w:val="7"/>
        </w:numPr>
        <w:spacing w:after="27"/>
        <w:ind w:right="915" w:hanging="360"/>
        <w:rPr>
          <w:color w:val="000000" w:themeColor="text1"/>
        </w:rPr>
      </w:pPr>
      <w:r>
        <w:rPr>
          <w:b/>
          <w:color w:val="000000" w:themeColor="text1"/>
        </w:rPr>
        <w:t>Capital cost</w:t>
      </w:r>
      <w:r w:rsidRPr="009537D4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9537D4">
        <w:rPr>
          <w:color w:val="000000" w:themeColor="text1"/>
        </w:rPr>
        <w:t xml:space="preserve">defines a virtual cost for building infrastructure to </w:t>
      </w:r>
      <w:r>
        <w:rPr>
          <w:color w:val="000000" w:themeColor="text1"/>
        </w:rPr>
        <w:t>import</w:t>
      </w:r>
      <w:r w:rsidRPr="009537D4">
        <w:rPr>
          <w:color w:val="000000" w:themeColor="text1"/>
        </w:rPr>
        <w:t xml:space="preserve"> </w:t>
      </w:r>
      <w:r w:rsidR="00D46804">
        <w:rPr>
          <w:color w:val="000000" w:themeColor="text1"/>
        </w:rPr>
        <w:t>the fuel</w:t>
      </w:r>
      <w:r w:rsidRPr="009537D4">
        <w:rPr>
          <w:color w:val="000000" w:themeColor="text1"/>
        </w:rPr>
        <w:t>.</w:t>
      </w:r>
    </w:p>
    <w:p w14:paraId="6886B18D" w14:textId="5D644924" w:rsidR="00295DA3" w:rsidRDefault="004F6763">
      <w:pPr>
        <w:numPr>
          <w:ilvl w:val="0"/>
          <w:numId w:val="7"/>
        </w:numPr>
        <w:spacing w:after="27" w:line="259" w:lineRule="auto"/>
        <w:ind w:right="979" w:hanging="360"/>
        <w:rPr>
          <w:color w:val="000000" w:themeColor="text1"/>
        </w:rPr>
      </w:pPr>
      <w:proofErr w:type="spellStart"/>
      <w:r w:rsidRPr="0073741D">
        <w:rPr>
          <w:b/>
          <w:color w:val="000000" w:themeColor="text1"/>
        </w:rPr>
        <w:t>VariableCost</w:t>
      </w:r>
      <w:proofErr w:type="spellEnd"/>
      <w:r w:rsidRPr="0073741D">
        <w:rPr>
          <w:color w:val="000000" w:themeColor="text1"/>
        </w:rPr>
        <w:t>: defines the cost of importing the fuel.</w:t>
      </w:r>
    </w:p>
    <w:p w14:paraId="0BD293BE" w14:textId="0CA34A46" w:rsidR="004731D6" w:rsidRPr="00A7356A" w:rsidRDefault="004731D6" w:rsidP="004731D6">
      <w:pPr>
        <w:numPr>
          <w:ilvl w:val="0"/>
          <w:numId w:val="7"/>
        </w:numPr>
        <w:spacing w:after="27"/>
        <w:ind w:right="915" w:hanging="360"/>
        <w:rPr>
          <w:color w:val="000000" w:themeColor="text1"/>
        </w:rPr>
      </w:pPr>
      <w:r>
        <w:rPr>
          <w:b/>
          <w:color w:val="000000" w:themeColor="text1"/>
        </w:rPr>
        <w:t>Operational life:</w:t>
      </w:r>
      <w:r w:rsidRPr="009537D4">
        <w:rPr>
          <w:bCs/>
          <w:color w:val="000000" w:themeColor="text1"/>
        </w:rPr>
        <w:t xml:space="preserve"> defines a default lifetime for infrastructure dedicated to </w:t>
      </w:r>
      <w:r>
        <w:rPr>
          <w:bCs/>
          <w:color w:val="000000" w:themeColor="text1"/>
        </w:rPr>
        <w:t>import</w:t>
      </w:r>
      <w:r w:rsidRPr="009537D4">
        <w:rPr>
          <w:bCs/>
          <w:color w:val="000000" w:themeColor="text1"/>
        </w:rPr>
        <w:t xml:space="preserve"> </w:t>
      </w:r>
      <w:r w:rsidR="00D46804">
        <w:rPr>
          <w:bCs/>
          <w:color w:val="000000" w:themeColor="text1"/>
        </w:rPr>
        <w:t>the fuel</w:t>
      </w:r>
      <w:r w:rsidRPr="009537D4">
        <w:rPr>
          <w:bCs/>
          <w:color w:val="000000" w:themeColor="text1"/>
        </w:rPr>
        <w:t>.</w:t>
      </w:r>
    </w:p>
    <w:p w14:paraId="14B852C4" w14:textId="77777777" w:rsidR="00D46804" w:rsidRDefault="00D46804">
      <w:pPr>
        <w:spacing w:after="193" w:line="259" w:lineRule="auto"/>
        <w:ind w:left="0" w:firstLine="0"/>
        <w:rPr>
          <w:b/>
          <w:color w:val="FF0000"/>
        </w:rPr>
      </w:pPr>
    </w:p>
    <w:p w14:paraId="143C924C" w14:textId="6F651A8C" w:rsidR="00295DA3" w:rsidRPr="0073741D" w:rsidRDefault="004F6763">
      <w:pPr>
        <w:spacing w:after="193" w:line="259" w:lineRule="auto"/>
        <w:ind w:left="0" w:firstLine="0"/>
        <w:rPr>
          <w:color w:val="000000" w:themeColor="text1"/>
        </w:rPr>
      </w:pPr>
      <w:r w:rsidRPr="0073741D">
        <w:rPr>
          <w:b/>
          <w:color w:val="FF0000"/>
        </w:rPr>
        <w:t>Try it:</w:t>
      </w:r>
      <w:r w:rsidRPr="0073741D">
        <w:rPr>
          <w:color w:val="FF0000"/>
        </w:rPr>
        <w:t xml:space="preserve"> </w:t>
      </w:r>
      <w:r w:rsidRPr="0073741D">
        <w:rPr>
          <w:color w:val="000000" w:themeColor="text1"/>
        </w:rPr>
        <w:t xml:space="preserve">let’s add this technology in the model.  </w:t>
      </w:r>
    </w:p>
    <w:p w14:paraId="72C52248" w14:textId="38ED98BE" w:rsidR="00295DA3" w:rsidRPr="0073741D" w:rsidRDefault="0073741D">
      <w:pPr>
        <w:numPr>
          <w:ilvl w:val="0"/>
          <w:numId w:val="8"/>
        </w:numPr>
        <w:spacing w:after="27" w:line="259" w:lineRule="auto"/>
        <w:ind w:right="844" w:hanging="360"/>
        <w:rPr>
          <w:color w:val="000000" w:themeColor="text1"/>
        </w:rPr>
      </w:pPr>
      <w:r>
        <w:rPr>
          <w:color w:val="000000" w:themeColor="text1"/>
        </w:rPr>
        <w:t xml:space="preserve">Go to the model configuration page and add a new technology called </w:t>
      </w:r>
      <w:r w:rsidRPr="0073741D">
        <w:rPr>
          <w:b/>
          <w:bCs/>
          <w:color w:val="000000" w:themeColor="text1"/>
        </w:rPr>
        <w:t>‘IMP</w:t>
      </w:r>
      <w:r w:rsidR="00D46804">
        <w:rPr>
          <w:b/>
          <w:bCs/>
          <w:color w:val="000000" w:themeColor="text1"/>
        </w:rPr>
        <w:t>DSL</w:t>
      </w:r>
      <w:r w:rsidRPr="0073741D">
        <w:rPr>
          <w:b/>
          <w:bCs/>
          <w:color w:val="000000" w:themeColor="text1"/>
        </w:rPr>
        <w:t>’</w:t>
      </w:r>
      <w:r>
        <w:rPr>
          <w:color w:val="000000" w:themeColor="text1"/>
        </w:rPr>
        <w:t xml:space="preserve">. </w:t>
      </w:r>
    </w:p>
    <w:p w14:paraId="7DD9638B" w14:textId="71435B0C" w:rsidR="00295DA3" w:rsidRPr="0073741D" w:rsidRDefault="004F6763" w:rsidP="0073741D">
      <w:pPr>
        <w:numPr>
          <w:ilvl w:val="0"/>
          <w:numId w:val="8"/>
        </w:numPr>
        <w:spacing w:after="91" w:line="259" w:lineRule="auto"/>
        <w:ind w:right="844" w:hanging="360"/>
        <w:rPr>
          <w:color w:val="000000" w:themeColor="text1"/>
        </w:rPr>
      </w:pPr>
      <w:r w:rsidRPr="0073741D">
        <w:rPr>
          <w:color w:val="000000" w:themeColor="text1"/>
        </w:rPr>
        <w:t xml:space="preserve">You should add a new fuel </w:t>
      </w:r>
      <w:r w:rsidR="006F6E73">
        <w:rPr>
          <w:color w:val="000000" w:themeColor="text1"/>
        </w:rPr>
        <w:t>DSL representing diesel, which is the output fuel for IMPDSL</w:t>
      </w:r>
      <w:r w:rsidRPr="0073741D">
        <w:rPr>
          <w:color w:val="000000" w:themeColor="text1"/>
        </w:rPr>
        <w:t xml:space="preserve">. </w:t>
      </w:r>
    </w:p>
    <w:p w14:paraId="43CBBD10" w14:textId="24E73236" w:rsidR="0073741D" w:rsidRPr="0073741D" w:rsidRDefault="0073741D" w:rsidP="0073741D">
      <w:pPr>
        <w:spacing w:after="91" w:line="259" w:lineRule="auto"/>
        <w:ind w:right="844"/>
        <w:rPr>
          <w:color w:val="000000" w:themeColor="text1"/>
        </w:rPr>
      </w:pPr>
      <w:r w:rsidRPr="0073741D">
        <w:rPr>
          <w:b/>
          <w:bCs/>
          <w:color w:val="FF0000"/>
        </w:rPr>
        <w:t>IMPORTANT:</w:t>
      </w:r>
      <w:r w:rsidRPr="0073741D">
        <w:rPr>
          <w:color w:val="FF0000"/>
        </w:rPr>
        <w:t xml:space="preserve"> </w:t>
      </w:r>
      <w:r>
        <w:rPr>
          <w:color w:val="000000" w:themeColor="text1"/>
        </w:rPr>
        <w:t>Remember to update your model each time you add data, technologies, or commodities. As well as saving data each time.</w:t>
      </w:r>
    </w:p>
    <w:p w14:paraId="17CCD405" w14:textId="56802F41" w:rsidR="00295DA3" w:rsidRPr="0073741D" w:rsidRDefault="004F6763">
      <w:pPr>
        <w:numPr>
          <w:ilvl w:val="0"/>
          <w:numId w:val="8"/>
        </w:numPr>
        <w:spacing w:after="35" w:line="258" w:lineRule="auto"/>
        <w:ind w:right="844" w:hanging="360"/>
        <w:rPr>
          <w:color w:val="000000" w:themeColor="text1"/>
        </w:rPr>
      </w:pPr>
      <w:r w:rsidRPr="0073741D">
        <w:rPr>
          <w:color w:val="000000" w:themeColor="text1"/>
        </w:rPr>
        <w:t xml:space="preserve">Add data for </w:t>
      </w:r>
      <w:r w:rsidR="006F6E73">
        <w:rPr>
          <w:b/>
          <w:color w:val="000000" w:themeColor="text1"/>
        </w:rPr>
        <w:t>IMPDSL</w:t>
      </w:r>
      <w:r w:rsidRPr="0073741D">
        <w:rPr>
          <w:color w:val="000000" w:themeColor="text1"/>
        </w:rPr>
        <w:t xml:space="preserve"> as presented in the</w:t>
      </w:r>
      <w:r w:rsidR="00230AF0">
        <w:rPr>
          <w:color w:val="000000" w:themeColor="text1"/>
        </w:rPr>
        <w:t xml:space="preserve"> </w:t>
      </w:r>
      <w:hyperlink r:id="rId12" w:history="1">
        <w:r w:rsidR="006F6E73" w:rsidRPr="00383497">
          <w:rPr>
            <w:rStyle w:val="Hyperlink"/>
            <w:highlight w:val="yellow"/>
          </w:rPr>
          <w:t>Data Preparation File OSeHO4.</w:t>
        </w:r>
      </w:hyperlink>
    </w:p>
    <w:p w14:paraId="034C7C10" w14:textId="63A55E37" w:rsidR="0073741D" w:rsidRDefault="0073741D">
      <w:pPr>
        <w:numPr>
          <w:ilvl w:val="0"/>
          <w:numId w:val="8"/>
        </w:numPr>
        <w:ind w:right="844" w:hanging="360"/>
      </w:pPr>
      <w:r>
        <w:t>Your model config page for commodities and technologies, should now look like the images below (as well as the data all being correct if you have followed the steps correctly).</w:t>
      </w:r>
    </w:p>
    <w:p w14:paraId="7CB5B5F7" w14:textId="3E349FBF" w:rsidR="000E5781" w:rsidRDefault="00907235" w:rsidP="000E5781">
      <w:pPr>
        <w:ind w:right="844"/>
      </w:pPr>
      <w:r>
        <w:rPr>
          <w:noProof/>
        </w:rPr>
        <w:lastRenderedPageBreak/>
        <w:drawing>
          <wp:inline distT="0" distB="0" distL="0" distR="0" wp14:anchorId="03E133D6" wp14:editId="1D968ABB">
            <wp:extent cx="6544310" cy="2968625"/>
            <wp:effectExtent l="0" t="0" r="8890" b="3175"/>
            <wp:docPr id="1732025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259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D13B" w14:textId="23614854" w:rsidR="00907235" w:rsidRDefault="00907235" w:rsidP="000E5781">
      <w:pPr>
        <w:ind w:right="844"/>
      </w:pPr>
      <w:r>
        <w:rPr>
          <w:noProof/>
        </w:rPr>
        <w:drawing>
          <wp:inline distT="0" distB="0" distL="0" distR="0" wp14:anchorId="66208D7D" wp14:editId="0C3FB2A6">
            <wp:extent cx="6544310" cy="2965450"/>
            <wp:effectExtent l="0" t="0" r="8890" b="6350"/>
            <wp:docPr id="2209637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63709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A122" w14:textId="2345B4E3" w:rsidR="004F6763" w:rsidRDefault="004F6763" w:rsidP="0073741D">
      <w:pPr>
        <w:ind w:right="844"/>
      </w:pPr>
    </w:p>
    <w:p w14:paraId="41BF7B61" w14:textId="4439362A" w:rsidR="00D27916" w:rsidRDefault="00D27916" w:rsidP="0073741D">
      <w:pPr>
        <w:ind w:right="844"/>
      </w:pPr>
    </w:p>
    <w:p w14:paraId="021E4D07" w14:textId="2871182A" w:rsidR="00295DA3" w:rsidRDefault="00295DA3">
      <w:pPr>
        <w:spacing w:after="162" w:line="259" w:lineRule="auto"/>
        <w:ind w:left="0" w:firstLine="0"/>
      </w:pPr>
    </w:p>
    <w:p w14:paraId="5F7DA862" w14:textId="4A009217" w:rsidR="00295DA3" w:rsidRPr="004F6763" w:rsidRDefault="004F6763" w:rsidP="004F6763">
      <w:pPr>
        <w:pStyle w:val="ListParagraph"/>
        <w:numPr>
          <w:ilvl w:val="0"/>
          <w:numId w:val="8"/>
        </w:numPr>
        <w:spacing w:after="161" w:line="259" w:lineRule="auto"/>
        <w:rPr>
          <w:color w:val="FF0000"/>
        </w:rPr>
      </w:pPr>
      <w:r w:rsidRPr="004F6763">
        <w:rPr>
          <w:color w:val="FF0000"/>
        </w:rPr>
        <w:lastRenderedPageBreak/>
        <w:t>Finally!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As discussed near the end of hands-on 3, you can add technology groups. </w:t>
      </w:r>
      <w:r w:rsidRPr="007B028D">
        <w:rPr>
          <w:i/>
          <w:iCs/>
          <w:color w:val="000000" w:themeColor="text1"/>
        </w:rPr>
        <w:t xml:space="preserve">Now as this isn’t a necessity, it won’t be discussed again after this exercise. </w:t>
      </w:r>
      <w:r>
        <w:rPr>
          <w:color w:val="000000" w:themeColor="text1"/>
        </w:rPr>
        <w:t>But you c</w:t>
      </w:r>
      <w:r w:rsidR="00C32D23">
        <w:rPr>
          <w:color w:val="000000" w:themeColor="text1"/>
        </w:rPr>
        <w:t>ould set it up similar to the following:</w:t>
      </w:r>
    </w:p>
    <w:p w14:paraId="5D79C1EB" w14:textId="297FB606" w:rsidR="004F6763" w:rsidRDefault="00907235" w:rsidP="004F6763">
      <w:pPr>
        <w:spacing w:after="161" w:line="259" w:lineRule="auto"/>
        <w:rPr>
          <w:color w:val="FF0000"/>
        </w:rPr>
      </w:pPr>
      <w:r>
        <w:rPr>
          <w:noProof/>
        </w:rPr>
        <w:drawing>
          <wp:inline distT="0" distB="0" distL="0" distR="0" wp14:anchorId="2376BA94" wp14:editId="38E9BBE9">
            <wp:extent cx="6544310" cy="2621280"/>
            <wp:effectExtent l="0" t="0" r="8890" b="7620"/>
            <wp:docPr id="3047419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419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D01F0" w14:textId="02B53FBC" w:rsidR="000E5781" w:rsidRPr="004F6763" w:rsidRDefault="000E5781" w:rsidP="004F6763">
      <w:pPr>
        <w:spacing w:after="161" w:line="259" w:lineRule="auto"/>
        <w:rPr>
          <w:color w:val="FF0000"/>
        </w:rPr>
      </w:pPr>
    </w:p>
    <w:p w14:paraId="72B1A333" w14:textId="5C2A3234" w:rsidR="00295DA3" w:rsidRDefault="004F6763" w:rsidP="004F6763">
      <w:pPr>
        <w:pStyle w:val="ListParagraph"/>
        <w:numPr>
          <w:ilvl w:val="0"/>
          <w:numId w:val="8"/>
        </w:numPr>
        <w:spacing w:after="156" w:line="259" w:lineRule="auto"/>
      </w:pPr>
      <w:r>
        <w:t xml:space="preserve">You have completed this exercise. </w:t>
      </w:r>
      <w:r w:rsidRPr="00C32D23">
        <w:rPr>
          <w:b/>
          <w:bCs/>
        </w:rPr>
        <w:t>Save and update the model.</w:t>
      </w:r>
      <w:r>
        <w:t xml:space="preserve"> Then you can move onto Hands-on 5.</w:t>
      </w:r>
    </w:p>
    <w:p w14:paraId="23CEC614" w14:textId="08BC9FB3" w:rsidR="00295DA3" w:rsidRDefault="004F6763">
      <w:pPr>
        <w:spacing w:after="161" w:line="259" w:lineRule="auto"/>
        <w:ind w:left="0" w:firstLine="0"/>
      </w:pPr>
      <w:r>
        <w:t xml:space="preserve"> </w:t>
      </w:r>
    </w:p>
    <w:p w14:paraId="4E91AC21" w14:textId="00A86417" w:rsidR="00295DA3" w:rsidRDefault="004F6763">
      <w:pPr>
        <w:spacing w:after="0" w:line="259" w:lineRule="auto"/>
        <w:ind w:left="0" w:firstLine="0"/>
      </w:pPr>
      <w:r>
        <w:t xml:space="preserve"> </w:t>
      </w:r>
    </w:p>
    <w:sectPr w:rsidR="00295D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582" w:right="493" w:bottom="1646" w:left="1441" w:header="448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5525" w14:textId="77777777" w:rsidR="00382660" w:rsidRDefault="00382660">
      <w:pPr>
        <w:spacing w:after="0" w:line="240" w:lineRule="auto"/>
      </w:pPr>
      <w:r>
        <w:separator/>
      </w:r>
    </w:p>
  </w:endnote>
  <w:endnote w:type="continuationSeparator" w:id="0">
    <w:p w14:paraId="79320295" w14:textId="77777777" w:rsidR="00382660" w:rsidRDefault="0038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86E3" w14:textId="77777777" w:rsidR="00295DA3" w:rsidRDefault="004F6763">
    <w:pPr>
      <w:spacing w:after="142" w:line="259" w:lineRule="auto"/>
      <w:ind w:left="0" w:right="943" w:firstLine="0"/>
      <w:jc w:val="right"/>
    </w:pPr>
    <w:r>
      <w:rPr>
        <w:rFonts w:ascii="Quattrocento Sans" w:eastAsia="Quattrocento Sans" w:hAnsi="Quattrocento Sans" w:cs="Quattrocento Sans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Quattrocento Sans" w:eastAsia="Quattrocento Sans" w:hAnsi="Quattrocento Sans" w:cs="Quattrocento Sans"/>
      </w:rPr>
      <w:t>1</w:t>
    </w:r>
    <w:r>
      <w:rPr>
        <w:rFonts w:ascii="Quattrocento Sans" w:eastAsia="Quattrocento Sans" w:hAnsi="Quattrocento Sans" w:cs="Quattrocento Sans"/>
      </w:rPr>
      <w:fldChar w:fldCharType="end"/>
    </w:r>
    <w:r>
      <w:rPr>
        <w:rFonts w:ascii="Quattrocento Sans" w:eastAsia="Quattrocento Sans" w:hAnsi="Quattrocento Sans" w:cs="Quattrocento Sans"/>
      </w:rPr>
      <w:t xml:space="preserve">  </w:t>
    </w:r>
  </w:p>
  <w:p w14:paraId="3A5799CB" w14:textId="77777777" w:rsidR="00295DA3" w:rsidRDefault="004F6763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DE50" w14:textId="3FA8F7B9" w:rsidR="0006531B" w:rsidRDefault="0006531B" w:rsidP="0006531B">
    <w:pPr>
      <w:spacing w:after="0" w:line="259" w:lineRule="auto"/>
      <w:ind w:left="0" w:firstLine="0"/>
      <w:jc w:val="both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C2D86BC" wp14:editId="5996AFB7">
              <wp:simplePos x="0" y="0"/>
              <wp:positionH relativeFrom="page">
                <wp:posOffset>918210</wp:posOffset>
              </wp:positionH>
              <wp:positionV relativeFrom="page">
                <wp:posOffset>9521342</wp:posOffset>
              </wp:positionV>
              <wp:extent cx="5939156" cy="25400"/>
              <wp:effectExtent l="0" t="0" r="0" b="0"/>
              <wp:wrapSquare wrapText="bothSides"/>
              <wp:docPr id="3834" name="Group 3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6" cy="25400"/>
                        <a:chOff x="0" y="0"/>
                        <a:chExt cx="5939156" cy="25400"/>
                      </a:xfrm>
                    </wpg:grpSpPr>
                    <wps:wsp>
                      <wps:cNvPr id="3835" name="Shape 3835"/>
                      <wps:cNvSpPr/>
                      <wps:spPr>
                        <a:xfrm>
                          <a:off x="0" y="0"/>
                          <a:ext cx="59391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156">
                              <a:moveTo>
                                <a:pt x="0" y="0"/>
                              </a:moveTo>
                              <a:lnTo>
                                <a:pt x="5939156" y="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B9CDE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6A0B28" id="Group 3834" o:spid="_x0000_s1026" style="position:absolute;margin-left:72.3pt;margin-top:749.7pt;width:467.65pt;height:2pt;z-index:251662336;mso-position-horizontal-relative:page;mso-position-vertical-relative:page" coordsize="5939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">
              <v:shape id="Shape 3835" o:spid="_x0000_s1027" style="position:absolute;width:59391;height:0;visibility:visible;mso-wrap-style:square;v-text-anchor:top" coordsize="59391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" path="m,l5939156,e" filled="f" strokecolor="#b9cde5" strokeweight="2pt">
                <v:path arrowok="t" textboxrect="0,0,5939156,0"/>
              </v:shape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CCG </w:t>
    </w:r>
    <w:r>
      <w:rPr>
        <w:rFonts w:ascii="Verdana" w:eastAsia="Verdana" w:hAnsi="Verdana" w:cs="Verdana"/>
        <w:b/>
        <w:sz w:val="16"/>
      </w:rPr>
      <w:t xml:space="preserve">2024                                                                                                                                             </w:t>
    </w:r>
    <w:r>
      <w:rPr>
        <w:rFonts w:ascii="Quattrocento Sans" w:eastAsia="Quattrocento Sans" w:hAnsi="Quattrocento Sans" w:cs="Quattrocento Sans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rFonts w:ascii="Quattrocento Sans" w:eastAsia="Quattrocento Sans" w:hAnsi="Quattrocento Sans" w:cs="Quattrocento Sans"/>
      </w:rPr>
      <w:fldChar w:fldCharType="end"/>
    </w:r>
    <w:r>
      <w:rPr>
        <w:rFonts w:ascii="Quattrocento Sans" w:eastAsia="Quattrocento Sans" w:hAnsi="Quattrocento Sans" w:cs="Quattrocento Sans"/>
      </w:rPr>
      <w:t xml:space="preserve"> </w:t>
    </w:r>
    <w:r>
      <w:rPr>
        <w:rFonts w:ascii="Ubuntu" w:eastAsia="Ubuntu" w:hAnsi="Ubuntu" w:cs="Ubuntu"/>
        <w:sz w:val="16"/>
      </w:rPr>
      <w:t xml:space="preserve"> </w:t>
    </w:r>
  </w:p>
  <w:p w14:paraId="7D724D9E" w14:textId="77777777" w:rsidR="00295DA3" w:rsidRDefault="004F6763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B54A" w14:textId="77777777" w:rsidR="00295DA3" w:rsidRDefault="004F6763">
    <w:pPr>
      <w:spacing w:after="142" w:line="259" w:lineRule="auto"/>
      <w:ind w:left="0" w:right="943" w:firstLine="0"/>
      <w:jc w:val="right"/>
    </w:pPr>
    <w:r>
      <w:rPr>
        <w:rFonts w:ascii="Quattrocento Sans" w:eastAsia="Quattrocento Sans" w:hAnsi="Quattrocento Sans" w:cs="Quattrocento Sans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Quattrocento Sans" w:eastAsia="Quattrocento Sans" w:hAnsi="Quattrocento Sans" w:cs="Quattrocento Sans"/>
      </w:rPr>
      <w:t>1</w:t>
    </w:r>
    <w:r>
      <w:rPr>
        <w:rFonts w:ascii="Quattrocento Sans" w:eastAsia="Quattrocento Sans" w:hAnsi="Quattrocento Sans" w:cs="Quattrocento Sans"/>
      </w:rPr>
      <w:fldChar w:fldCharType="end"/>
    </w:r>
    <w:r>
      <w:rPr>
        <w:rFonts w:ascii="Quattrocento Sans" w:eastAsia="Quattrocento Sans" w:hAnsi="Quattrocento Sans" w:cs="Quattrocento Sans"/>
      </w:rPr>
      <w:t xml:space="preserve">  </w:t>
    </w:r>
  </w:p>
  <w:p w14:paraId="0332C3B6" w14:textId="77777777" w:rsidR="00295DA3" w:rsidRDefault="004F6763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5D89" w14:textId="77777777" w:rsidR="00382660" w:rsidRDefault="00382660">
      <w:pPr>
        <w:spacing w:after="0" w:line="240" w:lineRule="auto"/>
      </w:pPr>
      <w:r>
        <w:separator/>
      </w:r>
    </w:p>
  </w:footnote>
  <w:footnote w:type="continuationSeparator" w:id="0">
    <w:p w14:paraId="20D9DD11" w14:textId="77777777" w:rsidR="00382660" w:rsidRDefault="0038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5061" w14:textId="77777777" w:rsidR="00295DA3" w:rsidRDefault="004F6763">
    <w:pPr>
      <w:spacing w:after="82" w:line="259" w:lineRule="auto"/>
      <w:ind w:left="-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7A804F" wp14:editId="3C9964D7">
          <wp:simplePos x="0" y="0"/>
          <wp:positionH relativeFrom="page">
            <wp:posOffset>914400</wp:posOffset>
          </wp:positionH>
          <wp:positionV relativeFrom="page">
            <wp:posOffset>284480</wp:posOffset>
          </wp:positionV>
          <wp:extent cx="1057275" cy="1057275"/>
          <wp:effectExtent l="0" t="0" r="0" b="0"/>
          <wp:wrapSquare wrapText="bothSides"/>
          <wp:docPr id="259" name="Picture 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</w:rPr>
      <w:t xml:space="preserve"> </w:t>
    </w:r>
  </w:p>
  <w:p w14:paraId="0BF0A56F" w14:textId="77777777" w:rsidR="00295DA3" w:rsidRDefault="004F6763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81F8" w14:textId="77777777" w:rsidR="00295DA3" w:rsidRDefault="004F6763">
    <w:pPr>
      <w:spacing w:after="82" w:line="259" w:lineRule="auto"/>
      <w:ind w:left="-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3BE559C" wp14:editId="17E722C8">
          <wp:simplePos x="0" y="0"/>
          <wp:positionH relativeFrom="page">
            <wp:posOffset>914400</wp:posOffset>
          </wp:positionH>
          <wp:positionV relativeFrom="page">
            <wp:posOffset>284480</wp:posOffset>
          </wp:positionV>
          <wp:extent cx="1057275" cy="10572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</w:rPr>
      <w:t xml:space="preserve"> </w:t>
    </w:r>
  </w:p>
  <w:p w14:paraId="4BDC0D24" w14:textId="77777777" w:rsidR="00295DA3" w:rsidRDefault="004F6763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2C73" w14:textId="77777777" w:rsidR="00295DA3" w:rsidRDefault="004F6763">
    <w:pPr>
      <w:spacing w:after="82" w:line="259" w:lineRule="auto"/>
      <w:ind w:left="-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92E15B8" wp14:editId="1803FD20">
          <wp:simplePos x="0" y="0"/>
          <wp:positionH relativeFrom="page">
            <wp:posOffset>914400</wp:posOffset>
          </wp:positionH>
          <wp:positionV relativeFrom="page">
            <wp:posOffset>284480</wp:posOffset>
          </wp:positionV>
          <wp:extent cx="1057275" cy="10572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Picture 2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</w:rPr>
      <w:t xml:space="preserve"> </w:t>
    </w:r>
  </w:p>
  <w:p w14:paraId="177F178A" w14:textId="77777777" w:rsidR="00295DA3" w:rsidRDefault="004F6763">
    <w:pPr>
      <w:spacing w:after="0" w:line="259" w:lineRule="auto"/>
      <w:ind w:left="0" w:firstLine="0"/>
    </w:pPr>
    <w:r>
      <w:rPr>
        <w:rFonts w:ascii="Quattrocento Sans" w:eastAsia="Quattrocento Sans" w:hAnsi="Quattrocento Sans" w:cs="Quattrocento San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4E59"/>
    <w:multiLevelType w:val="hybridMultilevel"/>
    <w:tmpl w:val="CD1426AC"/>
    <w:lvl w:ilvl="0" w:tplc="F064CEA2">
      <w:start w:val="1"/>
      <w:numFmt w:val="decimal"/>
      <w:lvlText w:val="%1."/>
      <w:lvlJc w:val="left"/>
      <w:pPr>
        <w:ind w:left="7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8211E">
      <w:start w:val="1"/>
      <w:numFmt w:val="lowerLetter"/>
      <w:lvlText w:val="%2"/>
      <w:lvlJc w:val="left"/>
      <w:pPr>
        <w:ind w:left="14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02FDA">
      <w:start w:val="1"/>
      <w:numFmt w:val="lowerRoman"/>
      <w:lvlText w:val="%3"/>
      <w:lvlJc w:val="left"/>
      <w:pPr>
        <w:ind w:left="21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E48FC">
      <w:start w:val="1"/>
      <w:numFmt w:val="decimal"/>
      <w:lvlText w:val="%4"/>
      <w:lvlJc w:val="left"/>
      <w:pPr>
        <w:ind w:left="28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8B37A">
      <w:start w:val="1"/>
      <w:numFmt w:val="lowerLetter"/>
      <w:lvlText w:val="%5"/>
      <w:lvlJc w:val="left"/>
      <w:pPr>
        <w:ind w:left="360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AA778">
      <w:start w:val="1"/>
      <w:numFmt w:val="lowerRoman"/>
      <w:lvlText w:val="%6"/>
      <w:lvlJc w:val="left"/>
      <w:pPr>
        <w:ind w:left="43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C8418">
      <w:start w:val="1"/>
      <w:numFmt w:val="decimal"/>
      <w:lvlText w:val="%7"/>
      <w:lvlJc w:val="left"/>
      <w:pPr>
        <w:ind w:left="50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ACF9C">
      <w:start w:val="1"/>
      <w:numFmt w:val="lowerLetter"/>
      <w:lvlText w:val="%8"/>
      <w:lvlJc w:val="left"/>
      <w:pPr>
        <w:ind w:left="57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AC2692">
      <w:start w:val="1"/>
      <w:numFmt w:val="lowerRoman"/>
      <w:lvlText w:val="%9"/>
      <w:lvlJc w:val="left"/>
      <w:pPr>
        <w:ind w:left="64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B05812"/>
    <w:multiLevelType w:val="hybridMultilevel"/>
    <w:tmpl w:val="ED685548"/>
    <w:lvl w:ilvl="0" w:tplc="42B4650E">
      <w:start w:val="1"/>
      <w:numFmt w:val="decimal"/>
      <w:lvlText w:val="%1)"/>
      <w:lvlJc w:val="left"/>
      <w:pPr>
        <w:ind w:left="7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CB9B2">
      <w:start w:val="1"/>
      <w:numFmt w:val="lowerLetter"/>
      <w:lvlText w:val="%2"/>
      <w:lvlJc w:val="left"/>
      <w:pPr>
        <w:ind w:left="14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82DD8">
      <w:start w:val="1"/>
      <w:numFmt w:val="lowerRoman"/>
      <w:lvlText w:val="%3"/>
      <w:lvlJc w:val="left"/>
      <w:pPr>
        <w:ind w:left="21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70293E">
      <w:start w:val="1"/>
      <w:numFmt w:val="decimal"/>
      <w:lvlText w:val="%4"/>
      <w:lvlJc w:val="left"/>
      <w:pPr>
        <w:ind w:left="28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EE176">
      <w:start w:val="1"/>
      <w:numFmt w:val="lowerLetter"/>
      <w:lvlText w:val="%5"/>
      <w:lvlJc w:val="left"/>
      <w:pPr>
        <w:ind w:left="360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ED116">
      <w:start w:val="1"/>
      <w:numFmt w:val="lowerRoman"/>
      <w:lvlText w:val="%6"/>
      <w:lvlJc w:val="left"/>
      <w:pPr>
        <w:ind w:left="43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000B4">
      <w:start w:val="1"/>
      <w:numFmt w:val="decimal"/>
      <w:lvlText w:val="%7"/>
      <w:lvlJc w:val="left"/>
      <w:pPr>
        <w:ind w:left="50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A9AB6">
      <w:start w:val="1"/>
      <w:numFmt w:val="lowerLetter"/>
      <w:lvlText w:val="%8"/>
      <w:lvlJc w:val="left"/>
      <w:pPr>
        <w:ind w:left="57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A86C08">
      <w:start w:val="1"/>
      <w:numFmt w:val="lowerRoman"/>
      <w:lvlText w:val="%9"/>
      <w:lvlJc w:val="left"/>
      <w:pPr>
        <w:ind w:left="64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937500"/>
    <w:multiLevelType w:val="hybridMultilevel"/>
    <w:tmpl w:val="972AA360"/>
    <w:lvl w:ilvl="0" w:tplc="1B1A1A8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C31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EB97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66F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000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0A39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4923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8ABF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C9CC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8D0760"/>
    <w:multiLevelType w:val="hybridMultilevel"/>
    <w:tmpl w:val="0942863C"/>
    <w:lvl w:ilvl="0" w:tplc="5C80103C">
      <w:start w:val="8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82CF9"/>
    <w:multiLevelType w:val="hybridMultilevel"/>
    <w:tmpl w:val="0C00A9F4"/>
    <w:lvl w:ilvl="0" w:tplc="61F6B488">
      <w:start w:val="1"/>
      <w:numFmt w:val="decimal"/>
      <w:lvlText w:val="%1."/>
      <w:lvlJc w:val="left"/>
      <w:pPr>
        <w:ind w:left="706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44888">
      <w:start w:val="1"/>
      <w:numFmt w:val="lowerLetter"/>
      <w:lvlText w:val="%2"/>
      <w:lvlJc w:val="left"/>
      <w:pPr>
        <w:ind w:left="144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E4854">
      <w:start w:val="1"/>
      <w:numFmt w:val="lowerRoman"/>
      <w:lvlText w:val="%3"/>
      <w:lvlJc w:val="left"/>
      <w:pPr>
        <w:ind w:left="216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2A5BAE">
      <w:start w:val="1"/>
      <w:numFmt w:val="decimal"/>
      <w:lvlText w:val="%4"/>
      <w:lvlJc w:val="left"/>
      <w:pPr>
        <w:ind w:left="288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6F7E4">
      <w:start w:val="1"/>
      <w:numFmt w:val="lowerLetter"/>
      <w:lvlText w:val="%5"/>
      <w:lvlJc w:val="left"/>
      <w:pPr>
        <w:ind w:left="360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D66320">
      <w:start w:val="1"/>
      <w:numFmt w:val="lowerRoman"/>
      <w:lvlText w:val="%6"/>
      <w:lvlJc w:val="left"/>
      <w:pPr>
        <w:ind w:left="432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80E3E">
      <w:start w:val="1"/>
      <w:numFmt w:val="decimal"/>
      <w:lvlText w:val="%7"/>
      <w:lvlJc w:val="left"/>
      <w:pPr>
        <w:ind w:left="504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88768">
      <w:start w:val="1"/>
      <w:numFmt w:val="lowerLetter"/>
      <w:lvlText w:val="%8"/>
      <w:lvlJc w:val="left"/>
      <w:pPr>
        <w:ind w:left="576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AC9D44">
      <w:start w:val="1"/>
      <w:numFmt w:val="lowerRoman"/>
      <w:lvlText w:val="%9"/>
      <w:lvlJc w:val="left"/>
      <w:pPr>
        <w:ind w:left="648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7A7DFC"/>
    <w:multiLevelType w:val="hybridMultilevel"/>
    <w:tmpl w:val="16123788"/>
    <w:lvl w:ilvl="0" w:tplc="C8FE5C34">
      <w:start w:val="1"/>
      <w:numFmt w:val="bullet"/>
      <w:lvlText w:val="-"/>
      <w:lvlJc w:val="left"/>
      <w:pPr>
        <w:ind w:left="7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6C066">
      <w:start w:val="1"/>
      <w:numFmt w:val="bullet"/>
      <w:lvlText w:val="o"/>
      <w:lvlJc w:val="left"/>
      <w:pPr>
        <w:ind w:left="14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E2CB0">
      <w:start w:val="1"/>
      <w:numFmt w:val="bullet"/>
      <w:lvlText w:val="▪"/>
      <w:lvlJc w:val="left"/>
      <w:pPr>
        <w:ind w:left="21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4C6F8">
      <w:start w:val="1"/>
      <w:numFmt w:val="bullet"/>
      <w:lvlText w:val="•"/>
      <w:lvlJc w:val="left"/>
      <w:pPr>
        <w:ind w:left="28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A1F98">
      <w:start w:val="1"/>
      <w:numFmt w:val="bullet"/>
      <w:lvlText w:val="o"/>
      <w:lvlJc w:val="left"/>
      <w:pPr>
        <w:ind w:left="360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65866">
      <w:start w:val="1"/>
      <w:numFmt w:val="bullet"/>
      <w:lvlText w:val="▪"/>
      <w:lvlJc w:val="left"/>
      <w:pPr>
        <w:ind w:left="43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0A6A6C">
      <w:start w:val="1"/>
      <w:numFmt w:val="bullet"/>
      <w:lvlText w:val="•"/>
      <w:lvlJc w:val="left"/>
      <w:pPr>
        <w:ind w:left="50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02E62">
      <w:start w:val="1"/>
      <w:numFmt w:val="bullet"/>
      <w:lvlText w:val="o"/>
      <w:lvlJc w:val="left"/>
      <w:pPr>
        <w:ind w:left="57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8CEDE">
      <w:start w:val="1"/>
      <w:numFmt w:val="bullet"/>
      <w:lvlText w:val="▪"/>
      <w:lvlJc w:val="left"/>
      <w:pPr>
        <w:ind w:left="64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C54451"/>
    <w:multiLevelType w:val="hybridMultilevel"/>
    <w:tmpl w:val="516C298A"/>
    <w:lvl w:ilvl="0" w:tplc="10C0D12A">
      <w:start w:val="1"/>
      <w:numFmt w:val="bullet"/>
      <w:lvlText w:val="-"/>
      <w:lvlJc w:val="left"/>
      <w:pPr>
        <w:ind w:left="706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E35B2">
      <w:start w:val="1"/>
      <w:numFmt w:val="bullet"/>
      <w:lvlText w:val="o"/>
      <w:lvlJc w:val="left"/>
      <w:pPr>
        <w:ind w:left="144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66C42">
      <w:start w:val="1"/>
      <w:numFmt w:val="bullet"/>
      <w:lvlText w:val="▪"/>
      <w:lvlJc w:val="left"/>
      <w:pPr>
        <w:ind w:left="216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ED3A8">
      <w:start w:val="1"/>
      <w:numFmt w:val="bullet"/>
      <w:lvlText w:val="•"/>
      <w:lvlJc w:val="left"/>
      <w:pPr>
        <w:ind w:left="288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0338A">
      <w:start w:val="1"/>
      <w:numFmt w:val="bullet"/>
      <w:lvlText w:val="o"/>
      <w:lvlJc w:val="left"/>
      <w:pPr>
        <w:ind w:left="360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26600">
      <w:start w:val="1"/>
      <w:numFmt w:val="bullet"/>
      <w:lvlText w:val="▪"/>
      <w:lvlJc w:val="left"/>
      <w:pPr>
        <w:ind w:left="432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619A4">
      <w:start w:val="1"/>
      <w:numFmt w:val="bullet"/>
      <w:lvlText w:val="•"/>
      <w:lvlJc w:val="left"/>
      <w:pPr>
        <w:ind w:left="504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A933E">
      <w:start w:val="1"/>
      <w:numFmt w:val="bullet"/>
      <w:lvlText w:val="o"/>
      <w:lvlJc w:val="left"/>
      <w:pPr>
        <w:ind w:left="576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545488">
      <w:start w:val="1"/>
      <w:numFmt w:val="bullet"/>
      <w:lvlText w:val="▪"/>
      <w:lvlJc w:val="left"/>
      <w:pPr>
        <w:ind w:left="6481"/>
      </w:pPr>
      <w:rPr>
        <w:rFonts w:ascii="Open Sans" w:eastAsia="Open Sans" w:hAnsi="Open Sans" w:cs="Open Sans"/>
        <w:b w:val="0"/>
        <w:i w:val="0"/>
        <w:strike w:val="0"/>
        <w:dstrike w:val="0"/>
        <w:color w:val="3B38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381371"/>
    <w:multiLevelType w:val="hybridMultilevel"/>
    <w:tmpl w:val="24AE7038"/>
    <w:lvl w:ilvl="0" w:tplc="A5FE726C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46A8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C5C9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001A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4722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491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C4D5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877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4D71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E85072"/>
    <w:multiLevelType w:val="hybridMultilevel"/>
    <w:tmpl w:val="C40A4A3E"/>
    <w:lvl w:ilvl="0" w:tplc="93E09AA0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2EE53E">
      <w:start w:val="3"/>
      <w:numFmt w:val="lowerLetter"/>
      <w:lvlText w:val="%2."/>
      <w:lvlJc w:val="left"/>
      <w:pPr>
        <w:ind w:left="14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68276">
      <w:start w:val="1"/>
      <w:numFmt w:val="lowerRoman"/>
      <w:lvlText w:val="%3"/>
      <w:lvlJc w:val="left"/>
      <w:pPr>
        <w:ind w:left="21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4802C">
      <w:start w:val="1"/>
      <w:numFmt w:val="decimal"/>
      <w:lvlText w:val="%4"/>
      <w:lvlJc w:val="left"/>
      <w:pPr>
        <w:ind w:left="28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ECFDE">
      <w:start w:val="1"/>
      <w:numFmt w:val="lowerLetter"/>
      <w:lvlText w:val="%5"/>
      <w:lvlJc w:val="left"/>
      <w:pPr>
        <w:ind w:left="360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06F7C">
      <w:start w:val="1"/>
      <w:numFmt w:val="lowerRoman"/>
      <w:lvlText w:val="%6"/>
      <w:lvlJc w:val="left"/>
      <w:pPr>
        <w:ind w:left="432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41AAA">
      <w:start w:val="1"/>
      <w:numFmt w:val="decimal"/>
      <w:lvlText w:val="%7"/>
      <w:lvlJc w:val="left"/>
      <w:pPr>
        <w:ind w:left="504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621CA">
      <w:start w:val="1"/>
      <w:numFmt w:val="lowerLetter"/>
      <w:lvlText w:val="%8"/>
      <w:lvlJc w:val="left"/>
      <w:pPr>
        <w:ind w:left="576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400EC">
      <w:start w:val="1"/>
      <w:numFmt w:val="lowerRoman"/>
      <w:lvlText w:val="%9"/>
      <w:lvlJc w:val="left"/>
      <w:pPr>
        <w:ind w:left="6481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0C7D35"/>
    <w:multiLevelType w:val="hybridMultilevel"/>
    <w:tmpl w:val="3858164E"/>
    <w:lvl w:ilvl="0" w:tplc="08DE819A">
      <w:start w:val="1"/>
      <w:numFmt w:val="decimal"/>
      <w:lvlText w:val="%1)"/>
      <w:lvlJc w:val="left"/>
      <w:pPr>
        <w:ind w:left="245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84E52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6FA56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0BA96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C379C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6CD02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42ABE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6FDC0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047EE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062593">
    <w:abstractNumId w:val="2"/>
  </w:num>
  <w:num w:numId="2" w16cid:durableId="2134977410">
    <w:abstractNumId w:val="9"/>
  </w:num>
  <w:num w:numId="3" w16cid:durableId="965240487">
    <w:abstractNumId w:val="5"/>
  </w:num>
  <w:num w:numId="4" w16cid:durableId="2005622366">
    <w:abstractNumId w:val="0"/>
  </w:num>
  <w:num w:numId="5" w16cid:durableId="1202670449">
    <w:abstractNumId w:val="8"/>
  </w:num>
  <w:num w:numId="6" w16cid:durableId="264121308">
    <w:abstractNumId w:val="1"/>
  </w:num>
  <w:num w:numId="7" w16cid:durableId="1428423450">
    <w:abstractNumId w:val="6"/>
  </w:num>
  <w:num w:numId="8" w16cid:durableId="18632462">
    <w:abstractNumId w:val="4"/>
  </w:num>
  <w:num w:numId="9" w16cid:durableId="1760058985">
    <w:abstractNumId w:val="7"/>
  </w:num>
  <w:num w:numId="10" w16cid:durableId="53892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A3"/>
    <w:rsid w:val="00004990"/>
    <w:rsid w:val="00016D56"/>
    <w:rsid w:val="0006531B"/>
    <w:rsid w:val="000935A9"/>
    <w:rsid w:val="000950EF"/>
    <w:rsid w:val="000C5ACA"/>
    <w:rsid w:val="000E5781"/>
    <w:rsid w:val="0018115D"/>
    <w:rsid w:val="001A4152"/>
    <w:rsid w:val="001B121C"/>
    <w:rsid w:val="001B15F8"/>
    <w:rsid w:val="001B470F"/>
    <w:rsid w:val="001D0629"/>
    <w:rsid w:val="00230AF0"/>
    <w:rsid w:val="00250CDA"/>
    <w:rsid w:val="00295DA3"/>
    <w:rsid w:val="002C002A"/>
    <w:rsid w:val="002C4DD5"/>
    <w:rsid w:val="002E68B4"/>
    <w:rsid w:val="003025B8"/>
    <w:rsid w:val="00342DC4"/>
    <w:rsid w:val="00353ED4"/>
    <w:rsid w:val="00382660"/>
    <w:rsid w:val="00383497"/>
    <w:rsid w:val="0039558F"/>
    <w:rsid w:val="003D7232"/>
    <w:rsid w:val="00425269"/>
    <w:rsid w:val="00453CD1"/>
    <w:rsid w:val="00455239"/>
    <w:rsid w:val="004731D6"/>
    <w:rsid w:val="004F6763"/>
    <w:rsid w:val="00566AB1"/>
    <w:rsid w:val="005805C0"/>
    <w:rsid w:val="005958CA"/>
    <w:rsid w:val="005A377F"/>
    <w:rsid w:val="005B75F3"/>
    <w:rsid w:val="005C43E6"/>
    <w:rsid w:val="005D170E"/>
    <w:rsid w:val="005E45F6"/>
    <w:rsid w:val="006732BD"/>
    <w:rsid w:val="006F6E73"/>
    <w:rsid w:val="00705E7B"/>
    <w:rsid w:val="00711EF8"/>
    <w:rsid w:val="007368E5"/>
    <w:rsid w:val="0073741D"/>
    <w:rsid w:val="007B028D"/>
    <w:rsid w:val="007B5D30"/>
    <w:rsid w:val="007F4A1A"/>
    <w:rsid w:val="00861C74"/>
    <w:rsid w:val="00907235"/>
    <w:rsid w:val="009537D4"/>
    <w:rsid w:val="00975C90"/>
    <w:rsid w:val="00994010"/>
    <w:rsid w:val="009A332D"/>
    <w:rsid w:val="009E1586"/>
    <w:rsid w:val="00A0448A"/>
    <w:rsid w:val="00A27B1E"/>
    <w:rsid w:val="00A60BDA"/>
    <w:rsid w:val="00A7356A"/>
    <w:rsid w:val="00AC3791"/>
    <w:rsid w:val="00AC452B"/>
    <w:rsid w:val="00AC57DC"/>
    <w:rsid w:val="00B035F1"/>
    <w:rsid w:val="00B06965"/>
    <w:rsid w:val="00B12EDF"/>
    <w:rsid w:val="00B72C4F"/>
    <w:rsid w:val="00B921B5"/>
    <w:rsid w:val="00B942B5"/>
    <w:rsid w:val="00BC39AE"/>
    <w:rsid w:val="00BC427B"/>
    <w:rsid w:val="00C32D23"/>
    <w:rsid w:val="00C73ACF"/>
    <w:rsid w:val="00C74068"/>
    <w:rsid w:val="00C9124D"/>
    <w:rsid w:val="00CC4E45"/>
    <w:rsid w:val="00CE586F"/>
    <w:rsid w:val="00CF76BE"/>
    <w:rsid w:val="00D27916"/>
    <w:rsid w:val="00D46804"/>
    <w:rsid w:val="00D477CC"/>
    <w:rsid w:val="00D63AFB"/>
    <w:rsid w:val="00DC4D06"/>
    <w:rsid w:val="00DC6A5C"/>
    <w:rsid w:val="00DE1687"/>
    <w:rsid w:val="00E210BF"/>
    <w:rsid w:val="00E466AA"/>
    <w:rsid w:val="00F8184D"/>
    <w:rsid w:val="00FC5C67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1471"/>
  <w15:docId w15:val="{DCF786A6-9373-FE4C-820C-2E92E910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5" w:lineRule="auto"/>
      <w:ind w:left="155" w:hanging="10"/>
    </w:pPr>
    <w:rPr>
      <w:rFonts w:ascii="Open Sans" w:eastAsia="Open Sans" w:hAnsi="Open Sans" w:cs="Open Sans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0" w:lineRule="auto"/>
      <w:ind w:left="10" w:hanging="10"/>
      <w:outlineLvl w:val="0"/>
    </w:pPr>
    <w:rPr>
      <w:rFonts w:ascii="Open Sans" w:eastAsia="Open Sans" w:hAnsi="Open Sans" w:cs="Open Sans"/>
      <w:color w:val="3B3838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color w:val="3B3838"/>
      <w:sz w:val="52"/>
    </w:rPr>
  </w:style>
  <w:style w:type="paragraph" w:styleId="ListParagraph">
    <w:name w:val="List Paragraph"/>
    <w:basedOn w:val="Normal"/>
    <w:uiPriority w:val="34"/>
    <w:qFormat/>
    <w:rsid w:val="00566A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6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65"/>
    <w:rPr>
      <w:rFonts w:ascii="Open Sans" w:eastAsia="Open Sans" w:hAnsi="Open Sans" w:cs="Open Sans"/>
      <w:color w:val="000000"/>
      <w:sz w:val="20"/>
      <w:szCs w:val="20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65"/>
    <w:rPr>
      <w:rFonts w:ascii="Open Sans" w:eastAsia="Open Sans" w:hAnsi="Open Sans" w:cs="Open Sans"/>
      <w:b/>
      <w:bCs/>
      <w:color w:val="000000"/>
      <w:sz w:val="20"/>
      <w:szCs w:val="20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7F4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A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4152"/>
    <w:rPr>
      <w:rFonts w:ascii="Open Sans" w:eastAsia="Open Sans" w:hAnsi="Open Sans" w:cs="Open Sans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zenodo.org/records/1486871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enodo.org/records/14868718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8452-4901-40F9-91A9-479CEA7D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(pg) Kane Alexander</dc:creator>
  <cp:keywords/>
  <cp:lastModifiedBy>luisa marcela moreno hinestroza</cp:lastModifiedBy>
  <cp:revision>55</cp:revision>
  <dcterms:created xsi:type="dcterms:W3CDTF">2023-01-09T15:41:00Z</dcterms:created>
  <dcterms:modified xsi:type="dcterms:W3CDTF">2025-03-31T19:48:00Z</dcterms:modified>
</cp:coreProperties>
</file>