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168E8" w14:textId="4A3569D9" w:rsidR="002441DF" w:rsidRPr="008C3050" w:rsidRDefault="007F3D8A">
      <w:pPr>
        <w:shd w:val="clear" w:color="auto" w:fill="2B579A"/>
        <w:spacing w:after="0" w:line="236" w:lineRule="auto"/>
        <w:rPr>
          <w:rFonts w:asciiTheme="minorEastAsia" w:eastAsiaTheme="minorEastAsia" w:hAnsiTheme="minorEastAsia"/>
        </w:rPr>
      </w:pPr>
      <w:bookmarkStart w:id="0" w:name="_Hlk174372548"/>
      <w:r>
        <w:rPr>
          <w:rFonts w:asciiTheme="minorEastAsia" w:eastAsiaTheme="minorEastAsia" w:hAnsiTheme="minorEastAsia"/>
          <w:color w:val="FFFFFF"/>
          <w:sz w:val="72"/>
          <w:szCs w:val="72"/>
        </w:rPr>
        <w:t>MAED: Agriculture, Construction, and Mining Base Year Reconstruction Workflow</w:t>
      </w:r>
    </w:p>
    <w:bookmarkEnd w:id="0"/>
    <w:p w14:paraId="4A51CAC5" w14:textId="09EC5A77" w:rsidR="008C3050" w:rsidRPr="008C3050" w:rsidRDefault="008C3050">
      <w:pPr>
        <w:shd w:val="clear" w:color="auto" w:fill="2B579A"/>
        <w:spacing w:after="161" w:line="287" w:lineRule="auto"/>
        <w:rPr>
          <w:rFonts w:asciiTheme="minorEastAsia" w:eastAsiaTheme="minorEastAsia" w:hAnsiTheme="minorEastAsia"/>
          <w:color w:val="FFFFFF"/>
          <w:sz w:val="36"/>
          <w:szCs w:val="36"/>
        </w:rPr>
      </w:pPr>
      <w:r>
        <w:rPr>
          <w:rFonts w:asciiTheme="minorEastAsia" w:eastAsiaTheme="minorEastAsia" w:hAnsiTheme="minorEastAsia"/>
          <w:noProof/>
          <w:color w:val="FFFFFF"/>
          <w:sz w:val="72"/>
          <w:szCs w:val="72"/>
        </w:rPr>
        <mc:AlternateContent>
          <mc:Choice Requires="wps">
            <w:drawing>
              <wp:anchor distT="0" distB="0" distL="114300" distR="114300" simplePos="0" relativeHeight="251658240" behindDoc="0" locked="0" layoutInCell="1" allowOverlap="1" wp14:anchorId="18BD8264" wp14:editId="25247E3B">
                <wp:simplePos x="0" y="0"/>
                <wp:positionH relativeFrom="column">
                  <wp:posOffset>-12700</wp:posOffset>
                </wp:positionH>
                <wp:positionV relativeFrom="paragraph">
                  <wp:posOffset>364490</wp:posOffset>
                </wp:positionV>
                <wp:extent cx="5976000" cy="692150"/>
                <wp:effectExtent l="0" t="0" r="24765" b="12700"/>
                <wp:wrapNone/>
                <wp:docPr id="2122654829" name="Rectangle 1"/>
                <wp:cNvGraphicFramePr/>
                <a:graphic xmlns:a="http://schemas.openxmlformats.org/drawingml/2006/main">
                  <a:graphicData uri="http://schemas.microsoft.com/office/word/2010/wordprocessingShape">
                    <wps:wsp>
                      <wps:cNvSpPr/>
                      <wps:spPr>
                        <a:xfrm>
                          <a:off x="0" y="0"/>
                          <a:ext cx="5976000" cy="69215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4EA153" w14:textId="43455422" w:rsidR="008C3050" w:rsidRPr="009F6872" w:rsidRDefault="007F3D8A" w:rsidP="008C3050">
                            <w:pPr>
                              <w:rPr>
                                <w:rFonts w:asciiTheme="minorEastAsia" w:eastAsiaTheme="minorEastAsia" w:hAnsiTheme="minorEastAsia"/>
                                <w:lang w:val="en-GB"/>
                              </w:rPr>
                            </w:pPr>
                            <w:r>
                              <w:rPr>
                                <w:rFonts w:asciiTheme="minorEastAsia" w:eastAsiaTheme="minorEastAsia" w:hAnsiTheme="minorEastAsia"/>
                                <w:lang w:val="en-GB"/>
                              </w:rPr>
                              <w:t>Kiley</w:t>
                            </w:r>
                            <w:r w:rsidR="008C3050" w:rsidRPr="009F6872">
                              <w:rPr>
                                <w:rFonts w:asciiTheme="minorEastAsia" w:eastAsiaTheme="minorEastAsia" w:hAnsiTheme="minorEastAsia"/>
                                <w:lang w:val="en-GB"/>
                              </w:rPr>
                              <w:t xml:space="preserve">, </w:t>
                            </w:r>
                            <w:r>
                              <w:rPr>
                                <w:rFonts w:asciiTheme="minorEastAsia" w:eastAsiaTheme="minorEastAsia" w:hAnsiTheme="minorEastAsia"/>
                                <w:lang w:val="en-GB"/>
                              </w:rPr>
                              <w:t>F</w:t>
                            </w:r>
                            <w:r w:rsidR="009F6872" w:rsidRPr="009F6872">
                              <w:rPr>
                                <w:rFonts w:asciiTheme="minorEastAsia" w:eastAsiaTheme="minorEastAsia" w:hAnsiTheme="minorEastAsia"/>
                                <w:lang w:val="en-GB"/>
                              </w:rPr>
                              <w:t>.</w:t>
                            </w:r>
                            <w:r w:rsidR="008C3050" w:rsidRPr="009F6872">
                              <w:rPr>
                                <w:rFonts w:asciiTheme="minorEastAsia" w:eastAsiaTheme="minorEastAsia" w:hAnsiTheme="minorEastAsia"/>
                                <w:lang w:val="en-GB"/>
                              </w:rPr>
                              <w:t xml:space="preserve"> (202</w:t>
                            </w:r>
                            <w:r w:rsidR="00502C98">
                              <w:rPr>
                                <w:rFonts w:asciiTheme="minorEastAsia" w:eastAsiaTheme="minorEastAsia" w:hAnsiTheme="minorEastAsia"/>
                                <w:lang w:val="en-GB"/>
                              </w:rPr>
                              <w:t>4</w:t>
                            </w:r>
                            <w:r w:rsidR="008C3050" w:rsidRPr="009F6872">
                              <w:rPr>
                                <w:rFonts w:asciiTheme="minorEastAsia" w:eastAsiaTheme="minorEastAsia" w:hAnsiTheme="minorEastAsia"/>
                                <w:lang w:val="en-GB"/>
                              </w:rPr>
                              <w:t>)</w:t>
                            </w:r>
                            <w:r w:rsidR="009F6872" w:rsidRPr="009F6872">
                              <w:rPr>
                                <w:rFonts w:asciiTheme="minorEastAsia" w:eastAsiaTheme="minorEastAsia" w:hAnsiTheme="minorEastAsia"/>
                                <w:lang w:val="en-GB"/>
                              </w:rPr>
                              <w:t xml:space="preserve"> </w:t>
                            </w:r>
                            <w:r w:rsidRPr="007F3D8A">
                              <w:rPr>
                                <w:rFonts w:asciiTheme="minorEastAsia" w:eastAsiaTheme="minorEastAsia" w:hAnsiTheme="minorEastAsia"/>
                                <w:lang w:val="en-GB"/>
                              </w:rPr>
                              <w:t>MAED: Agriculture, Construction, and Mining Base Year Reconstruction Workflow</w:t>
                            </w:r>
                            <w:r w:rsidR="009F6872" w:rsidRPr="009F6872">
                              <w:rPr>
                                <w:rFonts w:asciiTheme="minorEastAsia" w:eastAsiaTheme="minorEastAsia" w:hAnsiTheme="minorEastAsia"/>
                                <w:lang w:val="en-GB"/>
                              </w:rPr>
                              <w:t xml:space="preserve">. </w:t>
                            </w:r>
                            <w:r w:rsidRPr="007F3D8A">
                              <w:rPr>
                                <w:rFonts w:asciiTheme="minorEastAsia" w:eastAsiaTheme="minorEastAsia" w:hAnsiTheme="minorEastAsia"/>
                                <w:lang w:val="en-GB"/>
                              </w:rPr>
                              <w:t>Reconstructing the base year for the ACM sectors in MAED</w:t>
                            </w:r>
                            <w:r w:rsidR="009F6872">
                              <w:rPr>
                                <w:rFonts w:asciiTheme="minorEastAsia" w:eastAsiaTheme="minorEastAsia" w:hAnsiTheme="minorEastAsia"/>
                                <w:lang w:val="en-GB"/>
                              </w:rPr>
                              <w:t>. Zenodo.</w:t>
                            </w:r>
                            <w:r w:rsidR="00B7694C">
                              <w:rPr>
                                <w:rFonts w:asciiTheme="minorEastAsia" w:eastAsiaTheme="minorEastAsia" w:hAnsiTheme="minorEastAsia"/>
                                <w:lang w:val="en-GB"/>
                              </w:rPr>
                              <w:t xml:space="preserve"> </w:t>
                            </w:r>
                            <w:proofErr w:type="spellStart"/>
                            <w:r w:rsidR="00B7694C">
                              <w:rPr>
                                <w:rFonts w:asciiTheme="minorEastAsia" w:eastAsiaTheme="minorEastAsia" w:hAnsiTheme="minorEastAsia"/>
                                <w:lang w:val="en-GB"/>
                              </w:rPr>
                              <w:t>doi</w:t>
                            </w:r>
                            <w:proofErr w:type="spellEnd"/>
                            <w:r w:rsidR="00B7694C">
                              <w:rPr>
                                <w:rFonts w:asciiTheme="minorEastAsia" w:eastAsiaTheme="minorEastAsia" w:hAnsiTheme="minorEastAsia"/>
                                <w:lang w:val="en-GB"/>
                              </w:rPr>
                              <w:t>:</w:t>
                            </w:r>
                            <w:r w:rsidR="004D671A">
                              <w:rPr>
                                <w:rFonts w:asciiTheme="minorEastAsia" w:eastAsiaTheme="minorEastAsia" w:hAnsiTheme="minorEastAsia"/>
                                <w:lang w:val="en-GB"/>
                              </w:rPr>
                              <w:t xml:space="preserve"> </w:t>
                            </w:r>
                            <w:r w:rsidR="004D671A" w:rsidRPr="004D671A">
                              <w:rPr>
                                <w:rFonts w:asciiTheme="minorEastAsia" w:eastAsiaTheme="minorEastAsia" w:hAnsiTheme="minorEastAsia"/>
                                <w:lang w:val="en-GB"/>
                              </w:rPr>
                              <w:t>10.5281/zenodo.13810008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D8264" id="Rectangle 1" o:spid="_x0000_s1026" style="position:absolute;margin-left:-1pt;margin-top:28.7pt;width:470.55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" fillcolor="#d9e2f3 [660]" strokecolor="#d9e2f3 [660]" strokeweight="1pt">
                <v:textbox>
                  <w:txbxContent>
                    <w:p w14:paraId="034EA153" w14:textId="43455422" w:rsidR="008C3050" w:rsidRPr="009F6872" w:rsidRDefault="007F3D8A" w:rsidP="008C3050">
                      <w:pPr>
                        <w:rPr>
                          <w:rFonts w:asciiTheme="minorEastAsia" w:eastAsiaTheme="minorEastAsia" w:hAnsiTheme="minorEastAsia"/>
                          <w:lang w:val="en-GB"/>
                        </w:rPr>
                      </w:pPr>
                      <w:r>
                        <w:rPr>
                          <w:rFonts w:asciiTheme="minorEastAsia" w:eastAsiaTheme="minorEastAsia" w:hAnsiTheme="minorEastAsia"/>
                          <w:lang w:val="en-GB"/>
                        </w:rPr>
                        <w:t>Kiley</w:t>
                      </w:r>
                      <w:r w:rsidR="008C3050" w:rsidRPr="009F6872">
                        <w:rPr>
                          <w:rFonts w:asciiTheme="minorEastAsia" w:eastAsiaTheme="minorEastAsia" w:hAnsiTheme="minorEastAsia"/>
                          <w:lang w:val="en-GB"/>
                        </w:rPr>
                        <w:t xml:space="preserve">, </w:t>
                      </w:r>
                      <w:r>
                        <w:rPr>
                          <w:rFonts w:asciiTheme="minorEastAsia" w:eastAsiaTheme="minorEastAsia" w:hAnsiTheme="minorEastAsia"/>
                          <w:lang w:val="en-GB"/>
                        </w:rPr>
                        <w:t>F</w:t>
                      </w:r>
                      <w:r w:rsidR="009F6872" w:rsidRPr="009F6872">
                        <w:rPr>
                          <w:rFonts w:asciiTheme="minorEastAsia" w:eastAsiaTheme="minorEastAsia" w:hAnsiTheme="minorEastAsia"/>
                          <w:lang w:val="en-GB"/>
                        </w:rPr>
                        <w:t>.</w:t>
                      </w:r>
                      <w:r w:rsidR="008C3050" w:rsidRPr="009F6872">
                        <w:rPr>
                          <w:rFonts w:asciiTheme="minorEastAsia" w:eastAsiaTheme="minorEastAsia" w:hAnsiTheme="minorEastAsia"/>
                          <w:lang w:val="en-GB"/>
                        </w:rPr>
                        <w:t xml:space="preserve"> (202</w:t>
                      </w:r>
                      <w:r w:rsidR="00502C98">
                        <w:rPr>
                          <w:rFonts w:asciiTheme="minorEastAsia" w:eastAsiaTheme="minorEastAsia" w:hAnsiTheme="minorEastAsia"/>
                          <w:lang w:val="en-GB"/>
                        </w:rPr>
                        <w:t>4</w:t>
                      </w:r>
                      <w:r w:rsidR="008C3050" w:rsidRPr="009F6872">
                        <w:rPr>
                          <w:rFonts w:asciiTheme="minorEastAsia" w:eastAsiaTheme="minorEastAsia" w:hAnsiTheme="minorEastAsia"/>
                          <w:lang w:val="en-GB"/>
                        </w:rPr>
                        <w:t>)</w:t>
                      </w:r>
                      <w:r w:rsidR="009F6872" w:rsidRPr="009F6872">
                        <w:rPr>
                          <w:rFonts w:asciiTheme="minorEastAsia" w:eastAsiaTheme="minorEastAsia" w:hAnsiTheme="minorEastAsia"/>
                          <w:lang w:val="en-GB"/>
                        </w:rPr>
                        <w:t xml:space="preserve"> </w:t>
                      </w:r>
                      <w:r w:rsidRPr="007F3D8A">
                        <w:rPr>
                          <w:rFonts w:asciiTheme="minorEastAsia" w:eastAsiaTheme="minorEastAsia" w:hAnsiTheme="minorEastAsia"/>
                          <w:lang w:val="en-GB"/>
                        </w:rPr>
                        <w:t>MAED: Agriculture, Construction, and Mining Base Year Reconstruction Workflow</w:t>
                      </w:r>
                      <w:r w:rsidR="009F6872" w:rsidRPr="009F6872">
                        <w:rPr>
                          <w:rFonts w:asciiTheme="minorEastAsia" w:eastAsiaTheme="minorEastAsia" w:hAnsiTheme="minorEastAsia"/>
                          <w:lang w:val="en-GB"/>
                        </w:rPr>
                        <w:t xml:space="preserve">. </w:t>
                      </w:r>
                      <w:r w:rsidRPr="007F3D8A">
                        <w:rPr>
                          <w:rFonts w:asciiTheme="minorEastAsia" w:eastAsiaTheme="minorEastAsia" w:hAnsiTheme="minorEastAsia"/>
                          <w:lang w:val="en-GB"/>
                        </w:rPr>
                        <w:t>Reconstructing the base year for the ACM sectors in MAED</w:t>
                      </w:r>
                      <w:r w:rsidR="009F6872">
                        <w:rPr>
                          <w:rFonts w:asciiTheme="minorEastAsia" w:eastAsiaTheme="minorEastAsia" w:hAnsiTheme="minorEastAsia"/>
                          <w:lang w:val="en-GB"/>
                        </w:rPr>
                        <w:t>. Zenodo.</w:t>
                      </w:r>
                      <w:r w:rsidR="00B7694C">
                        <w:rPr>
                          <w:rFonts w:asciiTheme="minorEastAsia" w:eastAsiaTheme="minorEastAsia" w:hAnsiTheme="minorEastAsia"/>
                          <w:lang w:val="en-GB"/>
                        </w:rPr>
                        <w:t xml:space="preserve"> </w:t>
                      </w:r>
                      <w:proofErr w:type="spellStart"/>
                      <w:r w:rsidR="00B7694C">
                        <w:rPr>
                          <w:rFonts w:asciiTheme="minorEastAsia" w:eastAsiaTheme="minorEastAsia" w:hAnsiTheme="minorEastAsia"/>
                          <w:lang w:val="en-GB"/>
                        </w:rPr>
                        <w:t>doi</w:t>
                      </w:r>
                      <w:proofErr w:type="spellEnd"/>
                      <w:r w:rsidR="00B7694C">
                        <w:rPr>
                          <w:rFonts w:asciiTheme="minorEastAsia" w:eastAsiaTheme="minorEastAsia" w:hAnsiTheme="minorEastAsia"/>
                          <w:lang w:val="en-GB"/>
                        </w:rPr>
                        <w:t>:</w:t>
                      </w:r>
                      <w:r w:rsidR="004D671A">
                        <w:rPr>
                          <w:rFonts w:asciiTheme="minorEastAsia" w:eastAsiaTheme="minorEastAsia" w:hAnsiTheme="minorEastAsia"/>
                          <w:lang w:val="en-GB"/>
                        </w:rPr>
                        <w:t xml:space="preserve"> </w:t>
                      </w:r>
                      <w:r w:rsidR="004D671A" w:rsidRPr="004D671A">
                        <w:rPr>
                          <w:rFonts w:asciiTheme="minorEastAsia" w:eastAsiaTheme="minorEastAsia" w:hAnsiTheme="minorEastAsia"/>
                          <w:lang w:val="en-GB"/>
                        </w:rPr>
                        <w:t>10.5281/zenodo.13810008</w:t>
                      </w:r>
                    </w:p>
                  </w:txbxContent>
                </v:textbox>
              </v:rect>
            </w:pict>
          </mc:Fallback>
        </mc:AlternateContent>
      </w:r>
      <w:r w:rsidR="007F3D8A">
        <w:rPr>
          <w:rFonts w:asciiTheme="minorEastAsia" w:eastAsiaTheme="minorEastAsia" w:hAnsiTheme="minorEastAsia"/>
          <w:color w:val="FFFFFF"/>
          <w:sz w:val="36"/>
          <w:szCs w:val="36"/>
        </w:rPr>
        <w:t>Reconstructing the base year for the ACM sectors in MAED</w:t>
      </w:r>
    </w:p>
    <w:p w14:paraId="2AF0A7FC" w14:textId="1C538AC2" w:rsidR="008C3050" w:rsidRDefault="008C3050">
      <w:pPr>
        <w:rPr>
          <w:rFonts w:asciiTheme="minorEastAsia" w:eastAsiaTheme="minorEastAsia" w:hAnsiTheme="minorEastAsia"/>
        </w:rPr>
      </w:pPr>
    </w:p>
    <w:p w14:paraId="77591A2F" w14:textId="77777777" w:rsidR="008C3050" w:rsidRDefault="008C3050">
      <w:pPr>
        <w:rPr>
          <w:rFonts w:asciiTheme="minorEastAsia" w:eastAsiaTheme="minorEastAsia" w:hAnsiTheme="minorEastAsia"/>
        </w:rPr>
      </w:pPr>
    </w:p>
    <w:p w14:paraId="46656E11" w14:textId="77777777" w:rsidR="004D671A" w:rsidRDefault="004D671A">
      <w:pPr>
        <w:rPr>
          <w:rFonts w:asciiTheme="minorEastAsia" w:eastAsiaTheme="minorEastAsia" w:hAnsiTheme="minorEastAsia"/>
          <w:b/>
          <w:bCs/>
        </w:rPr>
      </w:pPr>
    </w:p>
    <w:p w14:paraId="5094B595" w14:textId="1F26C052" w:rsidR="00700E9C" w:rsidRPr="00700E9C" w:rsidRDefault="00700E9C" w:rsidP="00700E9C">
      <w:pPr>
        <w:rPr>
          <w:b/>
          <w:bCs/>
          <w:color w:val="auto"/>
          <w:lang w:val="en-GB"/>
        </w:rPr>
      </w:pPr>
      <w:r>
        <w:rPr>
          <w:b/>
          <w:bCs/>
          <w:lang w:val="en-GB"/>
        </w:rPr>
        <w:t>Licence:</w:t>
      </w:r>
      <w:r>
        <w:rPr>
          <w:b/>
          <w:bCs/>
          <w:color w:val="auto"/>
          <w:lang w:val="en-GB"/>
        </w:rPr>
        <w:t xml:space="preserve"> </w:t>
      </w:r>
      <w:r>
        <w:rPr>
          <w:lang w:val="en-GB"/>
        </w:rPr>
        <w:t xml:space="preserve">This work is licensed under the Creative Commons Attribution 4.0 International License (CC BY 4.0). To view a copy of this license, visit </w:t>
      </w:r>
      <w:hyperlink r:id="rId12" w:history="1">
        <w:r>
          <w:rPr>
            <w:rStyle w:val="Hyperlink"/>
            <w:lang w:val="en-GB"/>
          </w:rPr>
          <w:t>https://creativecommons.org/licenses/by/4.0/</w:t>
        </w:r>
      </w:hyperlink>
      <w:r>
        <w:rPr>
          <w:lang w:val="en-GB"/>
        </w:rPr>
        <w:t>.</w:t>
      </w:r>
    </w:p>
    <w:p w14:paraId="0C1DA0B7" w14:textId="4D0CC6AD" w:rsidR="00A54ACD" w:rsidRDefault="008C3050">
      <w:pPr>
        <w:rPr>
          <w:rFonts w:asciiTheme="minorEastAsia" w:eastAsiaTheme="minorEastAsia" w:hAnsiTheme="minorEastAsia"/>
          <w:b/>
          <w:bCs/>
        </w:rPr>
      </w:pPr>
      <w:r w:rsidRPr="009F6872">
        <w:rPr>
          <w:rFonts w:asciiTheme="minorEastAsia" w:eastAsiaTheme="minorEastAsia" w:hAnsiTheme="minorEastAsia"/>
          <w:b/>
          <w:bCs/>
        </w:rPr>
        <w:t>Useful Links:</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542C3" w:rsidRPr="00517B89" w14:paraId="0CD2DF22" w14:textId="77777777" w:rsidTr="005542C3">
        <w:tc>
          <w:tcPr>
            <w:tcW w:w="4675" w:type="dxa"/>
          </w:tcPr>
          <w:p w14:paraId="5CDA84B2" w14:textId="45C7EDDC" w:rsidR="005542C3" w:rsidRPr="00517B89" w:rsidRDefault="00517B89" w:rsidP="005542C3">
            <w:pPr>
              <w:pStyle w:val="ListParagraph"/>
              <w:numPr>
                <w:ilvl w:val="0"/>
                <w:numId w:val="26"/>
              </w:numPr>
              <w:rPr>
                <w:rFonts w:ascii="DengXian" w:eastAsia="DengXian" w:hAnsi="DengXian"/>
              </w:rPr>
            </w:pPr>
            <w:hyperlink r:id="rId13" w:history="1">
              <w:r w:rsidRPr="00517B89">
                <w:rPr>
                  <w:rStyle w:val="Hyperlink"/>
                  <w:rFonts w:ascii="DengXian" w:eastAsia="DengXian" w:hAnsi="DengXian"/>
                </w:rPr>
                <w:t>Industry Sector Modelling YouTube</w:t>
              </w:r>
            </w:hyperlink>
          </w:p>
        </w:tc>
        <w:tc>
          <w:tcPr>
            <w:tcW w:w="4675" w:type="dxa"/>
          </w:tcPr>
          <w:p w14:paraId="33A27D55" w14:textId="75E9C3A1" w:rsidR="005542C3" w:rsidRPr="00517B89" w:rsidRDefault="005542C3" w:rsidP="005542C3">
            <w:pPr>
              <w:rPr>
                <w:rFonts w:ascii="DengXian" w:eastAsia="DengXian" w:hAnsi="DengXian"/>
              </w:rPr>
            </w:pPr>
          </w:p>
        </w:tc>
      </w:tr>
      <w:tr w:rsidR="00517B89" w:rsidRPr="00517B89" w14:paraId="54D76CBE" w14:textId="77777777" w:rsidTr="005542C3">
        <w:tc>
          <w:tcPr>
            <w:tcW w:w="4675" w:type="dxa"/>
          </w:tcPr>
          <w:p w14:paraId="65B9EFF6" w14:textId="2801AC5C" w:rsidR="00517B89" w:rsidRPr="004D671A" w:rsidRDefault="00517B89" w:rsidP="005542C3">
            <w:pPr>
              <w:pStyle w:val="ListParagraph"/>
              <w:numPr>
                <w:ilvl w:val="0"/>
                <w:numId w:val="26"/>
              </w:numPr>
              <w:rPr>
                <w:rFonts w:ascii="DengXian" w:eastAsia="DengXian" w:hAnsi="DengXian"/>
              </w:rPr>
            </w:pPr>
            <w:hyperlink r:id="rId14" w:history="1">
              <w:r w:rsidRPr="004D671A">
                <w:rPr>
                  <w:rStyle w:val="Hyperlink"/>
                  <w:rFonts w:ascii="DengXian" w:eastAsia="DengXian" w:hAnsi="DengXian"/>
                </w:rPr>
                <w:t>Industry Sector Modelling Slides</w:t>
              </w:r>
            </w:hyperlink>
          </w:p>
        </w:tc>
        <w:tc>
          <w:tcPr>
            <w:tcW w:w="4675" w:type="dxa"/>
          </w:tcPr>
          <w:p w14:paraId="29379838" w14:textId="77777777" w:rsidR="00517B89" w:rsidRPr="004D671A" w:rsidRDefault="00517B89" w:rsidP="005542C3">
            <w:pPr>
              <w:rPr>
                <w:rFonts w:ascii="DengXian" w:eastAsia="DengXian" w:hAnsi="DengXian"/>
              </w:rPr>
            </w:pPr>
          </w:p>
        </w:tc>
      </w:tr>
    </w:tbl>
    <w:p w14:paraId="3FC855C5" w14:textId="77777777" w:rsidR="00793354" w:rsidRPr="00B60BBD" w:rsidRDefault="00793354" w:rsidP="00B60BBD">
      <w:pPr>
        <w:rPr>
          <w:rFonts w:asciiTheme="minorEastAsia" w:eastAsiaTheme="minorEastAsia" w:hAnsiTheme="minorEastAsia"/>
        </w:rPr>
      </w:pPr>
    </w:p>
    <w:p w14:paraId="5E7168F2" w14:textId="4D2CAB52" w:rsidR="002441DF" w:rsidRPr="009F6872" w:rsidRDefault="00620223">
      <w:pPr>
        <w:pStyle w:val="Heading1"/>
        <w:spacing w:before="0" w:line="240" w:lineRule="auto"/>
        <w:rPr>
          <w:rFonts w:asciiTheme="minorEastAsia" w:eastAsiaTheme="minorEastAsia" w:hAnsiTheme="minorEastAsia"/>
          <w:color w:val="000000"/>
          <w:sz w:val="48"/>
          <w:szCs w:val="48"/>
        </w:rPr>
      </w:pPr>
      <w:r w:rsidRPr="009F6872">
        <w:rPr>
          <w:rFonts w:asciiTheme="minorEastAsia" w:eastAsiaTheme="minorEastAsia" w:hAnsiTheme="minorEastAsia"/>
          <w:color w:val="000000"/>
          <w:sz w:val="48"/>
          <w:szCs w:val="48"/>
        </w:rPr>
        <w:t>Learning outcomes</w:t>
      </w:r>
    </w:p>
    <w:p w14:paraId="5E7168F3" w14:textId="77777777" w:rsidR="002441DF" w:rsidRPr="009F6872" w:rsidRDefault="00620223">
      <w:pPr>
        <w:rPr>
          <w:rFonts w:asciiTheme="minorEastAsia" w:eastAsiaTheme="minorEastAsia" w:hAnsiTheme="minorEastAsia"/>
        </w:rPr>
      </w:pPr>
      <w:r w:rsidRPr="009F6872">
        <w:rPr>
          <w:rFonts w:asciiTheme="minorEastAsia" w:eastAsiaTheme="minorEastAsia" w:hAnsiTheme="minorEastAsia"/>
          <w:noProof/>
        </w:rPr>
        <mc:AlternateContent>
          <mc:Choice Requires="wpg">
            <w:drawing>
              <wp:inline distT="0" distB="0" distL="0" distR="0" wp14:anchorId="5E716AFB" wp14:editId="5E716AFC">
                <wp:extent cx="5943600" cy="28381"/>
                <wp:effectExtent l="0" t="0" r="0" b="0"/>
                <wp:docPr id="2507" name="Group 2507"/>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 name="Group 1"/>
                        <wpg:cNvGrpSpPr/>
                        <wpg:grpSpPr>
                          <a:xfrm>
                            <a:off x="2374200" y="3765810"/>
                            <a:ext cx="5943600" cy="28381"/>
                            <a:chOff x="0" y="0"/>
                            <a:chExt cx="5984241" cy="28575"/>
                          </a:xfrm>
                        </wpg:grpSpPr>
                        <wps:wsp>
                          <wps:cNvPr id="2" name="Rectangle 2"/>
                          <wps:cNvSpPr/>
                          <wps:spPr>
                            <a:xfrm>
                              <a:off x="0" y="0"/>
                              <a:ext cx="5984225" cy="28575"/>
                            </a:xfrm>
                            <a:prstGeom prst="rect">
                              <a:avLst/>
                            </a:prstGeom>
                            <a:noFill/>
                            <a:ln>
                              <a:noFill/>
                            </a:ln>
                          </wps:spPr>
                          <wps:txbx>
                            <w:txbxContent>
                              <w:p w14:paraId="5E716B19" w14:textId="77777777" w:rsidR="002441DF" w:rsidRDefault="002441DF">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5E716AFB" id="Group 2507" o:spid="_x0000_s1027"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">
                <v:group id="Group 1" o:spid="_x0000_s1028"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E716B19" w14:textId="77777777" w:rsidR="002441DF" w:rsidRDefault="002441DF">
                          <w:pPr>
                            <w:spacing w:after="0" w:line="240" w:lineRule="auto"/>
                            <w:textDirection w:val="btLr"/>
                          </w:pPr>
                        </w:p>
                      </w:txbxContent>
                    </v:textbox>
                  </v:rect>
                  <v:shape id="Freeform: Shape 3" o:spid="_x0000_s1030"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" path="m,l5984241,r,28575l,28575,,e" fillcolor="#2b579a" stroked="f">
                    <v:path arrowok="t" o:extrusionok="f"/>
                  </v:shape>
                </v:group>
                <w10:anchorlock/>
              </v:group>
            </w:pict>
          </mc:Fallback>
        </mc:AlternateContent>
      </w:r>
    </w:p>
    <w:p w14:paraId="39308ABE" w14:textId="5386AA14" w:rsidR="008B174D" w:rsidRPr="009F6872" w:rsidRDefault="00651CE4" w:rsidP="005137B7">
      <w:pPr>
        <w:spacing w:after="220" w:line="265" w:lineRule="auto"/>
        <w:ind w:left="10" w:hanging="10"/>
        <w:rPr>
          <w:rFonts w:asciiTheme="minorEastAsia" w:eastAsiaTheme="minorEastAsia" w:hAnsiTheme="minorEastAsia"/>
        </w:rPr>
      </w:pPr>
      <w:r>
        <w:rPr>
          <w:rFonts w:asciiTheme="minorEastAsia" w:eastAsiaTheme="minorEastAsia" w:hAnsiTheme="minorEastAsia"/>
        </w:rPr>
        <w:t xml:space="preserve">This exercise presents a workflow for reconstructing the base year for </w:t>
      </w:r>
      <w:r w:rsidRPr="008126A7">
        <w:rPr>
          <w:rFonts w:asciiTheme="minorEastAsia" w:eastAsiaTheme="minorEastAsia" w:hAnsiTheme="minorEastAsia"/>
          <w:i/>
          <w:iCs/>
        </w:rPr>
        <w:t>agriculture, construction and mining</w:t>
      </w:r>
      <w:r>
        <w:rPr>
          <w:rFonts w:asciiTheme="minorEastAsia" w:eastAsiaTheme="minorEastAsia" w:hAnsiTheme="minorEastAsia"/>
        </w:rPr>
        <w:t xml:space="preserve">. </w:t>
      </w:r>
      <w:r w:rsidR="00620223" w:rsidRPr="009F6872">
        <w:rPr>
          <w:rFonts w:asciiTheme="minorEastAsia" w:eastAsiaTheme="minorEastAsia" w:hAnsiTheme="minorEastAsia"/>
        </w:rPr>
        <w:t xml:space="preserve">By the end of this exercise, you will be able to do the following:  </w:t>
      </w:r>
    </w:p>
    <w:p w14:paraId="3C8756B5" w14:textId="464301C1" w:rsidR="009922E8" w:rsidRDefault="005542C3" w:rsidP="00B60BBD">
      <w:pPr>
        <w:pStyle w:val="ListParagraph"/>
        <w:numPr>
          <w:ilvl w:val="0"/>
          <w:numId w:val="6"/>
        </w:numPr>
        <w:pBdr>
          <w:top w:val="nil"/>
          <w:left w:val="nil"/>
          <w:bottom w:val="nil"/>
          <w:right w:val="nil"/>
          <w:between w:val="nil"/>
        </w:pBdr>
        <w:spacing w:after="0"/>
        <w:rPr>
          <w:rFonts w:asciiTheme="minorEastAsia" w:eastAsiaTheme="minorEastAsia" w:hAnsiTheme="minorEastAsia"/>
        </w:rPr>
      </w:pPr>
      <w:r>
        <w:rPr>
          <w:rFonts w:asciiTheme="minorEastAsia" w:eastAsiaTheme="minorEastAsia" w:hAnsiTheme="minorEastAsia"/>
        </w:rPr>
        <w:t>Collect and process</w:t>
      </w:r>
      <w:r w:rsidR="009B5604">
        <w:rPr>
          <w:rFonts w:asciiTheme="minorEastAsia" w:eastAsiaTheme="minorEastAsia" w:hAnsiTheme="minorEastAsia"/>
        </w:rPr>
        <w:t xml:space="preserve"> </w:t>
      </w:r>
      <w:r w:rsidR="00100A99">
        <w:rPr>
          <w:rFonts w:asciiTheme="minorEastAsia" w:eastAsiaTheme="minorEastAsia" w:hAnsiTheme="minorEastAsia"/>
        </w:rPr>
        <w:t xml:space="preserve">the necessary </w:t>
      </w:r>
      <w:r w:rsidR="00DC6F26">
        <w:rPr>
          <w:rFonts w:asciiTheme="minorEastAsia" w:eastAsiaTheme="minorEastAsia" w:hAnsiTheme="minorEastAsia"/>
        </w:rPr>
        <w:t xml:space="preserve">inputs for </w:t>
      </w:r>
      <w:r w:rsidR="009B5604">
        <w:rPr>
          <w:rFonts w:asciiTheme="minorEastAsia" w:eastAsiaTheme="minorEastAsia" w:hAnsiTheme="minorEastAsia"/>
        </w:rPr>
        <w:t>MAED</w:t>
      </w:r>
      <w:r w:rsidR="00DC6F26">
        <w:rPr>
          <w:rFonts w:asciiTheme="minorEastAsia" w:eastAsiaTheme="minorEastAsia" w:hAnsiTheme="minorEastAsia"/>
        </w:rPr>
        <w:t xml:space="preserve"> to reconstruct the base year for the agriculture, construction, and mining sub-sectors of Industry.</w:t>
      </w:r>
    </w:p>
    <w:p w14:paraId="01D2BA58" w14:textId="321EEA82" w:rsidR="005542C3" w:rsidRDefault="00DC6F26" w:rsidP="005542C3">
      <w:pPr>
        <w:pStyle w:val="ListParagraph"/>
        <w:numPr>
          <w:ilvl w:val="1"/>
          <w:numId w:val="6"/>
        </w:numPr>
        <w:pBdr>
          <w:top w:val="nil"/>
          <w:left w:val="nil"/>
          <w:bottom w:val="nil"/>
          <w:right w:val="nil"/>
          <w:between w:val="nil"/>
        </w:pBdr>
        <w:spacing w:after="0"/>
        <w:rPr>
          <w:rFonts w:asciiTheme="minorEastAsia" w:eastAsiaTheme="minorEastAsia" w:hAnsiTheme="minorEastAsia"/>
        </w:rPr>
      </w:pPr>
      <w:r>
        <w:rPr>
          <w:rFonts w:asciiTheme="minorEastAsia" w:eastAsiaTheme="minorEastAsia" w:hAnsiTheme="minorEastAsia"/>
        </w:rPr>
        <w:t>Required data: GDP, sectoral shares GDP, final energy demand data (from a national energy balance), efficiencies.</w:t>
      </w:r>
    </w:p>
    <w:p w14:paraId="60EE392B" w14:textId="77777777" w:rsidR="006B4705" w:rsidRDefault="006B4705" w:rsidP="006B4705">
      <w:pPr>
        <w:pBdr>
          <w:top w:val="nil"/>
          <w:left w:val="nil"/>
          <w:bottom w:val="nil"/>
          <w:right w:val="nil"/>
          <w:between w:val="nil"/>
        </w:pBdr>
        <w:spacing w:after="0"/>
        <w:rPr>
          <w:rFonts w:asciiTheme="minorEastAsia" w:eastAsiaTheme="minorEastAsia" w:hAnsiTheme="minorEastAsia"/>
        </w:rPr>
      </w:pPr>
    </w:p>
    <w:p w14:paraId="3D8A145C" w14:textId="3595EE0A" w:rsidR="00154BDE" w:rsidRDefault="00154BDE" w:rsidP="00651CE4">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1. Overall Workflow</w:t>
      </w:r>
    </w:p>
    <w:p w14:paraId="6721394E" w14:textId="7B7A2670" w:rsidR="00154BDE" w:rsidRDefault="00154BDE" w:rsidP="00154BDE">
      <w:r w:rsidRPr="009F6872">
        <w:rPr>
          <w:rFonts w:asciiTheme="minorEastAsia" w:eastAsiaTheme="minorEastAsia" w:hAnsiTheme="minorEastAsia"/>
          <w:noProof/>
        </w:rPr>
        <mc:AlternateContent>
          <mc:Choice Requires="wpg">
            <w:drawing>
              <wp:inline distT="0" distB="0" distL="0" distR="0" wp14:anchorId="18218489" wp14:editId="4DFD9431">
                <wp:extent cx="5943600" cy="27940"/>
                <wp:effectExtent l="0" t="76200" r="0" b="67310"/>
                <wp:docPr id="1046936077" name="Group 1046936077"/>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1195785375" name="Group 1195785375"/>
                        <wpg:cNvGrpSpPr/>
                        <wpg:grpSpPr>
                          <a:xfrm>
                            <a:off x="2374200" y="3765810"/>
                            <a:ext cx="5943600" cy="28381"/>
                            <a:chOff x="0" y="0"/>
                            <a:chExt cx="5984241" cy="28575"/>
                          </a:xfrm>
                        </wpg:grpSpPr>
                        <wps:wsp>
                          <wps:cNvPr id="1444706099" name="Rectangle 1444706099"/>
                          <wps:cNvSpPr/>
                          <wps:spPr>
                            <a:xfrm>
                              <a:off x="0" y="0"/>
                              <a:ext cx="5984225" cy="28575"/>
                            </a:xfrm>
                            <a:prstGeom prst="rect">
                              <a:avLst/>
                            </a:prstGeom>
                            <a:noFill/>
                            <a:ln>
                              <a:noFill/>
                            </a:ln>
                          </wps:spPr>
                          <wps:txbx>
                            <w:txbxContent>
                              <w:p w14:paraId="319185F8" w14:textId="77777777" w:rsidR="00154BDE" w:rsidRDefault="00154BDE" w:rsidP="00154BDE">
                                <w:pPr>
                                  <w:spacing w:after="0" w:line="240" w:lineRule="auto"/>
                                  <w:textDirection w:val="btLr"/>
                                </w:pPr>
                              </w:p>
                            </w:txbxContent>
                          </wps:txbx>
                          <wps:bodyPr spcFirstLastPara="1" wrap="square" lIns="91425" tIns="91425" rIns="91425" bIns="91425" anchor="ctr" anchorCtr="0">
                            <a:noAutofit/>
                          </wps:bodyPr>
                        </wps:wsp>
                        <wps:wsp>
                          <wps:cNvPr id="210293854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18218489" id="Group 1046936077" o:spid="_x0000_s1031"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">
                <v:group id="Group 1195785375" o:spid="_x0000_s1032"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">
                  <v:rect id="Rectangle 1444706099" o:spid="_x0000_s1033"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" filled="f" stroked="f">
                    <v:textbox inset="2.53958mm,2.53958mm,2.53958mm,2.53958mm">
                      <w:txbxContent>
                        <w:p w14:paraId="319185F8" w14:textId="77777777" w:rsidR="00154BDE" w:rsidRDefault="00154BDE" w:rsidP="00154BDE">
                          <w:pPr>
                            <w:spacing w:after="0" w:line="240" w:lineRule="auto"/>
                            <w:textDirection w:val="btLr"/>
                          </w:pPr>
                        </w:p>
                      </w:txbxContent>
                    </v:textbox>
                  </v:rect>
                  <v:shape id="Freeform: Shape 6" o:spid="_x0000_s1034"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" path="m,l5984241,r,28575l,28575,,e" fillcolor="#2b579a" stroked="f">
                    <v:path arrowok="t" o:extrusionok="f"/>
                  </v:shape>
                </v:group>
                <w10:anchorlock/>
              </v:group>
            </w:pict>
          </mc:Fallback>
        </mc:AlternateContent>
      </w:r>
    </w:p>
    <w:p w14:paraId="55E2B208" w14:textId="6C86DD97" w:rsidR="00154BDE" w:rsidRDefault="00154BDE" w:rsidP="00154BDE">
      <w:pPr>
        <w:jc w:val="both"/>
        <w:rPr>
          <w:rFonts w:ascii="DengXian" w:eastAsia="DengXian" w:hAnsi="DengXian"/>
        </w:rPr>
      </w:pPr>
      <w:r w:rsidRPr="00154BDE">
        <w:rPr>
          <w:rFonts w:ascii="DengXian" w:eastAsia="DengXian" w:hAnsi="DengXian"/>
        </w:rPr>
        <w:lastRenderedPageBreak/>
        <w:t>Figure 1</w:t>
      </w:r>
      <w:r>
        <w:rPr>
          <w:rFonts w:ascii="DengXian" w:eastAsia="DengXian" w:hAnsi="DengXian"/>
        </w:rPr>
        <w:t xml:space="preserve"> illustrates the overall workflow for deriving the various input parameters (GDP, GDP sectoral split, Energy Intensity, Efficiency, Penetration of Energy Forms) when reconstructing the base year in the ACM sectors. The Rest of the HO will guide you through the methodology for how to execute this workflow. It uses the example of Botswana, but the </w:t>
      </w:r>
      <w:r w:rsidR="00BA0054">
        <w:rPr>
          <w:rFonts w:ascii="DengXian" w:eastAsia="DengXian" w:hAnsi="DengXian"/>
        </w:rPr>
        <w:t>process</w:t>
      </w:r>
      <w:r>
        <w:rPr>
          <w:rFonts w:ascii="DengXian" w:eastAsia="DengXian" w:hAnsi="DengXian"/>
        </w:rPr>
        <w:t xml:space="preserve"> is the same for any country.</w:t>
      </w:r>
    </w:p>
    <w:p w14:paraId="1DF81713" w14:textId="77777777" w:rsidR="00BA0054" w:rsidRDefault="00BA0054" w:rsidP="00154BDE">
      <w:pPr>
        <w:jc w:val="both"/>
        <w:rPr>
          <w:rFonts w:ascii="DengXian" w:eastAsia="DengXian" w:hAnsi="DengXian"/>
        </w:rPr>
      </w:pPr>
    </w:p>
    <w:p w14:paraId="1C8720C7" w14:textId="3B3E253F" w:rsidR="00BA0054" w:rsidRDefault="0012332C" w:rsidP="00BA0054">
      <w:pPr>
        <w:keepNext/>
        <w:jc w:val="both"/>
      </w:pPr>
      <w:r>
        <w:rPr>
          <w:noProof/>
        </w:rPr>
        <w:drawing>
          <wp:inline distT="0" distB="0" distL="0" distR="0" wp14:anchorId="6B8941B0" wp14:editId="4C21797A">
            <wp:extent cx="5943600" cy="2943225"/>
            <wp:effectExtent l="0" t="0" r="0" b="9525"/>
            <wp:docPr id="16109206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59D6BDB8" w14:textId="723611DD" w:rsidR="00154BDE" w:rsidRPr="00F30999" w:rsidRDefault="00BA0054" w:rsidP="00BA0054">
      <w:pPr>
        <w:pStyle w:val="Caption"/>
        <w:jc w:val="both"/>
        <w:rPr>
          <w:rFonts w:ascii="DengXian" w:eastAsia="DengXian" w:hAnsi="DengXian"/>
        </w:rPr>
      </w:pPr>
      <w:r w:rsidRPr="00F30999">
        <w:rPr>
          <w:rFonts w:ascii="DengXian" w:eastAsia="DengXian" w:hAnsi="DengXian"/>
        </w:rPr>
        <w:t xml:space="preserve">Figure </w:t>
      </w:r>
      <w:r w:rsidRPr="00F30999">
        <w:rPr>
          <w:rFonts w:ascii="DengXian" w:eastAsia="DengXian" w:hAnsi="DengXian"/>
        </w:rPr>
        <w:fldChar w:fldCharType="begin"/>
      </w:r>
      <w:r w:rsidRPr="00F30999">
        <w:rPr>
          <w:rFonts w:ascii="DengXian" w:eastAsia="DengXian" w:hAnsi="DengXian"/>
        </w:rPr>
        <w:instrText xml:space="preserve"> SEQ Figure \* ARABIC </w:instrText>
      </w:r>
      <w:r w:rsidRPr="00F30999">
        <w:rPr>
          <w:rFonts w:ascii="DengXian" w:eastAsia="DengXian" w:hAnsi="DengXian"/>
        </w:rPr>
        <w:fldChar w:fldCharType="separate"/>
      </w:r>
      <w:r w:rsidR="008C4BD3">
        <w:rPr>
          <w:rFonts w:ascii="DengXian" w:eastAsia="DengXian" w:hAnsi="DengXian"/>
          <w:noProof/>
        </w:rPr>
        <w:t>1</w:t>
      </w:r>
      <w:r w:rsidRPr="00F30999">
        <w:rPr>
          <w:rFonts w:ascii="DengXian" w:eastAsia="DengXian" w:hAnsi="DengXian"/>
        </w:rPr>
        <w:fldChar w:fldCharType="end"/>
      </w:r>
      <w:r w:rsidRPr="00F30999">
        <w:rPr>
          <w:rFonts w:ascii="DengXian" w:eastAsia="DengXian" w:hAnsi="DengXian"/>
        </w:rPr>
        <w:t xml:space="preserve">: The workflow for reconstructing the base year in the ACM sectors. Parameters in </w:t>
      </w:r>
      <w:r w:rsidRPr="00F30999">
        <w:rPr>
          <w:rFonts w:ascii="DengXian" w:eastAsia="DengXian" w:hAnsi="DengXian"/>
          <w:b/>
          <w:bCs/>
        </w:rPr>
        <w:t>bold</w:t>
      </w:r>
      <w:r w:rsidRPr="00F30999">
        <w:rPr>
          <w:rFonts w:ascii="DengXian" w:eastAsia="DengXian" w:hAnsi="DengXian"/>
        </w:rPr>
        <w:t xml:space="preserve"> are direct inputs to MAED. Other parameters are used to derive these</w:t>
      </w:r>
      <w:r w:rsidR="003E65F6">
        <w:rPr>
          <w:rFonts w:ascii="DengXian" w:eastAsia="DengXian" w:hAnsi="DengXian"/>
        </w:rPr>
        <w:t xml:space="preserve"> direct inputs.</w:t>
      </w:r>
    </w:p>
    <w:p w14:paraId="68309C8C" w14:textId="502C586A" w:rsidR="00A4476C" w:rsidRPr="009F6872" w:rsidRDefault="00A4476C" w:rsidP="00A4476C">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2</w:t>
      </w:r>
      <w:r w:rsidRPr="00651CE4">
        <w:rPr>
          <w:rFonts w:asciiTheme="minorEastAsia" w:eastAsiaTheme="minorEastAsia" w:hAnsiTheme="minorEastAsia"/>
          <w:color w:val="000000"/>
          <w:sz w:val="48"/>
          <w:szCs w:val="48"/>
        </w:rPr>
        <w:t>.</w:t>
      </w:r>
      <w:r>
        <w:rPr>
          <w:rFonts w:asciiTheme="minorEastAsia" w:eastAsiaTheme="minorEastAsia" w:hAnsiTheme="minorEastAsia"/>
          <w:color w:val="000000"/>
          <w:sz w:val="48"/>
          <w:szCs w:val="48"/>
        </w:rPr>
        <w:t xml:space="preserve"> </w:t>
      </w:r>
      <w:r w:rsidR="000C2ED3">
        <w:rPr>
          <w:rFonts w:asciiTheme="minorEastAsia" w:eastAsiaTheme="minorEastAsia" w:hAnsiTheme="minorEastAsia"/>
          <w:color w:val="000000"/>
          <w:sz w:val="48"/>
          <w:szCs w:val="48"/>
        </w:rPr>
        <w:t>Base Year Selection</w:t>
      </w:r>
    </w:p>
    <w:p w14:paraId="69C540D9" w14:textId="1B31EA22" w:rsidR="00BA0054" w:rsidRDefault="00A4476C" w:rsidP="00154BDE">
      <w:pPr>
        <w:jc w:val="both"/>
        <w:rPr>
          <w:rFonts w:ascii="DengXian" w:eastAsia="DengXian" w:hAnsi="DengXian"/>
        </w:rPr>
      </w:pPr>
      <w:r w:rsidRPr="009F6872">
        <w:rPr>
          <w:rFonts w:asciiTheme="minorEastAsia" w:eastAsiaTheme="minorEastAsia" w:hAnsiTheme="minorEastAsia"/>
          <w:noProof/>
        </w:rPr>
        <mc:AlternateContent>
          <mc:Choice Requires="wpg">
            <w:drawing>
              <wp:inline distT="0" distB="0" distL="0" distR="0" wp14:anchorId="64EFCCB4" wp14:editId="5329CD45">
                <wp:extent cx="5943600" cy="27940"/>
                <wp:effectExtent l="0" t="76200" r="0" b="67310"/>
                <wp:docPr id="1417786725" name="Group 1417786725"/>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128653676" name="Group 128653676"/>
                        <wpg:cNvGrpSpPr/>
                        <wpg:grpSpPr>
                          <a:xfrm>
                            <a:off x="2374200" y="3765810"/>
                            <a:ext cx="5943600" cy="28381"/>
                            <a:chOff x="0" y="0"/>
                            <a:chExt cx="5984241" cy="28575"/>
                          </a:xfrm>
                        </wpg:grpSpPr>
                        <wps:wsp>
                          <wps:cNvPr id="579075074" name="Rectangle 579075074"/>
                          <wps:cNvSpPr/>
                          <wps:spPr>
                            <a:xfrm>
                              <a:off x="0" y="0"/>
                              <a:ext cx="5984225" cy="28575"/>
                            </a:xfrm>
                            <a:prstGeom prst="rect">
                              <a:avLst/>
                            </a:prstGeom>
                            <a:noFill/>
                            <a:ln>
                              <a:noFill/>
                            </a:ln>
                          </wps:spPr>
                          <wps:txbx>
                            <w:txbxContent>
                              <w:p w14:paraId="31245C62" w14:textId="77777777" w:rsidR="00A4476C" w:rsidRDefault="00A4476C" w:rsidP="00A4476C">
                                <w:pPr>
                                  <w:spacing w:after="0" w:line="240" w:lineRule="auto"/>
                                  <w:textDirection w:val="btLr"/>
                                </w:pPr>
                              </w:p>
                            </w:txbxContent>
                          </wps:txbx>
                          <wps:bodyPr spcFirstLastPara="1" wrap="square" lIns="91425" tIns="91425" rIns="91425" bIns="91425" anchor="ctr" anchorCtr="0">
                            <a:noAutofit/>
                          </wps:bodyPr>
                        </wps:wsp>
                        <wps:wsp>
                          <wps:cNvPr id="57358105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4EFCCB4" id="Group 1417786725" o:spid="_x0000_s1035"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">
                <v:group id="Group 128653676" o:spid="_x0000_s1036"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">
                  <v:rect id="Rectangle 579075074" o:spid="_x0000_s1037"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" filled="f" stroked="f">
                    <v:textbox inset="2.53958mm,2.53958mm,2.53958mm,2.53958mm">
                      <w:txbxContent>
                        <w:p w14:paraId="31245C62" w14:textId="77777777" w:rsidR="00A4476C" w:rsidRDefault="00A4476C" w:rsidP="00A4476C">
                          <w:pPr>
                            <w:spacing w:after="0" w:line="240" w:lineRule="auto"/>
                            <w:textDirection w:val="btLr"/>
                          </w:pPr>
                        </w:p>
                      </w:txbxContent>
                    </v:textbox>
                  </v:rect>
                  <v:shape id="Freeform: Shape 6" o:spid="_x0000_s1038"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" path="m,l5984241,r,28575l,28575,,e" fillcolor="#2b579a" stroked="f">
                    <v:path arrowok="t" o:extrusionok="f"/>
                  </v:shape>
                </v:group>
                <w10:anchorlock/>
              </v:group>
            </w:pict>
          </mc:Fallback>
        </mc:AlternateContent>
      </w:r>
    </w:p>
    <w:p w14:paraId="7FEF6F0D" w14:textId="326000BD" w:rsidR="00A4476C" w:rsidRDefault="00A4476C" w:rsidP="00154BDE">
      <w:pPr>
        <w:jc w:val="both"/>
        <w:rPr>
          <w:rFonts w:ascii="DengXian" w:eastAsia="DengXian" w:hAnsi="DengXian"/>
        </w:rPr>
      </w:pPr>
      <w:r>
        <w:rPr>
          <w:rFonts w:ascii="DengXian" w:eastAsia="DengXian" w:hAnsi="DengXian"/>
        </w:rPr>
        <w:t xml:space="preserve">The first step is to select a base year. The base year is used as a baseline to project values for your various scenarios (e.g. for a Business-as-Usual you might use the values calculated for the base year for all years in the model period). It is important that the year selected represents a </w:t>
      </w:r>
      <w:r w:rsidRPr="00A4476C">
        <w:rPr>
          <w:rFonts w:ascii="DengXian" w:eastAsia="DengXian" w:hAnsi="DengXian"/>
          <w:b/>
          <w:bCs/>
        </w:rPr>
        <w:t>recent</w:t>
      </w:r>
      <w:r>
        <w:rPr>
          <w:rFonts w:ascii="DengXian" w:eastAsia="DengXian" w:hAnsi="DengXian"/>
        </w:rPr>
        <w:t xml:space="preserve"> and </w:t>
      </w:r>
      <w:r w:rsidRPr="00A4476C">
        <w:rPr>
          <w:rFonts w:ascii="DengXian" w:eastAsia="DengXian" w:hAnsi="DengXian"/>
          <w:b/>
          <w:bCs/>
        </w:rPr>
        <w:t>standard</w:t>
      </w:r>
      <w:r>
        <w:rPr>
          <w:rFonts w:ascii="DengXian" w:eastAsia="DengXian" w:hAnsi="DengXian"/>
        </w:rPr>
        <w:t xml:space="preserve"> year in which </w:t>
      </w:r>
      <w:r w:rsidRPr="00A4476C">
        <w:rPr>
          <w:rFonts w:ascii="DengXian" w:eastAsia="DengXian" w:hAnsi="DengXian"/>
          <w:b/>
          <w:bCs/>
        </w:rPr>
        <w:t>all the necessary data is available</w:t>
      </w:r>
      <w:r>
        <w:rPr>
          <w:rFonts w:ascii="DengXian" w:eastAsia="DengXian" w:hAnsi="DengXian"/>
        </w:rPr>
        <w:t xml:space="preserve">. This means we want a year in which no major </w:t>
      </w:r>
      <w:r w:rsidR="003E65F6">
        <w:rPr>
          <w:rFonts w:ascii="DengXian" w:eastAsia="DengXian" w:hAnsi="DengXian"/>
        </w:rPr>
        <w:t xml:space="preserve">geopolitical </w:t>
      </w:r>
      <w:r>
        <w:rPr>
          <w:rFonts w:ascii="DengXian" w:eastAsia="DengXian" w:hAnsi="DengXian"/>
        </w:rPr>
        <w:t>events impacted the economy, society, or energy sector. Recent examples of these are COVID, the Russian invasion of Ukraine, etc.</w:t>
      </w:r>
    </w:p>
    <w:p w14:paraId="7F2028A8" w14:textId="6E94B484" w:rsidR="003E65F6" w:rsidRDefault="003E65F6" w:rsidP="00154BDE">
      <w:pPr>
        <w:jc w:val="both"/>
        <w:rPr>
          <w:rFonts w:ascii="DengXian" w:eastAsia="DengXian" w:hAnsi="DengXian"/>
        </w:rPr>
      </w:pPr>
      <w:r>
        <w:rPr>
          <w:rFonts w:ascii="DengXian" w:eastAsia="DengXian" w:hAnsi="DengXian"/>
        </w:rPr>
        <w:t>Once the base year has been selected, all relevant data must be collected for that year.</w:t>
      </w:r>
    </w:p>
    <w:p w14:paraId="5604ED73" w14:textId="1F0EFFF8" w:rsidR="00CE7000" w:rsidRPr="00154BDE" w:rsidRDefault="00CE7000" w:rsidP="00154BDE">
      <w:pPr>
        <w:jc w:val="both"/>
        <w:rPr>
          <w:rFonts w:ascii="DengXian" w:eastAsia="DengXian" w:hAnsi="DengXian"/>
        </w:rPr>
      </w:pPr>
      <w:r w:rsidRPr="00021374">
        <w:rPr>
          <w:rFonts w:ascii="DengXian" w:eastAsia="DengXian" w:hAnsi="DengXian"/>
          <w:i/>
          <w:iCs/>
        </w:rPr>
        <w:t>A note on units:</w:t>
      </w:r>
      <w:r>
        <w:rPr>
          <w:rFonts w:ascii="DengXian" w:eastAsia="DengXian" w:hAnsi="DengXian"/>
        </w:rPr>
        <w:t xml:space="preserve"> for this case study, GDP is presented in billion USD, and energy is presented in PJ. Consequently, Energy Intensity is given in </w:t>
      </w:r>
      <w:r w:rsidR="0006099A">
        <w:rPr>
          <w:rFonts w:ascii="DengXian" w:eastAsia="DengXian" w:hAnsi="DengXian"/>
        </w:rPr>
        <w:t>M</w:t>
      </w:r>
      <w:r>
        <w:rPr>
          <w:rFonts w:ascii="DengXian" w:eastAsia="DengXian" w:hAnsi="DengXian"/>
        </w:rPr>
        <w:t xml:space="preserve">J/USD. However, GDP can be presented in any currency and the energy unit can be </w:t>
      </w:r>
      <w:proofErr w:type="spellStart"/>
      <w:r>
        <w:rPr>
          <w:rFonts w:ascii="DengXian" w:eastAsia="DengXian" w:hAnsi="DengXian"/>
        </w:rPr>
        <w:t>GWyr</w:t>
      </w:r>
      <w:proofErr w:type="spellEnd"/>
      <w:r>
        <w:rPr>
          <w:rFonts w:ascii="DengXian" w:eastAsia="DengXian" w:hAnsi="DengXian"/>
        </w:rPr>
        <w:t xml:space="preserve">, </w:t>
      </w:r>
      <w:proofErr w:type="spellStart"/>
      <w:r>
        <w:rPr>
          <w:rFonts w:ascii="DengXian" w:eastAsia="DengXian" w:hAnsi="DengXian"/>
        </w:rPr>
        <w:t>Tcal</w:t>
      </w:r>
      <w:proofErr w:type="spellEnd"/>
      <w:r>
        <w:rPr>
          <w:rFonts w:ascii="DengXian" w:eastAsia="DengXian" w:hAnsi="DengXian"/>
        </w:rPr>
        <w:t>, Mtoe, or GBTU. Depending on which currency and energy unit you use, the units for Energy Intensity may differ from those presented here but the workflow remains the same.</w:t>
      </w:r>
    </w:p>
    <w:p w14:paraId="3EAA0605" w14:textId="6CDA7916" w:rsidR="006B4705" w:rsidRPr="009F6872" w:rsidRDefault="00A4476C" w:rsidP="00651CE4">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lastRenderedPageBreak/>
        <w:t>3</w:t>
      </w:r>
      <w:r w:rsidR="00651CE4" w:rsidRPr="00651CE4">
        <w:rPr>
          <w:rFonts w:asciiTheme="minorEastAsia" w:eastAsiaTheme="minorEastAsia" w:hAnsiTheme="minorEastAsia"/>
          <w:color w:val="000000"/>
          <w:sz w:val="48"/>
          <w:szCs w:val="48"/>
        </w:rPr>
        <w:t>.</w:t>
      </w:r>
      <w:r w:rsidR="00651CE4">
        <w:rPr>
          <w:rFonts w:asciiTheme="minorEastAsia" w:eastAsiaTheme="minorEastAsia" w:hAnsiTheme="minorEastAsia"/>
          <w:color w:val="000000"/>
          <w:sz w:val="48"/>
          <w:szCs w:val="48"/>
        </w:rPr>
        <w:t xml:space="preserve"> Energy Balance</w:t>
      </w:r>
    </w:p>
    <w:p w14:paraId="1BB5D119" w14:textId="17A9923A" w:rsidR="006B4705" w:rsidRPr="009F6872" w:rsidRDefault="006B4705" w:rsidP="006B4705">
      <w:pPr>
        <w:rPr>
          <w:rFonts w:asciiTheme="minorEastAsia" w:eastAsiaTheme="minorEastAsia" w:hAnsiTheme="minorEastAsia"/>
        </w:rPr>
      </w:pPr>
      <w:r w:rsidRPr="009F6872">
        <w:rPr>
          <w:rFonts w:asciiTheme="minorEastAsia" w:eastAsiaTheme="minorEastAsia" w:hAnsiTheme="minorEastAsia"/>
          <w:noProof/>
        </w:rPr>
        <mc:AlternateContent>
          <mc:Choice Requires="wpg">
            <w:drawing>
              <wp:inline distT="0" distB="0" distL="0" distR="0" wp14:anchorId="29237969" wp14:editId="50F57601">
                <wp:extent cx="5943600" cy="28381"/>
                <wp:effectExtent l="0" t="0" r="0" b="0"/>
                <wp:docPr id="747999782" name="Group 747999782"/>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350727156" name="Group 1350727156"/>
                        <wpg:cNvGrpSpPr/>
                        <wpg:grpSpPr>
                          <a:xfrm>
                            <a:off x="2374200" y="3765810"/>
                            <a:ext cx="5943600" cy="28381"/>
                            <a:chOff x="0" y="0"/>
                            <a:chExt cx="5984241" cy="28575"/>
                          </a:xfrm>
                        </wpg:grpSpPr>
                        <wps:wsp>
                          <wps:cNvPr id="62059955" name="Rectangle 62059955"/>
                          <wps:cNvSpPr/>
                          <wps:spPr>
                            <a:xfrm>
                              <a:off x="0" y="0"/>
                              <a:ext cx="5984225" cy="28575"/>
                            </a:xfrm>
                            <a:prstGeom prst="rect">
                              <a:avLst/>
                            </a:prstGeom>
                            <a:noFill/>
                            <a:ln>
                              <a:noFill/>
                            </a:ln>
                          </wps:spPr>
                          <wps:txbx>
                            <w:txbxContent>
                              <w:p w14:paraId="4A7D2966" w14:textId="77777777" w:rsidR="006B4705" w:rsidRDefault="006B4705" w:rsidP="006B4705">
                                <w:pPr>
                                  <w:spacing w:after="0" w:line="240" w:lineRule="auto"/>
                                  <w:textDirection w:val="btLr"/>
                                </w:pPr>
                              </w:p>
                            </w:txbxContent>
                          </wps:txbx>
                          <wps:bodyPr spcFirstLastPara="1" wrap="square" lIns="91425" tIns="91425" rIns="91425" bIns="91425" anchor="ctr" anchorCtr="0">
                            <a:noAutofit/>
                          </wps:bodyPr>
                        </wps:wsp>
                        <wps:wsp>
                          <wps:cNvPr id="190508750"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29237969" id="Group 747999782" o:spid="_x0000_s1039"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">
                <v:group id="Group 1350727156" o:spid="_x0000_s1040"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">
                  <v:rect id="Rectangle 62059955" o:spid="_x0000_s1041"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" filled="f" stroked="f">
                    <v:textbox inset="2.53958mm,2.53958mm,2.53958mm,2.53958mm">
                      <w:txbxContent>
                        <w:p w14:paraId="4A7D2966" w14:textId="77777777" w:rsidR="006B4705" w:rsidRDefault="006B4705" w:rsidP="006B4705">
                          <w:pPr>
                            <w:spacing w:after="0" w:line="240" w:lineRule="auto"/>
                            <w:textDirection w:val="btLr"/>
                          </w:pPr>
                        </w:p>
                      </w:txbxContent>
                    </v:textbox>
                  </v:rect>
                  <v:shape id="Freeform: Shape 6" o:spid="_x0000_s1042"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" path="m,l5984241,r,28575l,28575,,e" fillcolor="#2b579a" stroked="f">
                    <v:path arrowok="t" o:extrusionok="f"/>
                  </v:shape>
                </v:group>
                <w10:anchorlock/>
              </v:group>
            </w:pict>
          </mc:Fallback>
        </mc:AlternateContent>
      </w:r>
    </w:p>
    <w:p w14:paraId="64113CD7" w14:textId="77777777" w:rsidR="003E65F6" w:rsidRDefault="00651CE4" w:rsidP="00D00497">
      <w:p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Depending on the source of your energy balance, </w:t>
      </w:r>
      <w:r w:rsidR="003E65F6">
        <w:rPr>
          <w:rFonts w:asciiTheme="minorEastAsia" w:eastAsiaTheme="minorEastAsia" w:hAnsiTheme="minorEastAsia"/>
        </w:rPr>
        <w:t>it</w:t>
      </w:r>
      <w:r>
        <w:rPr>
          <w:rFonts w:asciiTheme="minorEastAsia" w:eastAsiaTheme="minorEastAsia" w:hAnsiTheme="minorEastAsia"/>
        </w:rPr>
        <w:t xml:space="preserve"> will need to be processed to obtain a Final Energy Demand (FED) for each end use (e.g. Specific Electricity Uses, Motive Power, and Thermal Uses) and for each MAED fuel category (e.g. </w:t>
      </w:r>
      <w:r w:rsidRPr="00651CE4">
        <w:rPr>
          <w:rFonts w:asciiTheme="minorEastAsia" w:eastAsiaTheme="minorEastAsia" w:hAnsiTheme="minorEastAsia"/>
        </w:rPr>
        <w:t>Traditional Fuels</w:t>
      </w:r>
      <w:r>
        <w:rPr>
          <w:rFonts w:asciiTheme="minorEastAsia" w:eastAsiaTheme="minorEastAsia" w:hAnsiTheme="minorEastAsia"/>
        </w:rPr>
        <w:t xml:space="preserve">, </w:t>
      </w:r>
      <w:r w:rsidRPr="00651CE4">
        <w:rPr>
          <w:rFonts w:asciiTheme="minorEastAsia" w:eastAsiaTheme="minorEastAsia" w:hAnsiTheme="minorEastAsia"/>
        </w:rPr>
        <w:t>Modern Biomass</w:t>
      </w:r>
      <w:r>
        <w:rPr>
          <w:rFonts w:asciiTheme="minorEastAsia" w:eastAsiaTheme="minorEastAsia" w:hAnsiTheme="minorEastAsia"/>
        </w:rPr>
        <w:t xml:space="preserve">, </w:t>
      </w:r>
      <w:r w:rsidRPr="00651CE4">
        <w:rPr>
          <w:rFonts w:asciiTheme="minorEastAsia" w:eastAsiaTheme="minorEastAsia" w:hAnsiTheme="minorEastAsia"/>
        </w:rPr>
        <w:t>Electricity</w:t>
      </w:r>
      <w:r>
        <w:rPr>
          <w:rFonts w:asciiTheme="minorEastAsia" w:eastAsiaTheme="minorEastAsia" w:hAnsiTheme="minorEastAsia"/>
        </w:rPr>
        <w:t xml:space="preserve">, </w:t>
      </w:r>
      <w:r w:rsidRPr="00651CE4">
        <w:rPr>
          <w:rFonts w:asciiTheme="minorEastAsia" w:eastAsiaTheme="minorEastAsia" w:hAnsiTheme="minorEastAsia"/>
        </w:rPr>
        <w:t>Solar Thermal</w:t>
      </w:r>
      <w:r>
        <w:rPr>
          <w:rFonts w:asciiTheme="minorEastAsia" w:eastAsiaTheme="minorEastAsia" w:hAnsiTheme="minorEastAsia"/>
        </w:rPr>
        <w:t xml:space="preserve">, </w:t>
      </w:r>
      <w:r w:rsidRPr="00651CE4">
        <w:rPr>
          <w:rFonts w:asciiTheme="minorEastAsia" w:eastAsiaTheme="minorEastAsia" w:hAnsiTheme="minorEastAsia"/>
        </w:rPr>
        <w:t>Fossil Fuels</w:t>
      </w:r>
      <w:r>
        <w:rPr>
          <w:rFonts w:asciiTheme="minorEastAsia" w:eastAsiaTheme="minorEastAsia" w:hAnsiTheme="minorEastAsia"/>
        </w:rPr>
        <w:t xml:space="preserve">, and Motor Fuels). This </w:t>
      </w:r>
      <w:r w:rsidR="00D00497">
        <w:rPr>
          <w:rFonts w:asciiTheme="minorEastAsia" w:eastAsiaTheme="minorEastAsia" w:hAnsiTheme="minorEastAsia"/>
        </w:rPr>
        <w:t>Hands-On</w:t>
      </w:r>
      <w:r>
        <w:rPr>
          <w:rFonts w:asciiTheme="minorEastAsia" w:eastAsiaTheme="minorEastAsia" w:hAnsiTheme="minorEastAsia"/>
        </w:rPr>
        <w:t xml:space="preserve"> exercise will use the UN energy balance format</w:t>
      </w:r>
      <w:r w:rsidR="00D00497">
        <w:rPr>
          <w:rFonts w:asciiTheme="minorEastAsia" w:eastAsiaTheme="minorEastAsia" w:hAnsiTheme="minorEastAsia"/>
        </w:rPr>
        <w:t xml:space="preserve"> to illustrate the workflow</w:t>
      </w:r>
      <w:r w:rsidR="004E621B">
        <w:rPr>
          <w:rFonts w:asciiTheme="minorEastAsia" w:eastAsiaTheme="minorEastAsia" w:hAnsiTheme="minorEastAsia"/>
        </w:rPr>
        <w:t xml:space="preserve"> as they are available for every country in the world</w:t>
      </w:r>
      <w:r w:rsidR="00D00497">
        <w:rPr>
          <w:rFonts w:asciiTheme="minorEastAsia" w:eastAsiaTheme="minorEastAsia" w:hAnsiTheme="minorEastAsia"/>
        </w:rPr>
        <w:t>.</w:t>
      </w:r>
    </w:p>
    <w:p w14:paraId="3B4BEEAE" w14:textId="77777777" w:rsidR="003E65F6" w:rsidRDefault="003E65F6" w:rsidP="00D00497">
      <w:pPr>
        <w:pBdr>
          <w:top w:val="nil"/>
          <w:left w:val="nil"/>
          <w:bottom w:val="nil"/>
          <w:right w:val="nil"/>
          <w:between w:val="nil"/>
        </w:pBdr>
        <w:spacing w:after="0"/>
        <w:jc w:val="both"/>
        <w:rPr>
          <w:rFonts w:asciiTheme="minorEastAsia" w:eastAsiaTheme="minorEastAsia" w:hAnsiTheme="minorEastAsia"/>
        </w:rPr>
      </w:pPr>
    </w:p>
    <w:p w14:paraId="2E9CA546" w14:textId="725DFE26" w:rsidR="006B4705" w:rsidRDefault="004E621B" w:rsidP="00D00497">
      <w:p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The UN energy balances give a detailed breakdown of sectoral energy consumption but do not contain a very detailed fuel disaggregation. Generally, it is advised to use energy balances provided by national agencies such as the Ministry of Energy. However, if one is not available, </w:t>
      </w:r>
      <w:r w:rsidR="00021374">
        <w:rPr>
          <w:rFonts w:asciiTheme="minorEastAsia" w:eastAsiaTheme="minorEastAsia" w:hAnsiTheme="minorEastAsia"/>
        </w:rPr>
        <w:t>alternatives</w:t>
      </w:r>
      <w:r>
        <w:rPr>
          <w:rFonts w:asciiTheme="minorEastAsia" w:eastAsiaTheme="minorEastAsia" w:hAnsiTheme="minorEastAsia"/>
        </w:rPr>
        <w:t xml:space="preserve"> can be found at various regional international databases (e.g. </w:t>
      </w:r>
      <w:hyperlink r:id="rId16" w:history="1">
        <w:r w:rsidRPr="00F32AEE">
          <w:rPr>
            <w:rStyle w:val="Hyperlink"/>
            <w:rFonts w:asciiTheme="minorEastAsia" w:eastAsiaTheme="minorEastAsia" w:hAnsiTheme="minorEastAsia"/>
          </w:rPr>
          <w:t>AFREC</w:t>
        </w:r>
      </w:hyperlink>
      <w:r>
        <w:rPr>
          <w:rFonts w:asciiTheme="minorEastAsia" w:eastAsiaTheme="minorEastAsia" w:hAnsiTheme="minorEastAsia"/>
        </w:rPr>
        <w:t xml:space="preserve"> for Africa, </w:t>
      </w:r>
      <w:hyperlink r:id="rId17" w:history="1">
        <w:proofErr w:type="spellStart"/>
        <w:r w:rsidR="006C61CB">
          <w:rPr>
            <w:rStyle w:val="Hyperlink"/>
            <w:rFonts w:asciiTheme="minorEastAsia" w:eastAsiaTheme="minorEastAsia" w:hAnsiTheme="minorEastAsia"/>
          </w:rPr>
          <w:t>olade-sieLAC</w:t>
        </w:r>
        <w:proofErr w:type="spellEnd"/>
      </w:hyperlink>
      <w:r>
        <w:rPr>
          <w:rFonts w:asciiTheme="minorEastAsia" w:eastAsiaTheme="minorEastAsia" w:hAnsiTheme="minorEastAsia"/>
        </w:rPr>
        <w:t xml:space="preserve"> for South America and the Caribbean, and the </w:t>
      </w:r>
      <w:hyperlink r:id="rId18" w:history="1">
        <w:r w:rsidRPr="00F32AEE">
          <w:rPr>
            <w:rStyle w:val="Hyperlink"/>
            <w:rFonts w:asciiTheme="minorEastAsia" w:eastAsiaTheme="minorEastAsia" w:hAnsiTheme="minorEastAsia"/>
          </w:rPr>
          <w:t>EGEDA</w:t>
        </w:r>
      </w:hyperlink>
      <w:r>
        <w:rPr>
          <w:rFonts w:asciiTheme="minorEastAsia" w:eastAsiaTheme="minorEastAsia" w:hAnsiTheme="minorEastAsia"/>
        </w:rPr>
        <w:t xml:space="preserve"> for Asia</w:t>
      </w:r>
      <w:r w:rsidR="00F32AEE">
        <w:rPr>
          <w:rFonts w:asciiTheme="minorEastAsia" w:eastAsiaTheme="minorEastAsia" w:hAnsiTheme="minorEastAsia"/>
        </w:rPr>
        <w:t>-</w:t>
      </w:r>
      <w:r>
        <w:rPr>
          <w:rFonts w:asciiTheme="minorEastAsia" w:eastAsiaTheme="minorEastAsia" w:hAnsiTheme="minorEastAsia"/>
        </w:rPr>
        <w:t xml:space="preserve">Pacific </w:t>
      </w:r>
      <w:r w:rsidR="00F32AEE">
        <w:rPr>
          <w:rFonts w:asciiTheme="minorEastAsia" w:eastAsiaTheme="minorEastAsia" w:hAnsiTheme="minorEastAsia"/>
        </w:rPr>
        <w:t>Economic Cooperation).</w:t>
      </w:r>
    </w:p>
    <w:p w14:paraId="79C0F8F5" w14:textId="77777777" w:rsidR="008D1FE6" w:rsidRDefault="008D1FE6" w:rsidP="00D00497">
      <w:pPr>
        <w:pBdr>
          <w:top w:val="nil"/>
          <w:left w:val="nil"/>
          <w:bottom w:val="nil"/>
          <w:right w:val="nil"/>
          <w:between w:val="nil"/>
        </w:pBdr>
        <w:spacing w:after="0"/>
        <w:jc w:val="both"/>
        <w:rPr>
          <w:rFonts w:asciiTheme="minorEastAsia" w:eastAsiaTheme="minorEastAsia" w:hAnsiTheme="minorEastAsia"/>
        </w:rPr>
      </w:pPr>
    </w:p>
    <w:p w14:paraId="5ED7DAC8" w14:textId="3C2B3D5D" w:rsidR="00A70C91" w:rsidRDefault="00D00497" w:rsidP="002422F6">
      <w:p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A screenshot of an example UN energy balance is shown in Figure 1. The consumption section (the part relevant to MAED) is circled </w:t>
      </w:r>
      <w:r w:rsidR="00CF6050">
        <w:rPr>
          <w:rFonts w:asciiTheme="minorEastAsia" w:eastAsiaTheme="minorEastAsia" w:hAnsiTheme="minorEastAsia"/>
        </w:rPr>
        <w:t xml:space="preserve">in red </w:t>
      </w:r>
      <w:r>
        <w:rPr>
          <w:rFonts w:asciiTheme="minorEastAsia" w:eastAsiaTheme="minorEastAsia" w:hAnsiTheme="minorEastAsia"/>
        </w:rPr>
        <w:t xml:space="preserve">and the </w:t>
      </w:r>
      <w:r w:rsidR="00A70C91">
        <w:rPr>
          <w:rFonts w:asciiTheme="minorEastAsia" w:eastAsiaTheme="minorEastAsia" w:hAnsiTheme="minorEastAsia"/>
        </w:rPr>
        <w:t>ACM sectors are highlighted in yellow.</w:t>
      </w:r>
      <w:r w:rsidR="00CF6050">
        <w:rPr>
          <w:rFonts w:asciiTheme="minorEastAsia" w:eastAsiaTheme="minorEastAsia" w:hAnsiTheme="minorEastAsia"/>
        </w:rPr>
        <w:t xml:space="preserve"> </w:t>
      </w:r>
      <w:r w:rsidR="008D1FE6">
        <w:rPr>
          <w:rFonts w:asciiTheme="minorEastAsia" w:eastAsiaTheme="minorEastAsia" w:hAnsiTheme="minorEastAsia"/>
        </w:rPr>
        <w:t xml:space="preserve">Table 1 presents </w:t>
      </w:r>
      <w:r w:rsidR="003E65F6">
        <w:rPr>
          <w:rFonts w:asciiTheme="minorEastAsia" w:eastAsiaTheme="minorEastAsia" w:hAnsiTheme="minorEastAsia"/>
        </w:rPr>
        <w:t>the relevant consumption data for Agriculture, Construction, and Mining.</w:t>
      </w:r>
    </w:p>
    <w:p w14:paraId="1A4BD6C2" w14:textId="77777777" w:rsidR="002422F6" w:rsidRDefault="002422F6" w:rsidP="002422F6">
      <w:pPr>
        <w:pBdr>
          <w:top w:val="nil"/>
          <w:left w:val="nil"/>
          <w:bottom w:val="nil"/>
          <w:right w:val="nil"/>
          <w:between w:val="nil"/>
        </w:pBdr>
        <w:spacing w:after="0"/>
        <w:jc w:val="both"/>
        <w:rPr>
          <w:rFonts w:asciiTheme="minorEastAsia" w:eastAsiaTheme="minorEastAsia" w:hAnsiTheme="minorEastAsia"/>
        </w:rPr>
      </w:pPr>
    </w:p>
    <w:p w14:paraId="766B055D" w14:textId="1CC181FD" w:rsidR="00D33D61" w:rsidRPr="00B05386" w:rsidRDefault="00D33D61" w:rsidP="00D33D61">
      <w:pPr>
        <w:pStyle w:val="Caption"/>
        <w:keepNext/>
        <w:rPr>
          <w:rFonts w:ascii="DengXian" w:eastAsia="DengXian" w:hAnsi="DengXian"/>
        </w:rPr>
      </w:pPr>
      <w:r w:rsidRPr="00B05386">
        <w:rPr>
          <w:rFonts w:ascii="DengXian" w:eastAsia="DengXian" w:hAnsi="DengXian"/>
        </w:rPr>
        <w:t xml:space="preserve">Table </w:t>
      </w:r>
      <w:r w:rsidRPr="00B05386">
        <w:rPr>
          <w:rFonts w:ascii="DengXian" w:eastAsia="DengXian" w:hAnsi="DengXian"/>
        </w:rPr>
        <w:fldChar w:fldCharType="begin"/>
      </w:r>
      <w:r w:rsidRPr="00B05386">
        <w:rPr>
          <w:rFonts w:ascii="DengXian" w:eastAsia="DengXian" w:hAnsi="DengXian"/>
        </w:rPr>
        <w:instrText xml:space="preserve"> SEQ Table \* ARABIC </w:instrText>
      </w:r>
      <w:r w:rsidRPr="00B05386">
        <w:rPr>
          <w:rFonts w:ascii="DengXian" w:eastAsia="DengXian" w:hAnsi="DengXian"/>
        </w:rPr>
        <w:fldChar w:fldCharType="separate"/>
      </w:r>
      <w:r w:rsidR="008C4BD3">
        <w:rPr>
          <w:rFonts w:ascii="DengXian" w:eastAsia="DengXian" w:hAnsi="DengXian"/>
          <w:noProof/>
        </w:rPr>
        <w:t>1</w:t>
      </w:r>
      <w:r w:rsidRPr="00B05386">
        <w:rPr>
          <w:rFonts w:ascii="DengXian" w:eastAsia="DengXian" w:hAnsi="DengXian"/>
        </w:rPr>
        <w:fldChar w:fldCharType="end"/>
      </w:r>
      <w:r w:rsidRPr="00B05386">
        <w:rPr>
          <w:rFonts w:ascii="DengXian" w:eastAsia="DengXian" w:hAnsi="DengXian"/>
        </w:rPr>
        <w:t>: Final Energy Consumption (Demand) taken directly from the energy balance.</w:t>
      </w:r>
    </w:p>
    <w:tbl>
      <w:tblPr>
        <w:tblStyle w:val="TableGrid"/>
        <w:tblW w:w="5000" w:type="pct"/>
        <w:tblLayout w:type="fixed"/>
        <w:tblLook w:val="04A0" w:firstRow="1" w:lastRow="0" w:firstColumn="1" w:lastColumn="0" w:noHBand="0" w:noVBand="1"/>
      </w:tblPr>
      <w:tblGrid>
        <w:gridCol w:w="1130"/>
        <w:gridCol w:w="747"/>
        <w:gridCol w:w="747"/>
        <w:gridCol w:w="750"/>
        <w:gridCol w:w="746"/>
        <w:gridCol w:w="746"/>
        <w:gridCol w:w="750"/>
        <w:gridCol w:w="746"/>
        <w:gridCol w:w="746"/>
        <w:gridCol w:w="748"/>
        <w:gridCol w:w="746"/>
        <w:gridCol w:w="748"/>
      </w:tblGrid>
      <w:tr w:rsidR="008D1FE6" w:rsidRPr="008D1FE6" w14:paraId="076FC4A8" w14:textId="77777777" w:rsidTr="00D33D61">
        <w:tc>
          <w:tcPr>
            <w:tcW w:w="604" w:type="pct"/>
          </w:tcPr>
          <w:p w14:paraId="747EEDC6" w14:textId="1D9E36D2"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Final consumption</w:t>
            </w:r>
          </w:p>
        </w:tc>
        <w:tc>
          <w:tcPr>
            <w:tcW w:w="399" w:type="pct"/>
          </w:tcPr>
          <w:p w14:paraId="4474C582" w14:textId="455EB7AF"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399" w:type="pct"/>
          </w:tcPr>
          <w:p w14:paraId="4EC9DA60" w14:textId="4080234B"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01" w:type="pct"/>
          </w:tcPr>
          <w:p w14:paraId="30CB8006" w14:textId="362DFD95"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399" w:type="pct"/>
          </w:tcPr>
          <w:p w14:paraId="09FB3648" w14:textId="0B38C178"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399" w:type="pct"/>
          </w:tcPr>
          <w:p w14:paraId="055E224E" w14:textId="4EBC4B5B"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01" w:type="pct"/>
          </w:tcPr>
          <w:p w14:paraId="0756BC04" w14:textId="440CF8FA"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399" w:type="pct"/>
          </w:tcPr>
          <w:p w14:paraId="2577A957" w14:textId="5F07D237"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399" w:type="pct"/>
          </w:tcPr>
          <w:p w14:paraId="7AA837CF" w14:textId="2462077B"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00" w:type="pct"/>
          </w:tcPr>
          <w:p w14:paraId="2D7AD1D2" w14:textId="3FF7F3E4"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c>
          <w:tcPr>
            <w:tcW w:w="399" w:type="pct"/>
          </w:tcPr>
          <w:p w14:paraId="07EB4A57" w14:textId="02F36A69"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Total energy</w:t>
            </w:r>
          </w:p>
        </w:tc>
        <w:tc>
          <w:tcPr>
            <w:tcW w:w="400" w:type="pct"/>
          </w:tcPr>
          <w:p w14:paraId="2271EBCC" w14:textId="6D3288DA"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Of which renewables</w:t>
            </w:r>
          </w:p>
        </w:tc>
      </w:tr>
      <w:tr w:rsidR="008D1FE6" w:rsidRPr="008D1FE6" w14:paraId="584C12A3" w14:textId="77777777" w:rsidTr="00D33D61">
        <w:tc>
          <w:tcPr>
            <w:tcW w:w="604" w:type="pct"/>
          </w:tcPr>
          <w:p w14:paraId="65D828D0" w14:textId="44A98CDF" w:rsidR="008D1FE6" w:rsidRPr="007241E4" w:rsidRDefault="008D1FE6">
            <w:pPr>
              <w:rPr>
                <w:rFonts w:asciiTheme="minorEastAsia" w:eastAsiaTheme="minorEastAsia" w:hAnsiTheme="minorEastAsia"/>
                <w:i/>
                <w:iCs/>
                <w:sz w:val="12"/>
                <w:szCs w:val="12"/>
              </w:rPr>
            </w:pPr>
            <w:r w:rsidRPr="007241E4">
              <w:rPr>
                <w:rFonts w:asciiTheme="minorEastAsia" w:eastAsiaTheme="minorEastAsia" w:hAnsiTheme="minorEastAsia"/>
                <w:i/>
                <w:iCs/>
                <w:sz w:val="12"/>
                <w:szCs w:val="12"/>
              </w:rPr>
              <w:t>Agriculture</w:t>
            </w:r>
          </w:p>
        </w:tc>
        <w:tc>
          <w:tcPr>
            <w:tcW w:w="399" w:type="pct"/>
          </w:tcPr>
          <w:p w14:paraId="30A28DDA" w14:textId="5554980C"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128</w:t>
            </w:r>
          </w:p>
        </w:tc>
        <w:tc>
          <w:tcPr>
            <w:tcW w:w="399" w:type="pct"/>
          </w:tcPr>
          <w:p w14:paraId="6728B950" w14:textId="1883CEEE"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205A1917" w14:textId="6EF9BD3E"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3B8157D4" w14:textId="6F0636A8"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299</w:t>
            </w:r>
          </w:p>
        </w:tc>
        <w:tc>
          <w:tcPr>
            <w:tcW w:w="399" w:type="pct"/>
          </w:tcPr>
          <w:p w14:paraId="6C133D00" w14:textId="7FEE371D"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391812CD" w14:textId="70C56365"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B96083B" w14:textId="7BD4F502"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75C69D64" w14:textId="72AF5D7A"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696</w:t>
            </w:r>
          </w:p>
        </w:tc>
        <w:tc>
          <w:tcPr>
            <w:tcW w:w="400" w:type="pct"/>
          </w:tcPr>
          <w:p w14:paraId="5A24BF6F" w14:textId="376D4230"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9CDEF2D" w14:textId="76272E4D"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1124</w:t>
            </w:r>
          </w:p>
        </w:tc>
        <w:tc>
          <w:tcPr>
            <w:tcW w:w="400" w:type="pct"/>
          </w:tcPr>
          <w:p w14:paraId="5F90FD23" w14:textId="75910C3E"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8D1FE6" w:rsidRPr="008D1FE6" w14:paraId="4B276115" w14:textId="77777777" w:rsidTr="00D33D61">
        <w:tc>
          <w:tcPr>
            <w:tcW w:w="604" w:type="pct"/>
          </w:tcPr>
          <w:p w14:paraId="7973D8C5" w14:textId="186E51F9" w:rsidR="008D1FE6" w:rsidRPr="007241E4" w:rsidRDefault="008D1FE6">
            <w:pPr>
              <w:rPr>
                <w:rFonts w:asciiTheme="minorEastAsia" w:eastAsiaTheme="minorEastAsia" w:hAnsiTheme="minorEastAsia"/>
                <w:i/>
                <w:iCs/>
                <w:sz w:val="12"/>
                <w:szCs w:val="12"/>
              </w:rPr>
            </w:pPr>
            <w:r w:rsidRPr="007241E4">
              <w:rPr>
                <w:rFonts w:asciiTheme="minorEastAsia" w:eastAsiaTheme="minorEastAsia" w:hAnsiTheme="minorEastAsia"/>
                <w:i/>
                <w:iCs/>
                <w:sz w:val="12"/>
                <w:szCs w:val="12"/>
              </w:rPr>
              <w:t>Construction</w:t>
            </w:r>
          </w:p>
        </w:tc>
        <w:tc>
          <w:tcPr>
            <w:tcW w:w="399" w:type="pct"/>
          </w:tcPr>
          <w:p w14:paraId="6C4FEA6F" w14:textId="58282E44"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0E1A1AE" w14:textId="13A64D57"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7B0465B3" w14:textId="7DDDF406"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72BE8DE5" w14:textId="482487B7"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645</w:t>
            </w:r>
          </w:p>
        </w:tc>
        <w:tc>
          <w:tcPr>
            <w:tcW w:w="399" w:type="pct"/>
          </w:tcPr>
          <w:p w14:paraId="13566C6D" w14:textId="47B4D8CE"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758A4A2A" w14:textId="5F83104D"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54C32C7" w14:textId="458AE08A"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744F081" w14:textId="4A20F552"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21</w:t>
            </w:r>
          </w:p>
        </w:tc>
        <w:tc>
          <w:tcPr>
            <w:tcW w:w="400" w:type="pct"/>
          </w:tcPr>
          <w:p w14:paraId="3EE5B63B" w14:textId="32A9CEBF"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B35B073" w14:textId="57B23341"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666</w:t>
            </w:r>
          </w:p>
        </w:tc>
        <w:tc>
          <w:tcPr>
            <w:tcW w:w="400" w:type="pct"/>
          </w:tcPr>
          <w:p w14:paraId="5ACB7A80" w14:textId="588F9A70"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8D1FE6" w:rsidRPr="008D1FE6" w14:paraId="729CFD7A" w14:textId="77777777" w:rsidTr="00D33D61">
        <w:tc>
          <w:tcPr>
            <w:tcW w:w="604" w:type="pct"/>
          </w:tcPr>
          <w:p w14:paraId="40C441A3" w14:textId="7A7A0786" w:rsidR="008D1FE6" w:rsidRPr="007241E4" w:rsidRDefault="008D1FE6">
            <w:pPr>
              <w:rPr>
                <w:rFonts w:asciiTheme="minorEastAsia" w:eastAsiaTheme="minorEastAsia" w:hAnsiTheme="minorEastAsia"/>
                <w:i/>
                <w:iCs/>
                <w:sz w:val="12"/>
                <w:szCs w:val="12"/>
              </w:rPr>
            </w:pPr>
            <w:r w:rsidRPr="007241E4">
              <w:rPr>
                <w:rFonts w:asciiTheme="minorEastAsia" w:eastAsiaTheme="minorEastAsia" w:hAnsiTheme="minorEastAsia"/>
                <w:i/>
                <w:iCs/>
                <w:sz w:val="12"/>
                <w:szCs w:val="12"/>
              </w:rPr>
              <w:t>Mining</w:t>
            </w:r>
          </w:p>
        </w:tc>
        <w:tc>
          <w:tcPr>
            <w:tcW w:w="399" w:type="pct"/>
          </w:tcPr>
          <w:p w14:paraId="4416F058" w14:textId="5937F338" w:rsidR="008D1FE6" w:rsidRPr="007241E4" w:rsidRDefault="007241E4">
            <w:pPr>
              <w:rPr>
                <w:rFonts w:asciiTheme="minorEastAsia" w:eastAsiaTheme="minorEastAsia" w:hAnsiTheme="minorEastAsia"/>
                <w:sz w:val="12"/>
                <w:szCs w:val="12"/>
              </w:rPr>
            </w:pPr>
            <w:r w:rsidRPr="007241E4">
              <w:rPr>
                <w:rFonts w:asciiTheme="minorEastAsia" w:eastAsiaTheme="minorEastAsia" w:hAnsiTheme="minorEastAsia"/>
                <w:sz w:val="12"/>
                <w:szCs w:val="12"/>
              </w:rPr>
              <w:t>1611</w:t>
            </w:r>
          </w:p>
        </w:tc>
        <w:tc>
          <w:tcPr>
            <w:tcW w:w="399" w:type="pct"/>
          </w:tcPr>
          <w:p w14:paraId="3F0F298C" w14:textId="6DF1C404"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43B9C7EF" w14:textId="46E777CD"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9380121" w14:textId="194A01C9" w:rsidR="008D1FE6" w:rsidRPr="007241E4" w:rsidRDefault="007241E4">
            <w:pPr>
              <w:rPr>
                <w:rFonts w:asciiTheme="minorEastAsia" w:eastAsiaTheme="minorEastAsia" w:hAnsiTheme="minorEastAsia"/>
                <w:sz w:val="12"/>
                <w:szCs w:val="12"/>
              </w:rPr>
            </w:pPr>
            <w:r w:rsidRPr="007241E4">
              <w:rPr>
                <w:rFonts w:asciiTheme="minorEastAsia" w:eastAsiaTheme="minorEastAsia" w:hAnsiTheme="minorEastAsia"/>
                <w:sz w:val="12"/>
                <w:szCs w:val="12"/>
              </w:rPr>
              <w:t>4020</w:t>
            </w:r>
          </w:p>
        </w:tc>
        <w:tc>
          <w:tcPr>
            <w:tcW w:w="399" w:type="pct"/>
          </w:tcPr>
          <w:p w14:paraId="049018A6" w14:textId="38EBC36C"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270E3AA0" w14:textId="4215487E"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7EBC6F1" w14:textId="33C836A1"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B3BFBF1" w14:textId="2B490FEE" w:rsidR="008D1FE6" w:rsidRPr="007241E4" w:rsidRDefault="007241E4">
            <w:pPr>
              <w:rPr>
                <w:rFonts w:asciiTheme="minorEastAsia" w:eastAsiaTheme="minorEastAsia" w:hAnsiTheme="minorEastAsia"/>
                <w:sz w:val="12"/>
                <w:szCs w:val="12"/>
              </w:rPr>
            </w:pPr>
            <w:r w:rsidRPr="007241E4">
              <w:rPr>
                <w:rFonts w:asciiTheme="minorEastAsia" w:eastAsiaTheme="minorEastAsia" w:hAnsiTheme="minorEastAsia"/>
                <w:sz w:val="12"/>
                <w:szCs w:val="12"/>
              </w:rPr>
              <w:t>2459</w:t>
            </w:r>
          </w:p>
        </w:tc>
        <w:tc>
          <w:tcPr>
            <w:tcW w:w="400" w:type="pct"/>
          </w:tcPr>
          <w:p w14:paraId="6D93E6A0" w14:textId="22E47D5B" w:rsidR="008D1FE6" w:rsidRPr="007241E4" w:rsidRDefault="0019213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AC62166" w14:textId="3890237A" w:rsidR="008D1FE6" w:rsidRPr="007241E4" w:rsidRDefault="007241E4">
            <w:pPr>
              <w:rPr>
                <w:rFonts w:asciiTheme="minorEastAsia" w:eastAsiaTheme="minorEastAsia" w:hAnsiTheme="minorEastAsia"/>
                <w:sz w:val="12"/>
                <w:szCs w:val="12"/>
              </w:rPr>
            </w:pPr>
            <w:r w:rsidRPr="007241E4">
              <w:rPr>
                <w:rFonts w:asciiTheme="minorEastAsia" w:eastAsiaTheme="minorEastAsia" w:hAnsiTheme="minorEastAsia"/>
                <w:sz w:val="12"/>
                <w:szCs w:val="12"/>
              </w:rPr>
              <w:t>8090</w:t>
            </w:r>
          </w:p>
        </w:tc>
        <w:tc>
          <w:tcPr>
            <w:tcW w:w="400" w:type="pct"/>
          </w:tcPr>
          <w:p w14:paraId="273D3813" w14:textId="18249487" w:rsidR="008D1FE6" w:rsidRPr="007241E4" w:rsidRDefault="00192136" w:rsidP="00D33D61">
            <w:pPr>
              <w:keepNext/>
              <w:rPr>
                <w:rFonts w:asciiTheme="minorEastAsia" w:eastAsiaTheme="minorEastAsia" w:hAnsiTheme="minorEastAsia"/>
                <w:sz w:val="12"/>
                <w:szCs w:val="12"/>
              </w:rPr>
            </w:pPr>
            <w:r>
              <w:rPr>
                <w:rFonts w:asciiTheme="minorEastAsia" w:eastAsiaTheme="minorEastAsia" w:hAnsiTheme="minorEastAsia"/>
                <w:sz w:val="12"/>
                <w:szCs w:val="12"/>
              </w:rPr>
              <w:t>-</w:t>
            </w:r>
          </w:p>
        </w:tc>
      </w:tr>
    </w:tbl>
    <w:p w14:paraId="44CE6472" w14:textId="2E21F6E5" w:rsidR="008D1FE6" w:rsidRDefault="008D1FE6" w:rsidP="00D33D61">
      <w:pPr>
        <w:pStyle w:val="Caption"/>
        <w:rPr>
          <w:rFonts w:asciiTheme="minorEastAsia" w:eastAsiaTheme="minorEastAsia" w:hAnsiTheme="minorEastAsia"/>
        </w:rPr>
      </w:pPr>
    </w:p>
    <w:p w14:paraId="351ABF17" w14:textId="36EF014F" w:rsidR="008C4DB4" w:rsidRDefault="00971D86" w:rsidP="008C4DB4">
      <w:pPr>
        <w:keepNext/>
      </w:pPr>
      <w:r>
        <w:rPr>
          <w:rFonts w:asciiTheme="minorEastAsia" w:eastAsiaTheme="minorEastAsia" w:hAnsiTheme="minorEastAsia"/>
          <w:noProof/>
        </w:rPr>
        <w:lastRenderedPageBreak/>
        <mc:AlternateContent>
          <mc:Choice Requires="wps">
            <w:drawing>
              <wp:anchor distT="0" distB="0" distL="114300" distR="114300" simplePos="0" relativeHeight="251662336" behindDoc="0" locked="0" layoutInCell="1" allowOverlap="1" wp14:anchorId="38240472" wp14:editId="69D19DE4">
                <wp:simplePos x="0" y="0"/>
                <wp:positionH relativeFrom="column">
                  <wp:posOffset>241402</wp:posOffset>
                </wp:positionH>
                <wp:positionV relativeFrom="paragraph">
                  <wp:posOffset>3401568</wp:posOffset>
                </wp:positionV>
                <wp:extent cx="5391150" cy="3661461"/>
                <wp:effectExtent l="0" t="0" r="19050" b="15240"/>
                <wp:wrapNone/>
                <wp:docPr id="621041854" name="Rectangle 9"/>
                <wp:cNvGraphicFramePr/>
                <a:graphic xmlns:a="http://schemas.openxmlformats.org/drawingml/2006/main">
                  <a:graphicData uri="http://schemas.microsoft.com/office/word/2010/wordprocessingShape">
                    <wps:wsp>
                      <wps:cNvSpPr/>
                      <wps:spPr>
                        <a:xfrm>
                          <a:off x="0" y="0"/>
                          <a:ext cx="5391150" cy="366146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DD84CE" id="Rectangle 9" o:spid="_x0000_s1026" style="position:absolute;margin-left:19pt;margin-top:267.85pt;width:424.5pt;height:288.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" filled="f" strokecolor="red" strokeweight="1.5pt"/>
            </w:pict>
          </mc:Fallback>
        </mc:AlternateContent>
      </w:r>
      <w:r w:rsidR="008C4DB4">
        <w:rPr>
          <w:rFonts w:asciiTheme="minorEastAsia" w:eastAsiaTheme="minorEastAsia" w:hAnsiTheme="minorEastAsia"/>
          <w:noProof/>
        </w:rPr>
        <mc:AlternateContent>
          <mc:Choice Requires="wps">
            <w:drawing>
              <wp:anchor distT="0" distB="0" distL="114300" distR="114300" simplePos="0" relativeHeight="251667456" behindDoc="0" locked="0" layoutInCell="1" allowOverlap="1" wp14:anchorId="3A70BA83" wp14:editId="6A26BBFD">
                <wp:simplePos x="0" y="0"/>
                <wp:positionH relativeFrom="column">
                  <wp:posOffset>440486</wp:posOffset>
                </wp:positionH>
                <wp:positionV relativeFrom="paragraph">
                  <wp:posOffset>6396365</wp:posOffset>
                </wp:positionV>
                <wp:extent cx="5085434" cy="122246"/>
                <wp:effectExtent l="0" t="0" r="1270" b="0"/>
                <wp:wrapNone/>
                <wp:docPr id="1474569015" name="Rectangle 10"/>
                <wp:cNvGraphicFramePr/>
                <a:graphic xmlns:a="http://schemas.openxmlformats.org/drawingml/2006/main">
                  <a:graphicData uri="http://schemas.microsoft.com/office/word/2010/wordprocessingShape">
                    <wps:wsp>
                      <wps:cNvSpPr/>
                      <wps:spPr>
                        <a:xfrm>
                          <a:off x="0" y="0"/>
                          <a:ext cx="5085434" cy="122246"/>
                        </a:xfrm>
                        <a:prstGeom prst="rect">
                          <a:avLst/>
                        </a:prstGeom>
                        <a:solidFill>
                          <a:srgbClr val="FFD96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B7FCB" id="Rectangle 10" o:spid="_x0000_s1026" style="position:absolute;margin-left:34.7pt;margin-top:503.65pt;width:400.45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" fillcolor="#ffd966" stroked="f" strokeweight="1pt">
                <v:fill opacity="27499f"/>
              </v:rect>
            </w:pict>
          </mc:Fallback>
        </mc:AlternateContent>
      </w:r>
      <w:r w:rsidR="008C4DB4">
        <w:rPr>
          <w:rFonts w:asciiTheme="minorEastAsia" w:eastAsiaTheme="minorEastAsia" w:hAnsiTheme="minorEastAsia"/>
          <w:noProof/>
        </w:rPr>
        <mc:AlternateContent>
          <mc:Choice Requires="wps">
            <w:drawing>
              <wp:anchor distT="0" distB="0" distL="114300" distR="114300" simplePos="0" relativeHeight="251665408" behindDoc="0" locked="0" layoutInCell="1" allowOverlap="1" wp14:anchorId="39566EA2" wp14:editId="1FBD5242">
                <wp:simplePos x="0" y="0"/>
                <wp:positionH relativeFrom="column">
                  <wp:posOffset>477520</wp:posOffset>
                </wp:positionH>
                <wp:positionV relativeFrom="paragraph">
                  <wp:posOffset>5183060</wp:posOffset>
                </wp:positionV>
                <wp:extent cx="5085434" cy="122246"/>
                <wp:effectExtent l="0" t="0" r="1270" b="0"/>
                <wp:wrapNone/>
                <wp:docPr id="991001569" name="Rectangle 10"/>
                <wp:cNvGraphicFramePr/>
                <a:graphic xmlns:a="http://schemas.openxmlformats.org/drawingml/2006/main">
                  <a:graphicData uri="http://schemas.microsoft.com/office/word/2010/wordprocessingShape">
                    <wps:wsp>
                      <wps:cNvSpPr/>
                      <wps:spPr>
                        <a:xfrm>
                          <a:off x="0" y="0"/>
                          <a:ext cx="5085434" cy="122246"/>
                        </a:xfrm>
                        <a:prstGeom prst="rect">
                          <a:avLst/>
                        </a:prstGeom>
                        <a:solidFill>
                          <a:srgbClr val="FFD96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5BA18" id="Rectangle 10" o:spid="_x0000_s1026" style="position:absolute;margin-left:37.6pt;margin-top:408.1pt;width:400.45pt;height: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" fillcolor="#ffd966" stroked="f" strokeweight="1pt">
                <v:fill opacity="27499f"/>
              </v:rect>
            </w:pict>
          </mc:Fallback>
        </mc:AlternateContent>
      </w:r>
      <w:r w:rsidR="008C4DB4">
        <w:rPr>
          <w:rFonts w:asciiTheme="minorEastAsia" w:eastAsiaTheme="minorEastAsia" w:hAnsiTheme="minorEastAsia"/>
          <w:noProof/>
        </w:rPr>
        <mc:AlternateContent>
          <mc:Choice Requires="wps">
            <w:drawing>
              <wp:anchor distT="0" distB="0" distL="114300" distR="114300" simplePos="0" relativeHeight="251663360" behindDoc="0" locked="0" layoutInCell="1" allowOverlap="1" wp14:anchorId="79442249" wp14:editId="564A31C1">
                <wp:simplePos x="0" y="0"/>
                <wp:positionH relativeFrom="column">
                  <wp:posOffset>473710</wp:posOffset>
                </wp:positionH>
                <wp:positionV relativeFrom="paragraph">
                  <wp:posOffset>4561775</wp:posOffset>
                </wp:positionV>
                <wp:extent cx="5085434" cy="122246"/>
                <wp:effectExtent l="0" t="0" r="1270" b="0"/>
                <wp:wrapNone/>
                <wp:docPr id="1774042428" name="Rectangle 10"/>
                <wp:cNvGraphicFramePr/>
                <a:graphic xmlns:a="http://schemas.openxmlformats.org/drawingml/2006/main">
                  <a:graphicData uri="http://schemas.microsoft.com/office/word/2010/wordprocessingShape">
                    <wps:wsp>
                      <wps:cNvSpPr/>
                      <wps:spPr>
                        <a:xfrm>
                          <a:off x="0" y="0"/>
                          <a:ext cx="5085434" cy="122246"/>
                        </a:xfrm>
                        <a:prstGeom prst="rect">
                          <a:avLst/>
                        </a:prstGeom>
                        <a:solidFill>
                          <a:srgbClr val="FFD96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26FE" id="Rectangle 10" o:spid="_x0000_s1026" style="position:absolute;margin-left:37.3pt;margin-top:359.2pt;width:400.45pt;height: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" fillcolor="#ffd966" stroked="f" strokeweight="1pt">
                <v:fill opacity="27499f"/>
              </v:rect>
            </w:pict>
          </mc:Fallback>
        </mc:AlternateContent>
      </w:r>
      <w:r w:rsidR="008C4DB4">
        <w:rPr>
          <w:rFonts w:asciiTheme="minorEastAsia" w:eastAsiaTheme="minorEastAsia" w:hAnsiTheme="minorEastAsia"/>
          <w:noProof/>
        </w:rPr>
        <w:drawing>
          <wp:inline distT="0" distB="0" distL="0" distR="0" wp14:anchorId="4500154C" wp14:editId="6B06D67D">
            <wp:extent cx="5818505" cy="7099300"/>
            <wp:effectExtent l="0" t="0" r="0" b="6350"/>
            <wp:docPr id="1098305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05050" name="Picture 1098305050"/>
                    <pic:cNvPicPr/>
                  </pic:nvPicPr>
                  <pic:blipFill rotWithShape="1">
                    <a:blip r:embed="rId19" cstate="print">
                      <a:extLst>
                        <a:ext uri="{28A0092B-C50C-407E-A947-70E740481C1C}">
                          <a14:useLocalDpi xmlns:a14="http://schemas.microsoft.com/office/drawing/2010/main" val="0"/>
                        </a:ext>
                      </a:extLst>
                    </a:blip>
                    <a:srcRect t="5015" b="8719"/>
                    <a:stretch/>
                  </pic:blipFill>
                  <pic:spPr bwMode="auto">
                    <a:xfrm>
                      <a:off x="0" y="0"/>
                      <a:ext cx="5818505" cy="7099300"/>
                    </a:xfrm>
                    <a:prstGeom prst="rect">
                      <a:avLst/>
                    </a:prstGeom>
                    <a:ln>
                      <a:noFill/>
                    </a:ln>
                    <a:extLst>
                      <a:ext uri="{53640926-AAD7-44D8-BBD7-CCE9431645EC}">
                        <a14:shadowObscured xmlns:a14="http://schemas.microsoft.com/office/drawing/2010/main"/>
                      </a:ext>
                    </a:extLst>
                  </pic:spPr>
                </pic:pic>
              </a:graphicData>
            </a:graphic>
          </wp:inline>
        </w:drawing>
      </w:r>
    </w:p>
    <w:p w14:paraId="5E21B5C9" w14:textId="73204A39" w:rsidR="008C4DB4" w:rsidRPr="00B05386" w:rsidRDefault="008C4DB4" w:rsidP="008C4DB4">
      <w:pPr>
        <w:pStyle w:val="Caption"/>
        <w:rPr>
          <w:rFonts w:ascii="DengXian" w:eastAsia="DengXian" w:hAnsi="DengXian"/>
        </w:rPr>
      </w:pPr>
      <w:r w:rsidRPr="00B05386">
        <w:rPr>
          <w:rFonts w:ascii="DengXian" w:eastAsia="DengXian" w:hAnsi="DengXian"/>
        </w:rPr>
        <w:t xml:space="preserve">Figure </w:t>
      </w:r>
      <w:r w:rsidRPr="00B05386">
        <w:rPr>
          <w:rFonts w:ascii="DengXian" w:eastAsia="DengXian" w:hAnsi="DengXian"/>
        </w:rPr>
        <w:fldChar w:fldCharType="begin"/>
      </w:r>
      <w:r w:rsidRPr="00B05386">
        <w:rPr>
          <w:rFonts w:ascii="DengXian" w:eastAsia="DengXian" w:hAnsi="DengXian"/>
        </w:rPr>
        <w:instrText xml:space="preserve"> SEQ Figure \* ARABIC </w:instrText>
      </w:r>
      <w:r w:rsidRPr="00B05386">
        <w:rPr>
          <w:rFonts w:ascii="DengXian" w:eastAsia="DengXian" w:hAnsi="DengXian"/>
        </w:rPr>
        <w:fldChar w:fldCharType="separate"/>
      </w:r>
      <w:r w:rsidR="008C4BD3">
        <w:rPr>
          <w:rFonts w:ascii="DengXian" w:eastAsia="DengXian" w:hAnsi="DengXian"/>
          <w:noProof/>
        </w:rPr>
        <w:t>2</w:t>
      </w:r>
      <w:r w:rsidRPr="00B05386">
        <w:rPr>
          <w:rFonts w:ascii="DengXian" w:eastAsia="DengXian" w:hAnsi="DengXian"/>
        </w:rPr>
        <w:fldChar w:fldCharType="end"/>
      </w:r>
      <w:r w:rsidRPr="00B05386">
        <w:rPr>
          <w:rFonts w:ascii="DengXian" w:eastAsia="DengXian" w:hAnsi="DengXian"/>
        </w:rPr>
        <w:t>: Example energy balance for Botswana. Consumption section enclosed in red box. ACM sectors highlighted in yellow.</w:t>
      </w:r>
    </w:p>
    <w:p w14:paraId="009B4279" w14:textId="74672C48" w:rsidR="008C4DB4" w:rsidRDefault="008C4DB4">
      <w:pPr>
        <w:rPr>
          <w:rFonts w:asciiTheme="minorEastAsia" w:eastAsiaTheme="minorEastAsia" w:hAnsiTheme="minorEastAsia"/>
        </w:rPr>
      </w:pPr>
      <w:r>
        <w:rPr>
          <w:rFonts w:asciiTheme="minorEastAsia" w:eastAsiaTheme="minorEastAsia" w:hAnsiTheme="minorEastAsia"/>
        </w:rPr>
        <w:br w:type="page"/>
      </w:r>
    </w:p>
    <w:p w14:paraId="390D9542" w14:textId="77777777" w:rsidR="00A70C91" w:rsidRDefault="00A70C91">
      <w:pPr>
        <w:rPr>
          <w:rFonts w:asciiTheme="minorEastAsia" w:eastAsiaTheme="minorEastAsia" w:hAnsiTheme="minorEastAsia"/>
        </w:rPr>
      </w:pPr>
    </w:p>
    <w:p w14:paraId="1ABD3548" w14:textId="70FD400B" w:rsidR="003E65F6" w:rsidRDefault="00D00497" w:rsidP="008D1FE6">
      <w:pPr>
        <w:pStyle w:val="ListParagraph"/>
        <w:numPr>
          <w:ilvl w:val="0"/>
          <w:numId w:val="28"/>
        </w:num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The First step is to split FED into the three end uses: Specific Electricity Use, Motive Power, and Thermal Uses. The </w:t>
      </w:r>
      <w:r w:rsidRPr="00971D86">
        <w:rPr>
          <w:rFonts w:asciiTheme="minorEastAsia" w:eastAsiaTheme="minorEastAsia" w:hAnsiTheme="minorEastAsia"/>
          <w:b/>
          <w:bCs/>
        </w:rPr>
        <w:t xml:space="preserve">proportions used </w:t>
      </w:r>
      <w:r w:rsidR="00971D86" w:rsidRPr="00971D86">
        <w:rPr>
          <w:rFonts w:asciiTheme="minorEastAsia" w:eastAsiaTheme="minorEastAsia" w:hAnsiTheme="minorEastAsia"/>
          <w:b/>
          <w:bCs/>
        </w:rPr>
        <w:t>c</w:t>
      </w:r>
      <w:r w:rsidR="002422F6" w:rsidRPr="00971D86">
        <w:rPr>
          <w:rFonts w:asciiTheme="minorEastAsia" w:eastAsiaTheme="minorEastAsia" w:hAnsiTheme="minorEastAsia"/>
          <w:b/>
          <w:bCs/>
        </w:rPr>
        <w:t>an be derived from national statistics office, census data, and/or expert judgement</w:t>
      </w:r>
      <w:r w:rsidR="002422F6">
        <w:rPr>
          <w:rFonts w:asciiTheme="minorEastAsia" w:eastAsiaTheme="minorEastAsia" w:hAnsiTheme="minorEastAsia"/>
        </w:rPr>
        <w:t xml:space="preserve">. </w:t>
      </w:r>
    </w:p>
    <w:p w14:paraId="2C21398A" w14:textId="77777777" w:rsidR="003E65F6" w:rsidRDefault="002422F6" w:rsidP="003E65F6">
      <w:pPr>
        <w:pStyle w:val="ListParagraph"/>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Only the Agriculture sector is presented below as the methodology is identical for Mining and Construction.</w:t>
      </w:r>
      <w:r w:rsidR="00B32E87">
        <w:rPr>
          <w:rFonts w:asciiTheme="minorEastAsia" w:eastAsiaTheme="minorEastAsia" w:hAnsiTheme="minorEastAsia"/>
        </w:rPr>
        <w:t xml:space="preserve"> </w:t>
      </w:r>
    </w:p>
    <w:p w14:paraId="31202E2B" w14:textId="29F562BF" w:rsidR="008D1FE6" w:rsidRDefault="00B32E87" w:rsidP="003E65F6">
      <w:pPr>
        <w:pStyle w:val="ListParagraph"/>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Table 2 shows the workflow which uses Equation [1] to obtain Final Consumption by End Use.</w:t>
      </w:r>
    </w:p>
    <w:p w14:paraId="3C9EF168" w14:textId="77777777" w:rsidR="00B32E87" w:rsidRPr="00B32E87" w:rsidRDefault="00B32E87" w:rsidP="00B32E87">
      <w:pPr>
        <w:pBdr>
          <w:top w:val="nil"/>
          <w:left w:val="nil"/>
          <w:bottom w:val="nil"/>
          <w:right w:val="nil"/>
          <w:between w:val="nil"/>
        </w:pBdr>
        <w:spacing w:after="0"/>
        <w:jc w:val="both"/>
        <w:rPr>
          <w:rFonts w:asciiTheme="minorEastAsia" w:eastAsiaTheme="minorEastAsia" w:hAnsiTheme="minorEastAsia"/>
        </w:rPr>
      </w:pPr>
    </w:p>
    <w:p w14:paraId="0AD90CD7" w14:textId="2724EA62" w:rsidR="00620543" w:rsidRPr="00B32E87" w:rsidRDefault="003E65F6">
      <w:pPr>
        <w:rPr>
          <w:rFonts w:asciiTheme="minorEastAsia" w:eastAsiaTheme="minorEastAsia" w:hAnsiTheme="minorEastAsia"/>
          <w:iCs/>
          <w:sz w:val="18"/>
          <w:szCs w:val="18"/>
        </w:rPr>
      </w:pPr>
      <m:oMath>
        <m:r>
          <w:rPr>
            <w:rFonts w:ascii="Cambria Math" w:eastAsiaTheme="minorEastAsia" w:hAnsi="Cambria Math"/>
            <w:sz w:val="24"/>
            <w:szCs w:val="24"/>
          </w:rPr>
          <m:t>Final Consumption by End Use=Final Consumption by Sector×Proportional Split by End Use</m:t>
        </m:r>
      </m:oMath>
      <w:r w:rsidR="00B32E87">
        <w:rPr>
          <w:rFonts w:asciiTheme="minorEastAsia" w:eastAsiaTheme="minorEastAsia" w:hAnsiTheme="minorEastAsia"/>
          <w:iCs/>
          <w:sz w:val="20"/>
          <w:szCs w:val="20"/>
        </w:rPr>
        <w:t xml:space="preserve"> </w:t>
      </w:r>
      <w:r w:rsidR="00B32E87">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32E87">
        <w:rPr>
          <w:rFonts w:asciiTheme="minorEastAsia" w:eastAsiaTheme="minorEastAsia" w:hAnsiTheme="minorEastAsia"/>
          <w:iCs/>
          <w:sz w:val="20"/>
          <w:szCs w:val="20"/>
        </w:rPr>
        <w:t>[1]</w:t>
      </w:r>
    </w:p>
    <w:p w14:paraId="684706AC" w14:textId="77777777" w:rsidR="00B32E87" w:rsidRDefault="00B32E87">
      <w:pPr>
        <w:rPr>
          <w:rFonts w:asciiTheme="minorEastAsia" w:eastAsiaTheme="minorEastAsia" w:hAnsiTheme="minorEastAsia"/>
        </w:rPr>
      </w:pPr>
    </w:p>
    <w:p w14:paraId="0880D6D6" w14:textId="2F480D32" w:rsidR="00B14FE5" w:rsidRPr="00B14FE5" w:rsidRDefault="00B14FE5" w:rsidP="00B14FE5">
      <w:pPr>
        <w:pStyle w:val="Caption"/>
        <w:keepNext/>
        <w:rPr>
          <w:rFonts w:ascii="DengXian" w:eastAsia="DengXian" w:hAnsi="DengXian"/>
          <w:color w:val="auto"/>
        </w:rPr>
      </w:pPr>
      <w:r w:rsidRPr="00B14FE5">
        <w:rPr>
          <w:rFonts w:ascii="DengXian" w:eastAsia="DengXian" w:hAnsi="DengXian"/>
          <w:color w:val="auto"/>
        </w:rPr>
        <w:t xml:space="preserve">Table </w:t>
      </w:r>
      <w:r w:rsidRPr="00B14FE5">
        <w:rPr>
          <w:rFonts w:ascii="DengXian" w:eastAsia="DengXian" w:hAnsi="DengXian"/>
          <w:color w:val="auto"/>
        </w:rPr>
        <w:fldChar w:fldCharType="begin"/>
      </w:r>
      <w:r w:rsidRPr="00B14FE5">
        <w:rPr>
          <w:rFonts w:ascii="DengXian" w:eastAsia="DengXian" w:hAnsi="DengXian"/>
          <w:color w:val="auto"/>
        </w:rPr>
        <w:instrText xml:space="preserve"> SEQ Table \* ARABIC </w:instrText>
      </w:r>
      <w:r w:rsidRPr="00B14FE5">
        <w:rPr>
          <w:rFonts w:ascii="DengXian" w:eastAsia="DengXian" w:hAnsi="DengXian"/>
          <w:color w:val="auto"/>
        </w:rPr>
        <w:fldChar w:fldCharType="separate"/>
      </w:r>
      <w:r w:rsidR="008C4BD3">
        <w:rPr>
          <w:rFonts w:ascii="DengXian" w:eastAsia="DengXian" w:hAnsi="DengXian"/>
          <w:noProof/>
          <w:color w:val="auto"/>
        </w:rPr>
        <w:t>2</w:t>
      </w:r>
      <w:r w:rsidRPr="00B14FE5">
        <w:rPr>
          <w:rFonts w:ascii="DengXian" w:eastAsia="DengXian" w:hAnsi="DengXian"/>
          <w:color w:val="auto"/>
        </w:rPr>
        <w:fldChar w:fldCharType="end"/>
      </w:r>
      <w:r w:rsidRPr="00B14FE5">
        <w:rPr>
          <w:rFonts w:ascii="DengXian" w:eastAsia="DengXian" w:hAnsi="DengXian"/>
          <w:color w:val="auto"/>
        </w:rPr>
        <w:t>: Tables showing the workflow going from (a) Final Energy Consumption in Agriculture through (b) proportional splits for different end uses to (c) Final Energy Consumption in Agriculture by End Use</w:t>
      </w:r>
    </w:p>
    <w:p w14:paraId="4DB06952" w14:textId="243E5072" w:rsidR="00B14FE5" w:rsidRPr="00B14FE5" w:rsidRDefault="00B14FE5" w:rsidP="00B14FE5">
      <w:pPr>
        <w:rPr>
          <w:rFonts w:ascii="DengXian" w:eastAsia="DengXian" w:hAnsi="DengXian"/>
          <w:i/>
          <w:iCs/>
          <w:sz w:val="18"/>
          <w:szCs w:val="18"/>
        </w:rPr>
      </w:pPr>
      <w:r w:rsidRPr="00B14FE5">
        <w:rPr>
          <w:rFonts w:ascii="DengXian" w:eastAsia="DengXian" w:hAnsi="DengXian"/>
          <w:i/>
          <w:iCs/>
          <w:sz w:val="18"/>
          <w:szCs w:val="18"/>
        </w:rPr>
        <w:t>(a)</w:t>
      </w:r>
    </w:p>
    <w:tbl>
      <w:tblPr>
        <w:tblStyle w:val="TableGrid"/>
        <w:tblW w:w="5000" w:type="pct"/>
        <w:tblLook w:val="04A0" w:firstRow="1" w:lastRow="0" w:firstColumn="1" w:lastColumn="0" w:noHBand="0" w:noVBand="1"/>
      </w:tblPr>
      <w:tblGrid>
        <w:gridCol w:w="1415"/>
        <w:gridCol w:w="880"/>
        <w:gridCol w:w="882"/>
        <w:gridCol w:w="883"/>
        <w:gridCol w:w="881"/>
        <w:gridCol w:w="883"/>
        <w:gridCol w:w="883"/>
        <w:gridCol w:w="881"/>
        <w:gridCol w:w="883"/>
        <w:gridCol w:w="879"/>
      </w:tblGrid>
      <w:tr w:rsidR="00620543" w:rsidRPr="008D1FE6" w14:paraId="71748F5D" w14:textId="77777777" w:rsidTr="00B14FE5">
        <w:tc>
          <w:tcPr>
            <w:tcW w:w="757" w:type="pct"/>
          </w:tcPr>
          <w:p w14:paraId="43CE4B1A" w14:textId="030A540B"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 xml:space="preserve">Final </w:t>
            </w:r>
            <w:r w:rsidR="000C32BE">
              <w:rPr>
                <w:rFonts w:asciiTheme="minorEastAsia" w:eastAsiaTheme="minorEastAsia" w:hAnsiTheme="minorEastAsia"/>
                <w:b/>
                <w:bCs/>
                <w:sz w:val="12"/>
                <w:szCs w:val="12"/>
              </w:rPr>
              <w:t>C</w:t>
            </w:r>
            <w:r w:rsidRPr="007241E4">
              <w:rPr>
                <w:rFonts w:asciiTheme="minorEastAsia" w:eastAsiaTheme="minorEastAsia" w:hAnsiTheme="minorEastAsia"/>
                <w:b/>
                <w:bCs/>
                <w:sz w:val="12"/>
                <w:szCs w:val="12"/>
              </w:rPr>
              <w:t>onsumption</w:t>
            </w:r>
            <w:r w:rsidR="000C32BE">
              <w:rPr>
                <w:rFonts w:asciiTheme="minorEastAsia" w:eastAsiaTheme="minorEastAsia" w:hAnsiTheme="minorEastAsia"/>
                <w:b/>
                <w:bCs/>
                <w:sz w:val="12"/>
                <w:szCs w:val="12"/>
              </w:rPr>
              <w:t>, TJ</w:t>
            </w:r>
          </w:p>
        </w:tc>
        <w:tc>
          <w:tcPr>
            <w:tcW w:w="471" w:type="pct"/>
          </w:tcPr>
          <w:p w14:paraId="5C240AB9"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6DBC32B9"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67F2C30A"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1" w:type="pct"/>
          </w:tcPr>
          <w:p w14:paraId="67313CC2"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2" w:type="pct"/>
          </w:tcPr>
          <w:p w14:paraId="66F4CE6B" w14:textId="410B7813"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589FC6F2"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1" w:type="pct"/>
          </w:tcPr>
          <w:p w14:paraId="04A01739"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0CA78900"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123F8DAF"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620543" w:rsidRPr="008D1FE6" w14:paraId="0C5F6D27" w14:textId="77777777" w:rsidTr="00B14FE5">
        <w:tc>
          <w:tcPr>
            <w:tcW w:w="757" w:type="pct"/>
          </w:tcPr>
          <w:p w14:paraId="1FACD5BA" w14:textId="77777777" w:rsidR="00620543" w:rsidRPr="007241E4" w:rsidRDefault="00620543" w:rsidP="00495992">
            <w:pPr>
              <w:rPr>
                <w:rFonts w:asciiTheme="minorEastAsia" w:eastAsiaTheme="minorEastAsia" w:hAnsiTheme="minorEastAsia"/>
                <w:i/>
                <w:iCs/>
                <w:sz w:val="12"/>
                <w:szCs w:val="12"/>
              </w:rPr>
            </w:pPr>
            <w:r w:rsidRPr="007241E4">
              <w:rPr>
                <w:rFonts w:asciiTheme="minorEastAsia" w:eastAsiaTheme="minorEastAsia" w:hAnsiTheme="minorEastAsia"/>
                <w:i/>
                <w:iCs/>
                <w:sz w:val="12"/>
                <w:szCs w:val="12"/>
              </w:rPr>
              <w:t>Agriculture</w:t>
            </w:r>
          </w:p>
        </w:tc>
        <w:tc>
          <w:tcPr>
            <w:tcW w:w="471" w:type="pct"/>
          </w:tcPr>
          <w:p w14:paraId="44900C9F"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128</w:t>
            </w:r>
          </w:p>
        </w:tc>
        <w:tc>
          <w:tcPr>
            <w:tcW w:w="472" w:type="pct"/>
          </w:tcPr>
          <w:p w14:paraId="6541179C"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0D33B270"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1" w:type="pct"/>
          </w:tcPr>
          <w:p w14:paraId="13512258"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299</w:t>
            </w:r>
          </w:p>
        </w:tc>
        <w:tc>
          <w:tcPr>
            <w:tcW w:w="472" w:type="pct"/>
          </w:tcPr>
          <w:p w14:paraId="2A9F5187" w14:textId="19E52738"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3D076D6D"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1" w:type="pct"/>
          </w:tcPr>
          <w:p w14:paraId="60FDD014"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0424752C"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696</w:t>
            </w:r>
          </w:p>
        </w:tc>
        <w:tc>
          <w:tcPr>
            <w:tcW w:w="470" w:type="pct"/>
          </w:tcPr>
          <w:p w14:paraId="05AFCDAA" w14:textId="77777777" w:rsidR="00620543" w:rsidRPr="007241E4" w:rsidRDefault="00620543"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r>
    </w:tbl>
    <w:p w14:paraId="3DF90AFF" w14:textId="448EE4FE" w:rsidR="00620543" w:rsidRDefault="00B14FE5">
      <w:pPr>
        <w:rPr>
          <w:rFonts w:asciiTheme="minorEastAsia" w:eastAsiaTheme="minorEastAsia" w:hAnsiTheme="minorEastAsia"/>
        </w:rPr>
      </w:pPr>
      <w:r>
        <w:rPr>
          <w:rFonts w:asciiTheme="minorEastAsia" w:eastAsiaTheme="minorEastAsia" w:hAnsiTheme="minorEastAsia"/>
          <w:i/>
          <w:iCs/>
          <w:sz w:val="18"/>
          <w:szCs w:val="18"/>
        </w:rPr>
        <w:t>(b)</w:t>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620543" w:rsidRPr="008D1FE6" w14:paraId="257FCC06" w14:textId="77777777" w:rsidTr="00620543">
        <w:tc>
          <w:tcPr>
            <w:tcW w:w="756" w:type="pct"/>
          </w:tcPr>
          <w:p w14:paraId="52838C42" w14:textId="2E049625" w:rsidR="00620543" w:rsidRPr="007241E4" w:rsidRDefault="00620543" w:rsidP="00495992">
            <w:pPr>
              <w:rPr>
                <w:rFonts w:asciiTheme="minorEastAsia" w:eastAsiaTheme="minorEastAsia" w:hAnsiTheme="minorEastAsia"/>
                <w:b/>
                <w:bCs/>
                <w:sz w:val="12"/>
                <w:szCs w:val="12"/>
              </w:rPr>
            </w:pPr>
            <w:r>
              <w:rPr>
                <w:rFonts w:asciiTheme="minorEastAsia" w:eastAsiaTheme="minorEastAsia" w:hAnsiTheme="minorEastAsia"/>
                <w:b/>
                <w:bCs/>
                <w:sz w:val="12"/>
                <w:szCs w:val="12"/>
              </w:rPr>
              <w:t xml:space="preserve">Proportional Split, </w:t>
            </w:r>
            <w:r w:rsidRPr="00620543">
              <w:rPr>
                <w:rFonts w:asciiTheme="minorEastAsia" w:eastAsiaTheme="minorEastAsia" w:hAnsiTheme="minorEastAsia"/>
                <w:b/>
                <w:bCs/>
                <w:sz w:val="12"/>
                <w:szCs w:val="12"/>
              </w:rPr>
              <w:t>%</w:t>
            </w:r>
          </w:p>
        </w:tc>
        <w:tc>
          <w:tcPr>
            <w:tcW w:w="471" w:type="pct"/>
          </w:tcPr>
          <w:p w14:paraId="1BA89BD7"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2E6F551B"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0020CA06"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Pr>
          <w:p w14:paraId="04F2FA29"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Pr>
          <w:p w14:paraId="7873B04A" w14:textId="3C843F6A"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093EF458"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Pr>
          <w:p w14:paraId="4F307F0D"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12870093"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602DBBA0" w14:textId="77777777" w:rsidR="00620543" w:rsidRPr="007241E4" w:rsidRDefault="00620543"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620543" w:rsidRPr="008D1FE6" w14:paraId="17C55732" w14:textId="77777777" w:rsidTr="00620543">
        <w:tc>
          <w:tcPr>
            <w:tcW w:w="756" w:type="pct"/>
          </w:tcPr>
          <w:p w14:paraId="32C2D115" w14:textId="76E03A06" w:rsidR="00620543" w:rsidRPr="007241E4" w:rsidRDefault="00620543" w:rsidP="00620543">
            <w:pPr>
              <w:rPr>
                <w:rFonts w:asciiTheme="minorEastAsia" w:eastAsiaTheme="minorEastAsia" w:hAnsiTheme="minorEastAsia"/>
                <w:i/>
                <w:iCs/>
                <w:sz w:val="12"/>
                <w:szCs w:val="12"/>
              </w:rPr>
            </w:pPr>
            <w:r>
              <w:rPr>
                <w:rFonts w:asciiTheme="minorEastAsia" w:eastAsiaTheme="minorEastAsia" w:hAnsiTheme="minorEastAsia"/>
                <w:i/>
                <w:iCs/>
                <w:sz w:val="12"/>
                <w:szCs w:val="12"/>
              </w:rPr>
              <w:t>Specific Electricity Use</w:t>
            </w:r>
          </w:p>
        </w:tc>
        <w:tc>
          <w:tcPr>
            <w:tcW w:w="471" w:type="pct"/>
          </w:tcPr>
          <w:p w14:paraId="76DBD05E" w14:textId="0100D5F3"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69D599C3" w14:textId="77777777"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4278B22B" w14:textId="77777777"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2B57FDC7" w14:textId="4B3A2A4E"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1" w:type="pct"/>
          </w:tcPr>
          <w:p w14:paraId="69AF932E" w14:textId="55F434FC"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0FAE4E64" w14:textId="17265403"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2D01FD6A" w14:textId="16C3DF57"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40638FFE" w14:textId="566A05D8" w:rsidR="00620543" w:rsidRPr="007241E4" w:rsidRDefault="00644717" w:rsidP="00620543">
            <w:pPr>
              <w:rPr>
                <w:rFonts w:asciiTheme="minorEastAsia" w:eastAsiaTheme="minorEastAsia" w:hAnsiTheme="minorEastAsia"/>
                <w:sz w:val="12"/>
                <w:szCs w:val="12"/>
              </w:rPr>
            </w:pPr>
            <w:r>
              <w:rPr>
                <w:rFonts w:asciiTheme="minorEastAsia" w:eastAsiaTheme="minorEastAsia" w:hAnsiTheme="minorEastAsia"/>
                <w:sz w:val="12"/>
                <w:szCs w:val="12"/>
              </w:rPr>
              <w:t>90</w:t>
            </w:r>
          </w:p>
        </w:tc>
        <w:tc>
          <w:tcPr>
            <w:tcW w:w="470" w:type="pct"/>
          </w:tcPr>
          <w:p w14:paraId="4697DDDD" w14:textId="77777777" w:rsidR="00620543" w:rsidRPr="007241E4"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620543" w:rsidRPr="008D1FE6" w14:paraId="78B4FC07" w14:textId="77777777" w:rsidTr="00620543">
        <w:tc>
          <w:tcPr>
            <w:tcW w:w="756" w:type="pct"/>
          </w:tcPr>
          <w:p w14:paraId="57C29587" w14:textId="431C7606" w:rsidR="00620543" w:rsidRPr="007241E4" w:rsidRDefault="00620543" w:rsidP="00620543">
            <w:pPr>
              <w:rPr>
                <w:rFonts w:asciiTheme="minorEastAsia" w:eastAsiaTheme="minorEastAsia" w:hAnsiTheme="minorEastAsia"/>
                <w:i/>
                <w:iCs/>
                <w:sz w:val="12"/>
                <w:szCs w:val="12"/>
              </w:rPr>
            </w:pPr>
            <w:r>
              <w:rPr>
                <w:rFonts w:asciiTheme="minorEastAsia" w:eastAsiaTheme="minorEastAsia" w:hAnsiTheme="minorEastAsia"/>
                <w:i/>
                <w:iCs/>
                <w:sz w:val="12"/>
                <w:szCs w:val="12"/>
              </w:rPr>
              <w:t>Motive Power</w:t>
            </w:r>
          </w:p>
        </w:tc>
        <w:tc>
          <w:tcPr>
            <w:tcW w:w="471" w:type="pct"/>
          </w:tcPr>
          <w:p w14:paraId="5EEF31D6" w14:textId="181C69DA"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1957B7C2" w14:textId="139EC3EA"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55315F39" w14:textId="4CCE9D82"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621EEE10" w14:textId="6E85B342"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90</w:t>
            </w:r>
          </w:p>
        </w:tc>
        <w:tc>
          <w:tcPr>
            <w:tcW w:w="471" w:type="pct"/>
          </w:tcPr>
          <w:p w14:paraId="579FCC47" w14:textId="710AC64C"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286CB249" w14:textId="45663590"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6D0062F9" w14:textId="6DAA487B"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42E1DD19" w14:textId="433144DC" w:rsidR="00620543" w:rsidRDefault="00644717" w:rsidP="00620543">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0" w:type="pct"/>
          </w:tcPr>
          <w:p w14:paraId="6DEBDE9F" w14:textId="59FC28A1"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620543" w:rsidRPr="008D1FE6" w14:paraId="5E1C5633" w14:textId="77777777" w:rsidTr="00620543">
        <w:tc>
          <w:tcPr>
            <w:tcW w:w="756" w:type="pct"/>
          </w:tcPr>
          <w:p w14:paraId="1E7D405B" w14:textId="5704842A" w:rsidR="00620543" w:rsidRPr="007241E4" w:rsidRDefault="00620543" w:rsidP="00620543">
            <w:pPr>
              <w:rPr>
                <w:rFonts w:asciiTheme="minorEastAsia" w:eastAsiaTheme="minorEastAsia" w:hAnsiTheme="minorEastAsia"/>
                <w:i/>
                <w:iCs/>
                <w:sz w:val="12"/>
                <w:szCs w:val="12"/>
              </w:rPr>
            </w:pPr>
            <w:r>
              <w:rPr>
                <w:rFonts w:asciiTheme="minorEastAsia" w:eastAsiaTheme="minorEastAsia" w:hAnsiTheme="minorEastAsia"/>
                <w:i/>
                <w:iCs/>
                <w:sz w:val="12"/>
                <w:szCs w:val="12"/>
              </w:rPr>
              <w:t>Thermal Uses</w:t>
            </w:r>
          </w:p>
        </w:tc>
        <w:tc>
          <w:tcPr>
            <w:tcW w:w="471" w:type="pct"/>
          </w:tcPr>
          <w:p w14:paraId="461AA43F" w14:textId="006350F3"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100</w:t>
            </w:r>
          </w:p>
        </w:tc>
        <w:tc>
          <w:tcPr>
            <w:tcW w:w="472" w:type="pct"/>
          </w:tcPr>
          <w:p w14:paraId="071BEB48" w14:textId="1CF13B9A"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551DD19E" w14:textId="6D884F72"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73FF7788" w14:textId="7AC1B226"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10</w:t>
            </w:r>
          </w:p>
        </w:tc>
        <w:tc>
          <w:tcPr>
            <w:tcW w:w="471" w:type="pct"/>
          </w:tcPr>
          <w:p w14:paraId="2A999425" w14:textId="4FE99A81"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60D50D1B" w14:textId="4FD92E1D"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6864B174" w14:textId="585CDAAD"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79F89783" w14:textId="5DBD1468" w:rsidR="00620543" w:rsidRDefault="00644717" w:rsidP="00620543">
            <w:pPr>
              <w:rPr>
                <w:rFonts w:asciiTheme="minorEastAsia" w:eastAsiaTheme="minorEastAsia" w:hAnsiTheme="minorEastAsia"/>
                <w:sz w:val="12"/>
                <w:szCs w:val="12"/>
              </w:rPr>
            </w:pPr>
            <w:r>
              <w:rPr>
                <w:rFonts w:asciiTheme="minorEastAsia" w:eastAsiaTheme="minorEastAsia" w:hAnsiTheme="minorEastAsia"/>
                <w:sz w:val="12"/>
                <w:szCs w:val="12"/>
              </w:rPr>
              <w:t>1</w:t>
            </w:r>
            <w:r w:rsidR="00620543">
              <w:rPr>
                <w:rFonts w:asciiTheme="minorEastAsia" w:eastAsiaTheme="minorEastAsia" w:hAnsiTheme="minorEastAsia"/>
                <w:sz w:val="12"/>
                <w:szCs w:val="12"/>
              </w:rPr>
              <w:t>0</w:t>
            </w:r>
          </w:p>
        </w:tc>
        <w:tc>
          <w:tcPr>
            <w:tcW w:w="470" w:type="pct"/>
          </w:tcPr>
          <w:p w14:paraId="50D97DC4" w14:textId="39AF9369" w:rsidR="00620543" w:rsidRDefault="00620543" w:rsidP="00620543">
            <w:pPr>
              <w:rPr>
                <w:rFonts w:asciiTheme="minorEastAsia" w:eastAsiaTheme="minorEastAsia" w:hAnsiTheme="minorEastAsia"/>
                <w:sz w:val="12"/>
                <w:szCs w:val="12"/>
              </w:rPr>
            </w:pPr>
            <w:r>
              <w:rPr>
                <w:rFonts w:asciiTheme="minorEastAsia" w:eastAsiaTheme="minorEastAsia" w:hAnsiTheme="minorEastAsia"/>
                <w:sz w:val="12"/>
                <w:szCs w:val="12"/>
              </w:rPr>
              <w:t>-</w:t>
            </w:r>
          </w:p>
        </w:tc>
      </w:tr>
    </w:tbl>
    <w:p w14:paraId="2D81BEF3" w14:textId="14433658" w:rsidR="00E802BA" w:rsidRDefault="00B14FE5">
      <w:pPr>
        <w:rPr>
          <w:rFonts w:asciiTheme="minorEastAsia" w:eastAsiaTheme="minorEastAsia" w:hAnsiTheme="minorEastAsia"/>
        </w:rPr>
      </w:pPr>
      <w:r>
        <w:rPr>
          <w:rFonts w:asciiTheme="minorEastAsia" w:eastAsiaTheme="minorEastAsia" w:hAnsiTheme="minorEastAsia"/>
          <w:i/>
          <w:iCs/>
          <w:sz w:val="18"/>
          <w:szCs w:val="18"/>
        </w:rPr>
        <w:t>(c)</w:t>
      </w:r>
      <w:r w:rsidR="009D1506">
        <w:rPr>
          <w:rFonts w:asciiTheme="minorEastAsia" w:eastAsiaTheme="minorEastAsia" w:hAnsiTheme="minorEastAsia"/>
          <w:i/>
          <w:iCs/>
          <w:sz w:val="18"/>
          <w:szCs w:val="18"/>
        </w:rPr>
        <w:tab/>
      </w:r>
      <w:r w:rsidR="009D1506">
        <w:rPr>
          <w:rFonts w:asciiTheme="minorEastAsia" w:eastAsiaTheme="minorEastAsia" w:hAnsiTheme="minorEastAsia"/>
          <w:i/>
          <w:iCs/>
          <w:sz w:val="18"/>
          <w:szCs w:val="18"/>
        </w:rPr>
        <w:tab/>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E802BA" w:rsidRPr="008D1FE6" w14:paraId="41F0DB85" w14:textId="77777777" w:rsidTr="00495992">
        <w:tc>
          <w:tcPr>
            <w:tcW w:w="756" w:type="pct"/>
          </w:tcPr>
          <w:p w14:paraId="65872C98" w14:textId="5548BB6F" w:rsidR="00E802BA" w:rsidRPr="007241E4" w:rsidRDefault="000C32BE" w:rsidP="00495992">
            <w:pPr>
              <w:rPr>
                <w:rFonts w:asciiTheme="minorEastAsia" w:eastAsiaTheme="minorEastAsia" w:hAnsiTheme="minorEastAsia"/>
                <w:b/>
                <w:bCs/>
                <w:sz w:val="12"/>
                <w:szCs w:val="12"/>
              </w:rPr>
            </w:pPr>
            <w:r>
              <w:rPr>
                <w:rFonts w:asciiTheme="minorEastAsia" w:eastAsiaTheme="minorEastAsia" w:hAnsiTheme="minorEastAsia"/>
                <w:b/>
                <w:bCs/>
                <w:sz w:val="12"/>
                <w:szCs w:val="12"/>
              </w:rPr>
              <w:t>Final Consumption by End Use, TJ</w:t>
            </w:r>
          </w:p>
        </w:tc>
        <w:tc>
          <w:tcPr>
            <w:tcW w:w="471" w:type="pct"/>
          </w:tcPr>
          <w:p w14:paraId="0DC6A587"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18C8EB83"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6EFFAE4B" w14:textId="611D963D"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Pr>
          <w:p w14:paraId="61CE6BCE"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Pr>
          <w:p w14:paraId="470AA1B7"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7DEAC830"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Pr>
          <w:p w14:paraId="330ECA0E"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596A5539"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5F545940" w14:textId="77777777" w:rsidR="00E802BA" w:rsidRPr="007241E4" w:rsidRDefault="00E802BA"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E802BA" w:rsidRPr="008D1FE6" w14:paraId="05BE7290" w14:textId="77777777" w:rsidTr="00495992">
        <w:tc>
          <w:tcPr>
            <w:tcW w:w="756" w:type="pct"/>
          </w:tcPr>
          <w:p w14:paraId="50224D0A" w14:textId="77777777" w:rsidR="00E802BA" w:rsidRPr="007241E4" w:rsidRDefault="00E802BA" w:rsidP="00495992">
            <w:pPr>
              <w:rPr>
                <w:rFonts w:asciiTheme="minorEastAsia" w:eastAsiaTheme="minorEastAsia" w:hAnsiTheme="minorEastAsia"/>
                <w:i/>
                <w:iCs/>
                <w:sz w:val="12"/>
                <w:szCs w:val="12"/>
              </w:rPr>
            </w:pPr>
            <w:r>
              <w:rPr>
                <w:rFonts w:asciiTheme="minorEastAsia" w:eastAsiaTheme="minorEastAsia" w:hAnsiTheme="minorEastAsia"/>
                <w:i/>
                <w:iCs/>
                <w:sz w:val="12"/>
                <w:szCs w:val="12"/>
              </w:rPr>
              <w:t>Specific Electricity Use</w:t>
            </w:r>
          </w:p>
        </w:tc>
        <w:tc>
          <w:tcPr>
            <w:tcW w:w="471" w:type="pct"/>
          </w:tcPr>
          <w:p w14:paraId="4EF25CA9"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42D9AC0A"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33A9E402"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179CFB8B"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1" w:type="pct"/>
          </w:tcPr>
          <w:p w14:paraId="7C6ABCAA"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25D4B64D"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6C627B37"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191DE59E" w14:textId="11B984CD"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6</w:t>
            </w:r>
            <w:r w:rsidR="00644717">
              <w:rPr>
                <w:rFonts w:asciiTheme="minorEastAsia" w:eastAsiaTheme="minorEastAsia" w:hAnsiTheme="minorEastAsia"/>
                <w:sz w:val="12"/>
                <w:szCs w:val="12"/>
              </w:rPr>
              <w:t>26.4</w:t>
            </w:r>
          </w:p>
        </w:tc>
        <w:tc>
          <w:tcPr>
            <w:tcW w:w="470" w:type="pct"/>
          </w:tcPr>
          <w:p w14:paraId="2AFEA2F6" w14:textId="77777777" w:rsidR="00E802BA" w:rsidRPr="007241E4"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E802BA" w:rsidRPr="008D1FE6" w14:paraId="4696443F" w14:textId="77777777" w:rsidTr="00495992">
        <w:tc>
          <w:tcPr>
            <w:tcW w:w="756" w:type="pct"/>
          </w:tcPr>
          <w:p w14:paraId="763DC4D1" w14:textId="77777777" w:rsidR="00E802BA" w:rsidRPr="007241E4" w:rsidRDefault="00E802BA" w:rsidP="00495992">
            <w:pPr>
              <w:rPr>
                <w:rFonts w:asciiTheme="minorEastAsia" w:eastAsiaTheme="minorEastAsia" w:hAnsiTheme="minorEastAsia"/>
                <w:i/>
                <w:iCs/>
                <w:sz w:val="12"/>
                <w:szCs w:val="12"/>
              </w:rPr>
            </w:pPr>
            <w:r>
              <w:rPr>
                <w:rFonts w:asciiTheme="minorEastAsia" w:eastAsiaTheme="minorEastAsia" w:hAnsiTheme="minorEastAsia"/>
                <w:i/>
                <w:iCs/>
                <w:sz w:val="12"/>
                <w:szCs w:val="12"/>
              </w:rPr>
              <w:t>Motive Power</w:t>
            </w:r>
          </w:p>
        </w:tc>
        <w:tc>
          <w:tcPr>
            <w:tcW w:w="471" w:type="pct"/>
          </w:tcPr>
          <w:p w14:paraId="3AB48335"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3A1A56B4"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1F7D180D"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1D106A57" w14:textId="25FEAFFC"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269.1</w:t>
            </w:r>
          </w:p>
        </w:tc>
        <w:tc>
          <w:tcPr>
            <w:tcW w:w="471" w:type="pct"/>
          </w:tcPr>
          <w:p w14:paraId="19CC4740"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4CD62C34"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4F6AAB72"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4A40051D" w14:textId="66EF5838" w:rsidR="00E802BA" w:rsidRDefault="00644717"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0" w:type="pct"/>
          </w:tcPr>
          <w:p w14:paraId="1510F511"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E802BA" w:rsidRPr="008D1FE6" w14:paraId="643E373C" w14:textId="77777777" w:rsidTr="00495992">
        <w:tc>
          <w:tcPr>
            <w:tcW w:w="756" w:type="pct"/>
          </w:tcPr>
          <w:p w14:paraId="0DC51223" w14:textId="77777777" w:rsidR="00E802BA" w:rsidRPr="007241E4" w:rsidRDefault="00E802BA" w:rsidP="00495992">
            <w:pPr>
              <w:rPr>
                <w:rFonts w:asciiTheme="minorEastAsia" w:eastAsiaTheme="minorEastAsia" w:hAnsiTheme="minorEastAsia"/>
                <w:i/>
                <w:iCs/>
                <w:sz w:val="12"/>
                <w:szCs w:val="12"/>
              </w:rPr>
            </w:pPr>
            <w:r>
              <w:rPr>
                <w:rFonts w:asciiTheme="minorEastAsia" w:eastAsiaTheme="minorEastAsia" w:hAnsiTheme="minorEastAsia"/>
                <w:i/>
                <w:iCs/>
                <w:sz w:val="12"/>
                <w:szCs w:val="12"/>
              </w:rPr>
              <w:t>Thermal Uses</w:t>
            </w:r>
          </w:p>
        </w:tc>
        <w:tc>
          <w:tcPr>
            <w:tcW w:w="471" w:type="pct"/>
          </w:tcPr>
          <w:p w14:paraId="5C5575BF" w14:textId="697BC961"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128</w:t>
            </w:r>
          </w:p>
        </w:tc>
        <w:tc>
          <w:tcPr>
            <w:tcW w:w="472" w:type="pct"/>
          </w:tcPr>
          <w:p w14:paraId="55930098"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038AA9C1" w14:textId="4C8C2D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799EFF1E" w14:textId="1CBFB5A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29.9</w:t>
            </w:r>
          </w:p>
        </w:tc>
        <w:tc>
          <w:tcPr>
            <w:tcW w:w="471" w:type="pct"/>
          </w:tcPr>
          <w:p w14:paraId="63AE0FF7"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27A7707E"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5D934B9E"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72" w:type="pct"/>
          </w:tcPr>
          <w:p w14:paraId="76C8CEED" w14:textId="0E29ADE4" w:rsidR="00E802BA" w:rsidRDefault="00644717" w:rsidP="00495992">
            <w:pPr>
              <w:rPr>
                <w:rFonts w:asciiTheme="minorEastAsia" w:eastAsiaTheme="minorEastAsia" w:hAnsiTheme="minorEastAsia"/>
                <w:sz w:val="12"/>
                <w:szCs w:val="12"/>
              </w:rPr>
            </w:pPr>
            <w:r>
              <w:rPr>
                <w:rFonts w:asciiTheme="minorEastAsia" w:eastAsiaTheme="minorEastAsia" w:hAnsiTheme="minorEastAsia"/>
                <w:sz w:val="12"/>
                <w:szCs w:val="12"/>
              </w:rPr>
              <w:t>69.6</w:t>
            </w:r>
          </w:p>
        </w:tc>
        <w:tc>
          <w:tcPr>
            <w:tcW w:w="470" w:type="pct"/>
          </w:tcPr>
          <w:p w14:paraId="10B754D5" w14:textId="77777777" w:rsidR="00E802BA" w:rsidRDefault="00E802BA" w:rsidP="00495992">
            <w:pPr>
              <w:rPr>
                <w:rFonts w:asciiTheme="minorEastAsia" w:eastAsiaTheme="minorEastAsia" w:hAnsiTheme="minorEastAsia"/>
                <w:sz w:val="12"/>
                <w:szCs w:val="12"/>
              </w:rPr>
            </w:pPr>
            <w:r>
              <w:rPr>
                <w:rFonts w:asciiTheme="minorEastAsia" w:eastAsiaTheme="minorEastAsia" w:hAnsiTheme="minorEastAsia"/>
                <w:sz w:val="12"/>
                <w:szCs w:val="12"/>
              </w:rPr>
              <w:t>-</w:t>
            </w:r>
          </w:p>
        </w:tc>
      </w:tr>
    </w:tbl>
    <w:p w14:paraId="77FCD85C" w14:textId="30B0B651" w:rsidR="00644717" w:rsidRDefault="00644717">
      <w:pPr>
        <w:rPr>
          <w:rFonts w:asciiTheme="minorEastAsia" w:eastAsiaTheme="minorEastAsia" w:hAnsiTheme="minorEastAsia"/>
        </w:rPr>
      </w:pPr>
    </w:p>
    <w:p w14:paraId="0A465219" w14:textId="1A3B61DE" w:rsidR="004253E8" w:rsidRPr="00B32E87" w:rsidRDefault="00644717" w:rsidP="004253E8">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 xml:space="preserve">Now, we need to group the fuels as presented in the energy balance into the fuel categories represented in MAED. These are </w:t>
      </w:r>
      <w:r w:rsidRPr="00B14FE5">
        <w:rPr>
          <w:rFonts w:asciiTheme="minorEastAsia" w:eastAsiaTheme="minorEastAsia" w:hAnsiTheme="minorEastAsia"/>
          <w:b/>
          <w:bCs/>
        </w:rPr>
        <w:t>Traditional Fuels</w:t>
      </w:r>
      <w:r>
        <w:rPr>
          <w:rFonts w:asciiTheme="minorEastAsia" w:eastAsiaTheme="minorEastAsia" w:hAnsiTheme="minorEastAsia"/>
        </w:rPr>
        <w:t xml:space="preserve">, </w:t>
      </w:r>
      <w:r w:rsidRPr="00B14FE5">
        <w:rPr>
          <w:rFonts w:asciiTheme="minorEastAsia" w:eastAsiaTheme="minorEastAsia" w:hAnsiTheme="minorEastAsia"/>
          <w:b/>
          <w:bCs/>
        </w:rPr>
        <w:t>Modern Biomass</w:t>
      </w:r>
      <w:r>
        <w:rPr>
          <w:rFonts w:asciiTheme="minorEastAsia" w:eastAsiaTheme="minorEastAsia" w:hAnsiTheme="minorEastAsia"/>
        </w:rPr>
        <w:t xml:space="preserve">, </w:t>
      </w:r>
      <w:r w:rsidRPr="00B14FE5">
        <w:rPr>
          <w:rFonts w:asciiTheme="minorEastAsia" w:eastAsiaTheme="minorEastAsia" w:hAnsiTheme="minorEastAsia"/>
          <w:b/>
          <w:bCs/>
        </w:rPr>
        <w:t>Electricity</w:t>
      </w:r>
      <w:r>
        <w:rPr>
          <w:rFonts w:asciiTheme="minorEastAsia" w:eastAsiaTheme="minorEastAsia" w:hAnsiTheme="minorEastAsia"/>
        </w:rPr>
        <w:t xml:space="preserve">, </w:t>
      </w:r>
      <w:r w:rsidRPr="00B14FE5">
        <w:rPr>
          <w:rFonts w:asciiTheme="minorEastAsia" w:eastAsiaTheme="minorEastAsia" w:hAnsiTheme="minorEastAsia"/>
          <w:b/>
          <w:bCs/>
        </w:rPr>
        <w:t>Solar Thermal</w:t>
      </w:r>
      <w:r>
        <w:rPr>
          <w:rFonts w:asciiTheme="minorEastAsia" w:eastAsiaTheme="minorEastAsia" w:hAnsiTheme="minorEastAsia"/>
        </w:rPr>
        <w:t xml:space="preserve">, </w:t>
      </w:r>
      <w:r w:rsidRPr="00B14FE5">
        <w:rPr>
          <w:rFonts w:asciiTheme="minorEastAsia" w:eastAsiaTheme="minorEastAsia" w:hAnsiTheme="minorEastAsia"/>
          <w:b/>
          <w:bCs/>
        </w:rPr>
        <w:t>Fossil Fuels</w:t>
      </w:r>
      <w:r w:rsidR="00F93477">
        <w:rPr>
          <w:rFonts w:asciiTheme="minorEastAsia" w:eastAsiaTheme="minorEastAsia" w:hAnsiTheme="minorEastAsia"/>
        </w:rPr>
        <w:t xml:space="preserve">, and </w:t>
      </w:r>
      <w:r w:rsidR="00F93477" w:rsidRPr="00B14FE5">
        <w:rPr>
          <w:rFonts w:asciiTheme="minorEastAsia" w:eastAsiaTheme="minorEastAsia" w:hAnsiTheme="minorEastAsia"/>
          <w:b/>
          <w:bCs/>
        </w:rPr>
        <w:t>Motor Fuels</w:t>
      </w:r>
      <w:r>
        <w:rPr>
          <w:rFonts w:asciiTheme="minorEastAsia" w:eastAsiaTheme="minorEastAsia" w:hAnsiTheme="minorEastAsia"/>
        </w:rPr>
        <w:t xml:space="preserve">. </w:t>
      </w:r>
      <w:r w:rsidRPr="000C32BE">
        <w:rPr>
          <w:rFonts w:asciiTheme="minorEastAsia" w:eastAsiaTheme="minorEastAsia" w:hAnsiTheme="minorEastAsia"/>
        </w:rPr>
        <w:t xml:space="preserve">For the purposes of this Hands-On exercise, we are going to group ‘Primary coal and peat’ and ‘Oil products’ </w:t>
      </w:r>
      <w:r w:rsidR="00B14FE5">
        <w:rPr>
          <w:rFonts w:asciiTheme="minorEastAsia" w:eastAsiaTheme="minorEastAsia" w:hAnsiTheme="minorEastAsia"/>
        </w:rPr>
        <w:t xml:space="preserve">for Thermal Uses </w:t>
      </w:r>
      <w:r w:rsidRPr="000C32BE">
        <w:rPr>
          <w:rFonts w:asciiTheme="minorEastAsia" w:eastAsiaTheme="minorEastAsia" w:hAnsiTheme="minorEastAsia"/>
        </w:rPr>
        <w:t xml:space="preserve">into Fossil Fuels while </w:t>
      </w:r>
      <w:r w:rsidR="003E65F6">
        <w:rPr>
          <w:rFonts w:asciiTheme="minorEastAsia" w:eastAsiaTheme="minorEastAsia" w:hAnsiTheme="minorEastAsia"/>
        </w:rPr>
        <w:t>e</w:t>
      </w:r>
      <w:r w:rsidRPr="000C32BE">
        <w:rPr>
          <w:rFonts w:asciiTheme="minorEastAsia" w:eastAsiaTheme="minorEastAsia" w:hAnsiTheme="minorEastAsia"/>
        </w:rPr>
        <w:t>lectricity will be classed as</w:t>
      </w:r>
      <w:r w:rsidR="00F93477" w:rsidRPr="000C32BE">
        <w:rPr>
          <w:rFonts w:asciiTheme="minorEastAsia" w:eastAsiaTheme="minorEastAsia" w:hAnsiTheme="minorEastAsia"/>
        </w:rPr>
        <w:t xml:space="preserve"> </w:t>
      </w:r>
      <w:r w:rsidRPr="000C32BE">
        <w:rPr>
          <w:rFonts w:asciiTheme="minorEastAsia" w:eastAsiaTheme="minorEastAsia" w:hAnsiTheme="minorEastAsia"/>
        </w:rPr>
        <w:t>electricity</w:t>
      </w:r>
      <w:r w:rsidR="00B14FE5">
        <w:rPr>
          <w:rFonts w:asciiTheme="minorEastAsia" w:eastAsiaTheme="minorEastAsia" w:hAnsiTheme="minorEastAsia"/>
        </w:rPr>
        <w:t xml:space="preserve"> and ‘Oil products’ for Motive Power is classed as Motor Fuels.</w:t>
      </w:r>
    </w:p>
    <w:p w14:paraId="0F6C18B1" w14:textId="58FD3613" w:rsidR="009150A1" w:rsidRPr="00B05386" w:rsidRDefault="009150A1" w:rsidP="009150A1">
      <w:pPr>
        <w:pStyle w:val="Caption"/>
        <w:keepNext/>
        <w:rPr>
          <w:rFonts w:ascii="DengXian" w:eastAsia="DengXian" w:hAnsi="DengXian"/>
        </w:rPr>
      </w:pPr>
      <w:r w:rsidRPr="00B05386">
        <w:rPr>
          <w:rFonts w:ascii="DengXian" w:eastAsia="DengXian" w:hAnsi="DengXian"/>
        </w:rPr>
        <w:t xml:space="preserve">Table </w:t>
      </w:r>
      <w:r w:rsidRPr="00B05386">
        <w:rPr>
          <w:rFonts w:ascii="DengXian" w:eastAsia="DengXian" w:hAnsi="DengXian"/>
        </w:rPr>
        <w:fldChar w:fldCharType="begin"/>
      </w:r>
      <w:r w:rsidRPr="00B05386">
        <w:rPr>
          <w:rFonts w:ascii="DengXian" w:eastAsia="DengXian" w:hAnsi="DengXian"/>
        </w:rPr>
        <w:instrText xml:space="preserve"> SEQ Table \* ARABIC </w:instrText>
      </w:r>
      <w:r w:rsidRPr="00B05386">
        <w:rPr>
          <w:rFonts w:ascii="DengXian" w:eastAsia="DengXian" w:hAnsi="DengXian"/>
        </w:rPr>
        <w:fldChar w:fldCharType="separate"/>
      </w:r>
      <w:r w:rsidR="008C4BD3">
        <w:rPr>
          <w:rFonts w:ascii="DengXian" w:eastAsia="DengXian" w:hAnsi="DengXian"/>
          <w:noProof/>
        </w:rPr>
        <w:t>3</w:t>
      </w:r>
      <w:r w:rsidRPr="00B05386">
        <w:rPr>
          <w:rFonts w:ascii="DengXian" w:eastAsia="DengXian" w:hAnsi="DengXian"/>
        </w:rPr>
        <w:fldChar w:fldCharType="end"/>
      </w:r>
      <w:r w:rsidRPr="00B05386">
        <w:rPr>
          <w:rFonts w:ascii="DengXian" w:eastAsia="DengXian" w:hAnsi="DengXian"/>
        </w:rPr>
        <w:t>: Final Energy Consumption by End Use with fuels grouped into MAED-compatible fuel categories</w:t>
      </w:r>
    </w:p>
    <w:tbl>
      <w:tblPr>
        <w:tblStyle w:val="TableGrid"/>
        <w:tblW w:w="5000" w:type="pct"/>
        <w:tblLook w:val="04A0" w:firstRow="1" w:lastRow="0" w:firstColumn="1" w:lastColumn="0" w:noHBand="0" w:noVBand="1"/>
      </w:tblPr>
      <w:tblGrid>
        <w:gridCol w:w="1973"/>
        <w:gridCol w:w="1229"/>
        <w:gridCol w:w="1230"/>
        <w:gridCol w:w="1230"/>
        <w:gridCol w:w="1229"/>
        <w:gridCol w:w="1230"/>
        <w:gridCol w:w="1229"/>
      </w:tblGrid>
      <w:tr w:rsidR="004253E8" w:rsidRPr="004253E8" w14:paraId="4E6037D9" w14:textId="77777777" w:rsidTr="009150A1">
        <w:tc>
          <w:tcPr>
            <w:tcW w:w="1055" w:type="pct"/>
          </w:tcPr>
          <w:p w14:paraId="5332309A" w14:textId="77777777" w:rsidR="004253E8" w:rsidRPr="004253E8" w:rsidRDefault="004253E8"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Final Consumption by End Use, TJ</w:t>
            </w:r>
          </w:p>
        </w:tc>
        <w:tc>
          <w:tcPr>
            <w:tcW w:w="657" w:type="pct"/>
          </w:tcPr>
          <w:p w14:paraId="477F58B0" w14:textId="137DBB41" w:rsidR="004253E8" w:rsidRPr="004253E8" w:rsidRDefault="004253E8"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658" w:type="pct"/>
          </w:tcPr>
          <w:p w14:paraId="7B7A427B" w14:textId="149B058B" w:rsidR="004253E8" w:rsidRPr="004253E8" w:rsidRDefault="004253E8"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658" w:type="pct"/>
          </w:tcPr>
          <w:p w14:paraId="1C557421" w14:textId="5F742ED8" w:rsidR="004253E8" w:rsidRPr="004253E8" w:rsidRDefault="004253E8"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657" w:type="pct"/>
          </w:tcPr>
          <w:p w14:paraId="1554CAD1" w14:textId="1A488104" w:rsidR="004253E8" w:rsidRPr="004253E8" w:rsidRDefault="004253E8"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658" w:type="pct"/>
          </w:tcPr>
          <w:p w14:paraId="70F56992" w14:textId="34386565" w:rsidR="004253E8" w:rsidRPr="004253E8" w:rsidRDefault="004253E8"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657" w:type="pct"/>
          </w:tcPr>
          <w:p w14:paraId="11E00858" w14:textId="0C41751C" w:rsidR="004253E8" w:rsidRPr="004253E8" w:rsidRDefault="004253E8"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r>
      <w:tr w:rsidR="004253E8" w:rsidRPr="004253E8" w14:paraId="3FEFBBFB" w14:textId="77777777" w:rsidTr="009150A1">
        <w:tc>
          <w:tcPr>
            <w:tcW w:w="1055" w:type="pct"/>
          </w:tcPr>
          <w:p w14:paraId="5C4B6D27" w14:textId="77777777" w:rsidR="004253E8" w:rsidRPr="004253E8" w:rsidRDefault="004253E8" w:rsidP="00495992">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Specific Electricity Use</w:t>
            </w:r>
          </w:p>
        </w:tc>
        <w:tc>
          <w:tcPr>
            <w:tcW w:w="657" w:type="pct"/>
          </w:tcPr>
          <w:p w14:paraId="54A74B88" w14:textId="77777777" w:rsidR="004253E8" w:rsidRPr="004253E8" w:rsidRDefault="004253E8" w:rsidP="00495992">
            <w:pPr>
              <w:rPr>
                <w:rFonts w:asciiTheme="minorEastAsia" w:eastAsiaTheme="minorEastAsia" w:hAnsiTheme="minorEastAsia"/>
                <w:sz w:val="14"/>
                <w:szCs w:val="14"/>
              </w:rPr>
            </w:pPr>
            <w:r w:rsidRPr="004253E8">
              <w:rPr>
                <w:rFonts w:asciiTheme="minorEastAsia" w:eastAsiaTheme="minorEastAsia" w:hAnsiTheme="minorEastAsia"/>
                <w:sz w:val="14"/>
                <w:szCs w:val="14"/>
              </w:rPr>
              <w:t>0</w:t>
            </w:r>
          </w:p>
        </w:tc>
        <w:tc>
          <w:tcPr>
            <w:tcW w:w="658" w:type="pct"/>
          </w:tcPr>
          <w:p w14:paraId="31097C7F" w14:textId="60C96F9C"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8" w:type="pct"/>
          </w:tcPr>
          <w:p w14:paraId="53F9D0AE" w14:textId="1E952F27"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626.4</w:t>
            </w:r>
          </w:p>
        </w:tc>
        <w:tc>
          <w:tcPr>
            <w:tcW w:w="657" w:type="pct"/>
          </w:tcPr>
          <w:p w14:paraId="31C7740F" w14:textId="77777777" w:rsidR="004253E8" w:rsidRPr="004253E8" w:rsidRDefault="004253E8" w:rsidP="00495992">
            <w:pPr>
              <w:rPr>
                <w:rFonts w:asciiTheme="minorEastAsia" w:eastAsiaTheme="minorEastAsia" w:hAnsiTheme="minorEastAsia"/>
                <w:sz w:val="14"/>
                <w:szCs w:val="14"/>
              </w:rPr>
            </w:pPr>
            <w:r w:rsidRPr="004253E8">
              <w:rPr>
                <w:rFonts w:asciiTheme="minorEastAsia" w:eastAsiaTheme="minorEastAsia" w:hAnsiTheme="minorEastAsia"/>
                <w:sz w:val="14"/>
                <w:szCs w:val="14"/>
              </w:rPr>
              <w:t>0</w:t>
            </w:r>
          </w:p>
        </w:tc>
        <w:tc>
          <w:tcPr>
            <w:tcW w:w="658" w:type="pct"/>
          </w:tcPr>
          <w:p w14:paraId="4BBC3CEA" w14:textId="23B1CBAC"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7" w:type="pct"/>
          </w:tcPr>
          <w:p w14:paraId="0F79B234" w14:textId="4D3CF3D2"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r>
      <w:tr w:rsidR="004253E8" w:rsidRPr="004253E8" w14:paraId="5029441B" w14:textId="77777777" w:rsidTr="009150A1">
        <w:tc>
          <w:tcPr>
            <w:tcW w:w="1055" w:type="pct"/>
          </w:tcPr>
          <w:p w14:paraId="6B0B63B3" w14:textId="77777777" w:rsidR="004253E8" w:rsidRPr="004253E8" w:rsidRDefault="004253E8" w:rsidP="00495992">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Motive Power</w:t>
            </w:r>
          </w:p>
        </w:tc>
        <w:tc>
          <w:tcPr>
            <w:tcW w:w="657" w:type="pct"/>
          </w:tcPr>
          <w:p w14:paraId="2EFCA9DD" w14:textId="77777777" w:rsidR="004253E8" w:rsidRPr="004253E8" w:rsidRDefault="004253E8" w:rsidP="00495992">
            <w:pPr>
              <w:rPr>
                <w:rFonts w:asciiTheme="minorEastAsia" w:eastAsiaTheme="minorEastAsia" w:hAnsiTheme="minorEastAsia"/>
                <w:sz w:val="14"/>
                <w:szCs w:val="14"/>
              </w:rPr>
            </w:pPr>
            <w:r w:rsidRPr="004253E8">
              <w:rPr>
                <w:rFonts w:asciiTheme="minorEastAsia" w:eastAsiaTheme="minorEastAsia" w:hAnsiTheme="minorEastAsia"/>
                <w:sz w:val="14"/>
                <w:szCs w:val="14"/>
              </w:rPr>
              <w:t>0</w:t>
            </w:r>
          </w:p>
        </w:tc>
        <w:tc>
          <w:tcPr>
            <w:tcW w:w="658" w:type="pct"/>
          </w:tcPr>
          <w:p w14:paraId="2E0D430D" w14:textId="5E3A29AC"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8" w:type="pct"/>
          </w:tcPr>
          <w:p w14:paraId="4DD2134D" w14:textId="69F42AA1"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7" w:type="pct"/>
          </w:tcPr>
          <w:p w14:paraId="0F3B590D" w14:textId="6796E014"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8" w:type="pct"/>
          </w:tcPr>
          <w:p w14:paraId="72D406A9" w14:textId="6D4E1EE4"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7" w:type="pct"/>
          </w:tcPr>
          <w:p w14:paraId="4B107169" w14:textId="7D257323"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269.1</w:t>
            </w:r>
          </w:p>
        </w:tc>
      </w:tr>
      <w:tr w:rsidR="004253E8" w:rsidRPr="004253E8" w14:paraId="78A51AB1" w14:textId="77777777" w:rsidTr="009150A1">
        <w:tc>
          <w:tcPr>
            <w:tcW w:w="1055" w:type="pct"/>
          </w:tcPr>
          <w:p w14:paraId="5A26AF3A" w14:textId="77777777" w:rsidR="004253E8" w:rsidRPr="004253E8" w:rsidRDefault="004253E8" w:rsidP="00495992">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p>
        </w:tc>
        <w:tc>
          <w:tcPr>
            <w:tcW w:w="657" w:type="pct"/>
          </w:tcPr>
          <w:p w14:paraId="191D21BC" w14:textId="152313C3"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8" w:type="pct"/>
          </w:tcPr>
          <w:p w14:paraId="0DA3DEB9" w14:textId="3BA49B37"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8" w:type="pct"/>
          </w:tcPr>
          <w:p w14:paraId="62A4263D" w14:textId="6CF01EB2"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69.6</w:t>
            </w:r>
          </w:p>
        </w:tc>
        <w:tc>
          <w:tcPr>
            <w:tcW w:w="657" w:type="pct"/>
          </w:tcPr>
          <w:p w14:paraId="4E5BD37E" w14:textId="6F8666C4"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658" w:type="pct"/>
          </w:tcPr>
          <w:p w14:paraId="33CD60BE" w14:textId="25B66C05"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157.9</w:t>
            </w:r>
          </w:p>
        </w:tc>
        <w:tc>
          <w:tcPr>
            <w:tcW w:w="657" w:type="pct"/>
          </w:tcPr>
          <w:p w14:paraId="690515F0" w14:textId="0134662C" w:rsidR="004253E8" w:rsidRPr="004253E8" w:rsidRDefault="004253E8" w:rsidP="00495992">
            <w:pPr>
              <w:rPr>
                <w:rFonts w:asciiTheme="minorEastAsia" w:eastAsiaTheme="minorEastAsia" w:hAnsiTheme="minorEastAsia"/>
                <w:sz w:val="14"/>
                <w:szCs w:val="14"/>
              </w:rPr>
            </w:pPr>
            <w:r>
              <w:rPr>
                <w:rFonts w:asciiTheme="minorEastAsia" w:eastAsiaTheme="minorEastAsia" w:hAnsiTheme="minorEastAsia"/>
                <w:sz w:val="14"/>
                <w:szCs w:val="14"/>
              </w:rPr>
              <w:t>0</w:t>
            </w:r>
          </w:p>
        </w:tc>
      </w:tr>
    </w:tbl>
    <w:p w14:paraId="115ACD86" w14:textId="29EB66D4" w:rsidR="000C32BE" w:rsidRDefault="000C32BE" w:rsidP="000C32BE">
      <w:pPr>
        <w:jc w:val="both"/>
        <w:rPr>
          <w:rFonts w:asciiTheme="minorEastAsia" w:eastAsiaTheme="minorEastAsia" w:hAnsiTheme="minorEastAsia"/>
        </w:rPr>
      </w:pPr>
    </w:p>
    <w:p w14:paraId="22DCE3F8" w14:textId="477BCADC" w:rsidR="000C32BE" w:rsidRDefault="004A791E" w:rsidP="00B14FE5">
      <w:pPr>
        <w:pStyle w:val="ListParagraph"/>
        <w:numPr>
          <w:ilvl w:val="0"/>
          <w:numId w:val="28"/>
        </w:numPr>
        <w:jc w:val="both"/>
        <w:rPr>
          <w:rFonts w:asciiTheme="minorEastAsia" w:eastAsiaTheme="minorEastAsia" w:hAnsiTheme="minorEastAsia"/>
        </w:rPr>
      </w:pPr>
      <w:r w:rsidRPr="000C32BE">
        <w:rPr>
          <w:rFonts w:asciiTheme="minorEastAsia" w:eastAsiaTheme="minorEastAsia" w:hAnsiTheme="minorEastAsia"/>
          <w:noProof/>
        </w:rPr>
        <mc:AlternateContent>
          <mc:Choice Requires="wps">
            <w:drawing>
              <wp:anchor distT="45720" distB="45720" distL="114300" distR="114300" simplePos="0" relativeHeight="251676672" behindDoc="0" locked="0" layoutInCell="1" allowOverlap="1" wp14:anchorId="463C3292" wp14:editId="01E19E82">
                <wp:simplePos x="0" y="0"/>
                <wp:positionH relativeFrom="margin">
                  <wp:align>right</wp:align>
                </wp:positionH>
                <wp:positionV relativeFrom="paragraph">
                  <wp:posOffset>1069340</wp:posOffset>
                </wp:positionV>
                <wp:extent cx="5788025" cy="654050"/>
                <wp:effectExtent l="0" t="0" r="22225" b="127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654050"/>
                        </a:xfrm>
                        <a:prstGeom prst="rect">
                          <a:avLst/>
                        </a:prstGeom>
                        <a:solidFill>
                          <a:srgbClr val="FFFFFF"/>
                        </a:solidFill>
                        <a:ln w="12700">
                          <a:solidFill>
                            <a:srgbClr val="FF0000"/>
                          </a:solidFill>
                          <a:miter lim="800000"/>
                          <a:headEnd/>
                          <a:tailEnd/>
                        </a:ln>
                      </wps:spPr>
                      <wps:txbx>
                        <w:txbxContent>
                          <w:p w14:paraId="2A4F392B" w14:textId="7CD21CC8" w:rsidR="00B32E87" w:rsidRPr="002A4634" w:rsidRDefault="00B32E87" w:rsidP="003E65F6">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By default, in MAED, </w:t>
                            </w:r>
                            <w:r w:rsidR="00932291">
                              <w:rPr>
                                <w:rFonts w:asciiTheme="minorEastAsia" w:eastAsiaTheme="minorEastAsia" w:hAnsiTheme="minorEastAsia"/>
                                <w:b/>
                                <w:bCs/>
                                <w:sz w:val="20"/>
                                <w:szCs w:val="20"/>
                              </w:rPr>
                              <w:t>FED</w:t>
                            </w:r>
                            <w:r w:rsidRPr="002A4634">
                              <w:rPr>
                                <w:rFonts w:asciiTheme="minorEastAsia" w:eastAsiaTheme="minorEastAsia" w:hAnsiTheme="minorEastAsia"/>
                                <w:b/>
                                <w:bCs/>
                                <w:sz w:val="20"/>
                                <w:szCs w:val="20"/>
                              </w:rPr>
                              <w:t xml:space="preserve"> </w:t>
                            </w:r>
                            <w:r w:rsidRPr="00932291">
                              <w:rPr>
                                <w:rFonts w:asciiTheme="minorEastAsia" w:eastAsiaTheme="minorEastAsia" w:hAnsiTheme="minorEastAsia"/>
                                <w:sz w:val="20"/>
                                <w:szCs w:val="20"/>
                              </w:rPr>
                              <w:t>for</w:t>
                            </w:r>
                            <w:r w:rsidRPr="002A4634">
                              <w:rPr>
                                <w:rFonts w:asciiTheme="minorEastAsia" w:eastAsiaTheme="minorEastAsia" w:hAnsiTheme="minorEastAsia"/>
                                <w:b/>
                                <w:bCs/>
                                <w:sz w:val="20"/>
                                <w:szCs w:val="20"/>
                              </w:rPr>
                              <w:t xml:space="preserve"> Specific Electricity Use</w:t>
                            </w:r>
                            <w:r w:rsidRPr="002A4634">
                              <w:rPr>
                                <w:rFonts w:asciiTheme="minorEastAsia" w:eastAsiaTheme="minorEastAsia" w:hAnsiTheme="minorEastAsia"/>
                                <w:sz w:val="20"/>
                                <w:szCs w:val="20"/>
                              </w:rPr>
                              <w:t xml:space="preserve"> </w:t>
                            </w:r>
                            <w:r w:rsidR="003E65F6">
                              <w:rPr>
                                <w:rFonts w:asciiTheme="minorEastAsia" w:eastAsiaTheme="minorEastAsia" w:hAnsiTheme="minorEastAsia"/>
                                <w:sz w:val="20"/>
                                <w:szCs w:val="20"/>
                              </w:rPr>
                              <w:t xml:space="preserve">and </w:t>
                            </w:r>
                            <w:r w:rsidR="003E65F6" w:rsidRPr="003E65F6">
                              <w:rPr>
                                <w:rFonts w:asciiTheme="minorEastAsia" w:eastAsiaTheme="minorEastAsia" w:hAnsiTheme="minorEastAsia"/>
                                <w:b/>
                                <w:bCs/>
                                <w:sz w:val="20"/>
                                <w:szCs w:val="20"/>
                              </w:rPr>
                              <w:t>Motive Power</w:t>
                            </w:r>
                            <w:r w:rsidR="003E65F6">
                              <w:rPr>
                                <w:rFonts w:asciiTheme="minorEastAsia" w:eastAsiaTheme="minorEastAsia" w:hAnsiTheme="minorEastAsia"/>
                                <w:sz w:val="20"/>
                                <w:szCs w:val="20"/>
                              </w:rPr>
                              <w:t xml:space="preserve"> </w:t>
                            </w:r>
                            <w:r w:rsidR="00932291" w:rsidRPr="002A4634">
                              <w:rPr>
                                <w:rFonts w:asciiTheme="minorEastAsia" w:eastAsiaTheme="minorEastAsia" w:hAnsiTheme="minorEastAsia"/>
                                <w:sz w:val="20"/>
                                <w:szCs w:val="20"/>
                              </w:rPr>
                              <w:t>is</w:t>
                            </w:r>
                            <w:r w:rsidR="00932291">
                              <w:rPr>
                                <w:rFonts w:asciiTheme="minorEastAsia" w:eastAsiaTheme="minorEastAsia" w:hAnsiTheme="minorEastAsia"/>
                                <w:sz w:val="20"/>
                                <w:szCs w:val="20"/>
                              </w:rPr>
                              <w:t xml:space="preserve"> </w:t>
                            </w:r>
                            <w:r w:rsidR="00932291">
                              <w:rPr>
                                <w:rFonts w:asciiTheme="minorEastAsia" w:eastAsiaTheme="minorEastAsia" w:hAnsiTheme="minorEastAsia"/>
                                <w:b/>
                                <w:bCs/>
                                <w:sz w:val="20"/>
                                <w:szCs w:val="20"/>
                              </w:rPr>
                              <w:t>equal to UED</w:t>
                            </w:r>
                            <w:r w:rsidRPr="002A4634">
                              <w:rPr>
                                <w:rFonts w:asciiTheme="minorEastAsia" w:eastAsiaTheme="minorEastAsia" w:hAnsiTheme="minorEastAsia"/>
                                <w:sz w:val="20"/>
                                <w:szCs w:val="20"/>
                              </w:rPr>
                              <w:t>. This is because it is a non-substitutional energy form (no competition between other energy forms for a specific end use</w:t>
                            </w:r>
                            <w:r>
                              <w:rPr>
                                <w:rFonts w:asciiTheme="minorEastAsia" w:eastAsiaTheme="minorEastAsia" w:hAnsiTheme="minorEastAsia"/>
                                <w:sz w:val="20"/>
                                <w:szCs w:val="20"/>
                              </w:rPr>
                              <w:t>)</w:t>
                            </w:r>
                            <w:r w:rsidRPr="002A4634">
                              <w:rPr>
                                <w:rFonts w:asciiTheme="minorEastAsia" w:eastAsiaTheme="minorEastAsia" w:hAnsiTheme="minorEastAsia"/>
                                <w:sz w:val="20"/>
                                <w:szCs w:val="20"/>
                              </w:rPr>
                              <w:t>.</w:t>
                            </w:r>
                          </w:p>
                          <w:p w14:paraId="3C51027C" w14:textId="77777777" w:rsidR="00B32E87" w:rsidRPr="002A4634" w:rsidRDefault="00B32E87" w:rsidP="00B32E8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3C3292" id="_x0000_t202" coordsize="21600,21600" o:spt="202" path="m,l,21600r21600,l21600,xe">
                <v:stroke joinstyle="miter"/>
                <v:path gradientshapeok="t" o:connecttype="rect"/>
              </v:shapetype>
              <v:shape id="Text Box 2" o:spid="_x0000_s1043" type="#_x0000_t202" style="position:absolute;left:0;text-align:left;margin-left:404.55pt;margin-top:84.2pt;width:455.75pt;height:51.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" strokecolor="red" strokeweight="1pt">
                <v:textbox>
                  <w:txbxContent>
                    <w:p w14:paraId="2A4F392B" w14:textId="7CD21CC8" w:rsidR="00B32E87" w:rsidRPr="002A4634" w:rsidRDefault="00B32E87" w:rsidP="003E65F6">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By default, in MAED, </w:t>
                      </w:r>
                      <w:r w:rsidR="00932291">
                        <w:rPr>
                          <w:rFonts w:asciiTheme="minorEastAsia" w:eastAsiaTheme="minorEastAsia" w:hAnsiTheme="minorEastAsia"/>
                          <w:b/>
                          <w:bCs/>
                          <w:sz w:val="20"/>
                          <w:szCs w:val="20"/>
                        </w:rPr>
                        <w:t>FED</w:t>
                      </w:r>
                      <w:r w:rsidRPr="002A4634">
                        <w:rPr>
                          <w:rFonts w:asciiTheme="minorEastAsia" w:eastAsiaTheme="minorEastAsia" w:hAnsiTheme="minorEastAsia"/>
                          <w:b/>
                          <w:bCs/>
                          <w:sz w:val="20"/>
                          <w:szCs w:val="20"/>
                        </w:rPr>
                        <w:t xml:space="preserve"> </w:t>
                      </w:r>
                      <w:r w:rsidRPr="00932291">
                        <w:rPr>
                          <w:rFonts w:asciiTheme="minorEastAsia" w:eastAsiaTheme="minorEastAsia" w:hAnsiTheme="minorEastAsia"/>
                          <w:sz w:val="20"/>
                          <w:szCs w:val="20"/>
                        </w:rPr>
                        <w:t>for</w:t>
                      </w:r>
                      <w:r w:rsidRPr="002A4634">
                        <w:rPr>
                          <w:rFonts w:asciiTheme="minorEastAsia" w:eastAsiaTheme="minorEastAsia" w:hAnsiTheme="minorEastAsia"/>
                          <w:b/>
                          <w:bCs/>
                          <w:sz w:val="20"/>
                          <w:szCs w:val="20"/>
                        </w:rPr>
                        <w:t xml:space="preserve"> Specific Electricity Use</w:t>
                      </w:r>
                      <w:r w:rsidRPr="002A4634">
                        <w:rPr>
                          <w:rFonts w:asciiTheme="minorEastAsia" w:eastAsiaTheme="minorEastAsia" w:hAnsiTheme="minorEastAsia"/>
                          <w:sz w:val="20"/>
                          <w:szCs w:val="20"/>
                        </w:rPr>
                        <w:t xml:space="preserve"> </w:t>
                      </w:r>
                      <w:r w:rsidR="003E65F6">
                        <w:rPr>
                          <w:rFonts w:asciiTheme="minorEastAsia" w:eastAsiaTheme="minorEastAsia" w:hAnsiTheme="minorEastAsia"/>
                          <w:sz w:val="20"/>
                          <w:szCs w:val="20"/>
                        </w:rPr>
                        <w:t xml:space="preserve">and </w:t>
                      </w:r>
                      <w:r w:rsidR="003E65F6" w:rsidRPr="003E65F6">
                        <w:rPr>
                          <w:rFonts w:asciiTheme="minorEastAsia" w:eastAsiaTheme="minorEastAsia" w:hAnsiTheme="minorEastAsia"/>
                          <w:b/>
                          <w:bCs/>
                          <w:sz w:val="20"/>
                          <w:szCs w:val="20"/>
                        </w:rPr>
                        <w:t>Motive Power</w:t>
                      </w:r>
                      <w:r w:rsidR="003E65F6">
                        <w:rPr>
                          <w:rFonts w:asciiTheme="minorEastAsia" w:eastAsiaTheme="minorEastAsia" w:hAnsiTheme="minorEastAsia"/>
                          <w:sz w:val="20"/>
                          <w:szCs w:val="20"/>
                        </w:rPr>
                        <w:t xml:space="preserve"> </w:t>
                      </w:r>
                      <w:r w:rsidR="00932291" w:rsidRPr="002A4634">
                        <w:rPr>
                          <w:rFonts w:asciiTheme="minorEastAsia" w:eastAsiaTheme="minorEastAsia" w:hAnsiTheme="minorEastAsia"/>
                          <w:sz w:val="20"/>
                          <w:szCs w:val="20"/>
                        </w:rPr>
                        <w:t>is</w:t>
                      </w:r>
                      <w:r w:rsidR="00932291">
                        <w:rPr>
                          <w:rFonts w:asciiTheme="minorEastAsia" w:eastAsiaTheme="minorEastAsia" w:hAnsiTheme="minorEastAsia"/>
                          <w:sz w:val="20"/>
                          <w:szCs w:val="20"/>
                        </w:rPr>
                        <w:t xml:space="preserve"> </w:t>
                      </w:r>
                      <w:r w:rsidR="00932291">
                        <w:rPr>
                          <w:rFonts w:asciiTheme="minorEastAsia" w:eastAsiaTheme="minorEastAsia" w:hAnsiTheme="minorEastAsia"/>
                          <w:b/>
                          <w:bCs/>
                          <w:sz w:val="20"/>
                          <w:szCs w:val="20"/>
                        </w:rPr>
                        <w:t>equal to UED</w:t>
                      </w:r>
                      <w:r w:rsidRPr="002A4634">
                        <w:rPr>
                          <w:rFonts w:asciiTheme="minorEastAsia" w:eastAsiaTheme="minorEastAsia" w:hAnsiTheme="minorEastAsia"/>
                          <w:sz w:val="20"/>
                          <w:szCs w:val="20"/>
                        </w:rPr>
                        <w:t>. This is because it is a non-substitutional energy form (no competition between other energy forms for a specific end use</w:t>
                      </w:r>
                      <w:r>
                        <w:rPr>
                          <w:rFonts w:asciiTheme="minorEastAsia" w:eastAsiaTheme="minorEastAsia" w:hAnsiTheme="minorEastAsia"/>
                          <w:sz w:val="20"/>
                          <w:szCs w:val="20"/>
                        </w:rPr>
                        <w:t>)</w:t>
                      </w:r>
                      <w:r w:rsidRPr="002A4634">
                        <w:rPr>
                          <w:rFonts w:asciiTheme="minorEastAsia" w:eastAsiaTheme="minorEastAsia" w:hAnsiTheme="minorEastAsia"/>
                          <w:sz w:val="20"/>
                          <w:szCs w:val="20"/>
                        </w:rPr>
                        <w:t>.</w:t>
                      </w:r>
                    </w:p>
                    <w:p w14:paraId="3C51027C" w14:textId="77777777" w:rsidR="00B32E87" w:rsidRPr="002A4634" w:rsidRDefault="00B32E87" w:rsidP="00B32E87">
                      <w:pPr>
                        <w:rPr>
                          <w:sz w:val="20"/>
                          <w:szCs w:val="20"/>
                        </w:rPr>
                      </w:pPr>
                    </w:p>
                  </w:txbxContent>
                </v:textbox>
                <w10:wrap type="topAndBottom" anchorx="margin"/>
              </v:shape>
            </w:pict>
          </mc:Fallback>
        </mc:AlternateContent>
      </w:r>
      <w:r w:rsidR="00B14FE5">
        <w:rPr>
          <w:rFonts w:asciiTheme="minorEastAsia" w:eastAsiaTheme="minorEastAsia" w:hAnsiTheme="minorEastAsia"/>
        </w:rPr>
        <w:t>To transform our Final Energy Demand to Useful Energy Demands, we need</w:t>
      </w:r>
      <w:r w:rsidR="00B14FE5" w:rsidRPr="00B14FE5">
        <w:rPr>
          <w:rFonts w:asciiTheme="minorEastAsia" w:eastAsiaTheme="minorEastAsia" w:hAnsiTheme="minorEastAsia"/>
        </w:rPr>
        <w:t xml:space="preserve"> to derive efficiencies associated with each fuel </w:t>
      </w:r>
      <w:r w:rsidRPr="003E65F6">
        <w:rPr>
          <w:rFonts w:asciiTheme="minorEastAsia" w:eastAsiaTheme="minorEastAsia" w:hAnsiTheme="minorEastAsia"/>
          <w:b/>
          <w:bCs/>
        </w:rPr>
        <w:t>for Thermal Uses</w:t>
      </w:r>
      <w:r w:rsidR="00B14FE5">
        <w:rPr>
          <w:rFonts w:asciiTheme="minorEastAsia" w:eastAsiaTheme="minorEastAsia" w:hAnsiTheme="minorEastAsia"/>
        </w:rPr>
        <w:t>. To do so, we need to find Real Efficiencies (i.e. efficiencies observed in reality), then we transform these to derive MAED Efficiencies and finally we derive Weighted Average Efficiencies</w:t>
      </w:r>
      <w:r w:rsidR="00F30999">
        <w:rPr>
          <w:rFonts w:asciiTheme="minorEastAsia" w:eastAsiaTheme="minorEastAsia" w:hAnsiTheme="minorEastAsia"/>
        </w:rPr>
        <w:t xml:space="preserve"> (WAE)</w:t>
      </w:r>
      <w:r w:rsidR="009150A1">
        <w:rPr>
          <w:rFonts w:asciiTheme="minorEastAsia" w:eastAsiaTheme="minorEastAsia" w:hAnsiTheme="minorEastAsia"/>
        </w:rPr>
        <w:t xml:space="preserve"> due to fuel groupings</w:t>
      </w:r>
      <w:r w:rsidR="00B14FE5">
        <w:rPr>
          <w:rFonts w:asciiTheme="minorEastAsia" w:eastAsiaTheme="minorEastAsia" w:hAnsiTheme="minorEastAsia"/>
        </w:rPr>
        <w:t>.</w:t>
      </w:r>
    </w:p>
    <w:p w14:paraId="20F342E0" w14:textId="77777777" w:rsidR="004A791E" w:rsidRPr="004A791E" w:rsidRDefault="004A791E" w:rsidP="004A791E">
      <w:pPr>
        <w:jc w:val="both"/>
        <w:rPr>
          <w:rFonts w:asciiTheme="minorEastAsia" w:eastAsiaTheme="minorEastAsia" w:hAnsiTheme="minorEastAsia"/>
        </w:rPr>
      </w:pPr>
    </w:p>
    <w:p w14:paraId="3E0BF3F2" w14:textId="7269F060" w:rsidR="00B14FE5" w:rsidRDefault="00B14FE5" w:rsidP="00B14FE5">
      <w:pPr>
        <w:pStyle w:val="ListParagraph"/>
        <w:numPr>
          <w:ilvl w:val="1"/>
          <w:numId w:val="28"/>
        </w:numPr>
        <w:jc w:val="both"/>
        <w:rPr>
          <w:rFonts w:asciiTheme="minorEastAsia" w:eastAsiaTheme="minorEastAsia" w:hAnsiTheme="minorEastAsia"/>
        </w:rPr>
      </w:pPr>
      <w:r w:rsidRPr="00FC1AD8">
        <w:rPr>
          <w:rFonts w:asciiTheme="minorEastAsia" w:eastAsiaTheme="minorEastAsia" w:hAnsiTheme="minorEastAsia"/>
          <w:i/>
          <w:iCs/>
        </w:rPr>
        <w:t>Real Efficiencies</w:t>
      </w:r>
      <w:r w:rsidR="009150A1">
        <w:rPr>
          <w:rFonts w:asciiTheme="minorEastAsia" w:eastAsiaTheme="minorEastAsia" w:hAnsiTheme="minorEastAsia"/>
        </w:rPr>
        <w:t xml:space="preserve">: the efficiencies represented here are supposed to represent those observed </w:t>
      </w:r>
      <w:proofErr w:type="gramStart"/>
      <w:r w:rsidR="009150A1">
        <w:rPr>
          <w:rFonts w:asciiTheme="minorEastAsia" w:eastAsiaTheme="minorEastAsia" w:hAnsiTheme="minorEastAsia"/>
        </w:rPr>
        <w:t>in reality and</w:t>
      </w:r>
      <w:proofErr w:type="gramEnd"/>
      <w:r w:rsidR="009150A1">
        <w:rPr>
          <w:rFonts w:asciiTheme="minorEastAsia" w:eastAsiaTheme="minorEastAsia" w:hAnsiTheme="minorEastAsia"/>
        </w:rPr>
        <w:t xml:space="preserve"> </w:t>
      </w:r>
      <w:r w:rsidR="009150A1" w:rsidRPr="00971D86">
        <w:rPr>
          <w:rFonts w:asciiTheme="minorEastAsia" w:eastAsiaTheme="minorEastAsia" w:hAnsiTheme="minorEastAsia"/>
          <w:b/>
          <w:bCs/>
        </w:rPr>
        <w:t>will come from literature and/or government statistic agencies/Ministry of Energy</w:t>
      </w:r>
      <w:r w:rsidR="009150A1">
        <w:rPr>
          <w:rFonts w:asciiTheme="minorEastAsia" w:eastAsiaTheme="minorEastAsia" w:hAnsiTheme="minorEastAsia"/>
        </w:rPr>
        <w:t xml:space="preserve">. The efficiencies represented in this table are </w:t>
      </w:r>
      <w:r w:rsidR="00971D86">
        <w:rPr>
          <w:rFonts w:asciiTheme="minorEastAsia" w:eastAsiaTheme="minorEastAsia" w:hAnsiTheme="minorEastAsia"/>
        </w:rPr>
        <w:t>used for illustrative purposes and should not be used when developing a case study.</w:t>
      </w:r>
    </w:p>
    <w:p w14:paraId="6E7A36AA" w14:textId="5FA01A1D" w:rsidR="00F30999" w:rsidRPr="00F30999" w:rsidRDefault="00F30999" w:rsidP="00F30999">
      <w:pPr>
        <w:pStyle w:val="Caption"/>
        <w:keepNext/>
        <w:rPr>
          <w:rFonts w:ascii="DengXian" w:eastAsia="DengXian" w:hAnsi="DengXian"/>
        </w:rPr>
      </w:pPr>
      <w:r w:rsidRPr="00F30999">
        <w:rPr>
          <w:rFonts w:ascii="DengXian" w:eastAsia="DengXian" w:hAnsi="DengXian"/>
        </w:rPr>
        <w:t xml:space="preserve">Table </w:t>
      </w:r>
      <w:r w:rsidRPr="00F30999">
        <w:rPr>
          <w:rFonts w:ascii="DengXian" w:eastAsia="DengXian" w:hAnsi="DengXian"/>
        </w:rPr>
        <w:fldChar w:fldCharType="begin"/>
      </w:r>
      <w:r w:rsidRPr="00F30999">
        <w:rPr>
          <w:rFonts w:ascii="DengXian" w:eastAsia="DengXian" w:hAnsi="DengXian"/>
        </w:rPr>
        <w:instrText xml:space="preserve"> SEQ Table \* ARABIC </w:instrText>
      </w:r>
      <w:r w:rsidRPr="00F30999">
        <w:rPr>
          <w:rFonts w:ascii="DengXian" w:eastAsia="DengXian" w:hAnsi="DengXian"/>
        </w:rPr>
        <w:fldChar w:fldCharType="separate"/>
      </w:r>
      <w:r w:rsidR="008C4BD3">
        <w:rPr>
          <w:rFonts w:ascii="DengXian" w:eastAsia="DengXian" w:hAnsi="DengXian"/>
          <w:noProof/>
        </w:rPr>
        <w:t>4</w:t>
      </w:r>
      <w:r w:rsidRPr="00F30999">
        <w:rPr>
          <w:rFonts w:ascii="DengXian" w:eastAsia="DengXian" w:hAnsi="DengXian"/>
        </w:rPr>
        <w:fldChar w:fldCharType="end"/>
      </w:r>
      <w:r w:rsidRPr="00F30999">
        <w:rPr>
          <w:rFonts w:ascii="DengXian" w:eastAsia="DengXian" w:hAnsi="DengXian"/>
        </w:rPr>
        <w:t>: Real Efficiencies as derived from literature.</w:t>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4A791E" w:rsidRPr="008D1FE6" w14:paraId="02677ED6" w14:textId="77777777" w:rsidTr="00495992">
        <w:tc>
          <w:tcPr>
            <w:tcW w:w="756" w:type="pct"/>
          </w:tcPr>
          <w:p w14:paraId="54406173" w14:textId="788DA38A" w:rsidR="009150A1" w:rsidRPr="007241E4" w:rsidRDefault="00F30999" w:rsidP="00495992">
            <w:pPr>
              <w:rPr>
                <w:rFonts w:asciiTheme="minorEastAsia" w:eastAsiaTheme="minorEastAsia" w:hAnsiTheme="minorEastAsia"/>
                <w:b/>
                <w:bCs/>
                <w:sz w:val="12"/>
                <w:szCs w:val="12"/>
              </w:rPr>
            </w:pPr>
            <w:r>
              <w:rPr>
                <w:rFonts w:asciiTheme="minorEastAsia" w:eastAsiaTheme="minorEastAsia" w:hAnsiTheme="minorEastAsia"/>
                <w:b/>
                <w:bCs/>
                <w:sz w:val="12"/>
                <w:szCs w:val="12"/>
              </w:rPr>
              <w:t xml:space="preserve">Real </w:t>
            </w:r>
            <w:r w:rsidR="009150A1">
              <w:rPr>
                <w:rFonts w:asciiTheme="minorEastAsia" w:eastAsiaTheme="minorEastAsia" w:hAnsiTheme="minorEastAsia"/>
                <w:b/>
                <w:bCs/>
                <w:sz w:val="12"/>
                <w:szCs w:val="12"/>
              </w:rPr>
              <w:t>Efficiency, %</w:t>
            </w:r>
          </w:p>
        </w:tc>
        <w:tc>
          <w:tcPr>
            <w:tcW w:w="471" w:type="pct"/>
          </w:tcPr>
          <w:p w14:paraId="44E76B0B"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7D025EE8" w14:textId="2FD1D93D"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5EFFE948"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Pr>
          <w:p w14:paraId="1AA56ADE"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Pr>
          <w:p w14:paraId="570175DA"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6E1316AA"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Pr>
          <w:p w14:paraId="6D597C3B"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1CFFC2AC"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1ADBEEDE" w14:textId="77777777" w:rsidR="009150A1" w:rsidRPr="007241E4" w:rsidRDefault="009150A1"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4A791E" w:rsidRPr="008D1FE6" w14:paraId="24576038" w14:textId="77777777" w:rsidTr="00495992">
        <w:tc>
          <w:tcPr>
            <w:tcW w:w="756" w:type="pct"/>
          </w:tcPr>
          <w:p w14:paraId="4D1FEF0D" w14:textId="77777777" w:rsidR="009150A1" w:rsidRPr="007241E4" w:rsidRDefault="009150A1" w:rsidP="00495992">
            <w:pPr>
              <w:rPr>
                <w:rFonts w:asciiTheme="minorEastAsia" w:eastAsiaTheme="minorEastAsia" w:hAnsiTheme="minorEastAsia"/>
                <w:i/>
                <w:iCs/>
                <w:sz w:val="12"/>
                <w:szCs w:val="12"/>
              </w:rPr>
            </w:pPr>
            <w:r>
              <w:rPr>
                <w:rFonts w:asciiTheme="minorEastAsia" w:eastAsiaTheme="minorEastAsia" w:hAnsiTheme="minorEastAsia"/>
                <w:i/>
                <w:iCs/>
                <w:sz w:val="12"/>
                <w:szCs w:val="12"/>
              </w:rPr>
              <w:t>Thermal Uses</w:t>
            </w:r>
          </w:p>
        </w:tc>
        <w:tc>
          <w:tcPr>
            <w:tcW w:w="471" w:type="pct"/>
          </w:tcPr>
          <w:p w14:paraId="5D22A448" w14:textId="34AFDD73"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30</w:t>
            </w:r>
          </w:p>
        </w:tc>
        <w:tc>
          <w:tcPr>
            <w:tcW w:w="472" w:type="pct"/>
          </w:tcPr>
          <w:p w14:paraId="150540D7" w14:textId="1DE20ED3"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40</w:t>
            </w:r>
          </w:p>
        </w:tc>
        <w:tc>
          <w:tcPr>
            <w:tcW w:w="472" w:type="pct"/>
          </w:tcPr>
          <w:p w14:paraId="0595340D" w14:textId="64E29B80"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45</w:t>
            </w:r>
          </w:p>
        </w:tc>
        <w:tc>
          <w:tcPr>
            <w:tcW w:w="472" w:type="pct"/>
          </w:tcPr>
          <w:p w14:paraId="47FA9630" w14:textId="2409940E"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50</w:t>
            </w:r>
          </w:p>
        </w:tc>
        <w:tc>
          <w:tcPr>
            <w:tcW w:w="471" w:type="pct"/>
          </w:tcPr>
          <w:p w14:paraId="73608381" w14:textId="7701F654"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60</w:t>
            </w:r>
          </w:p>
        </w:tc>
        <w:tc>
          <w:tcPr>
            <w:tcW w:w="472" w:type="pct"/>
          </w:tcPr>
          <w:p w14:paraId="58A1E46C" w14:textId="783851E7"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40</w:t>
            </w:r>
          </w:p>
        </w:tc>
        <w:tc>
          <w:tcPr>
            <w:tcW w:w="472" w:type="pct"/>
          </w:tcPr>
          <w:p w14:paraId="55C4E71D" w14:textId="739738DA"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7DE3223E" w14:textId="7A2F5F93"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90</w:t>
            </w:r>
          </w:p>
        </w:tc>
        <w:tc>
          <w:tcPr>
            <w:tcW w:w="470" w:type="pct"/>
          </w:tcPr>
          <w:p w14:paraId="0DA59525" w14:textId="708D2CE3" w:rsidR="009150A1" w:rsidRDefault="009150A1"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r>
    </w:tbl>
    <w:p w14:paraId="33DFECB1" w14:textId="4FF21E83" w:rsidR="00B14FE5" w:rsidRDefault="00B14FE5" w:rsidP="00B14FE5">
      <w:pPr>
        <w:jc w:val="both"/>
        <w:rPr>
          <w:rFonts w:asciiTheme="minorEastAsia" w:eastAsiaTheme="minorEastAsia" w:hAnsiTheme="minorEastAsia"/>
        </w:rPr>
      </w:pPr>
    </w:p>
    <w:p w14:paraId="17AC9FC4" w14:textId="1FFAE06F" w:rsidR="00FC1AD8" w:rsidRDefault="00FC1AD8" w:rsidP="00FC1AD8">
      <w:pPr>
        <w:pStyle w:val="ListParagraph"/>
        <w:numPr>
          <w:ilvl w:val="1"/>
          <w:numId w:val="28"/>
        </w:numPr>
        <w:jc w:val="both"/>
        <w:rPr>
          <w:rFonts w:asciiTheme="minorEastAsia" w:eastAsiaTheme="minorEastAsia" w:hAnsiTheme="minorEastAsia"/>
        </w:rPr>
      </w:pPr>
      <w:r w:rsidRPr="00FC1AD8">
        <w:rPr>
          <w:rFonts w:asciiTheme="minorEastAsia" w:eastAsiaTheme="minorEastAsia" w:hAnsiTheme="minorEastAsia"/>
          <w:i/>
          <w:iCs/>
        </w:rPr>
        <w:t>MAED Efficiencies</w:t>
      </w:r>
      <w:r>
        <w:rPr>
          <w:rFonts w:asciiTheme="minorEastAsia" w:eastAsiaTheme="minorEastAsia" w:hAnsiTheme="minorEastAsia"/>
        </w:rPr>
        <w:t xml:space="preserve">: we then adjust the Real Efficiencies to account for the assumption built into MAED that </w:t>
      </w:r>
      <w:r w:rsidRPr="00971D86">
        <w:rPr>
          <w:rFonts w:asciiTheme="minorEastAsia" w:eastAsiaTheme="minorEastAsia" w:hAnsiTheme="minorEastAsia"/>
          <w:b/>
          <w:bCs/>
        </w:rPr>
        <w:t>Electricity for Thermal Uses is 100% efficient</w:t>
      </w:r>
      <w:r>
        <w:rPr>
          <w:rFonts w:asciiTheme="minorEastAsia" w:eastAsiaTheme="minorEastAsia" w:hAnsiTheme="minorEastAsia"/>
        </w:rPr>
        <w:t>.</w:t>
      </w:r>
      <w:r w:rsidR="004A791E">
        <w:rPr>
          <w:rFonts w:asciiTheme="minorEastAsia" w:eastAsiaTheme="minorEastAsia" w:hAnsiTheme="minorEastAsia"/>
        </w:rPr>
        <w:t xml:space="preserve"> </w:t>
      </w:r>
      <w:r w:rsidR="00F30999">
        <w:rPr>
          <w:rFonts w:asciiTheme="minorEastAsia" w:eastAsiaTheme="minorEastAsia" w:hAnsiTheme="minorEastAsia"/>
        </w:rPr>
        <w:t>Equation [2] is used to get from Table 4 to Table 5.</w:t>
      </w:r>
    </w:p>
    <w:p w14:paraId="5774258E" w14:textId="4A40155E" w:rsidR="00556DA1" w:rsidRPr="00556DA1" w:rsidRDefault="00556DA1" w:rsidP="00556DA1">
      <w:pPr>
        <w:jc w:val="both"/>
        <w:rPr>
          <w:rFonts w:asciiTheme="minorEastAsia" w:eastAsiaTheme="minorEastAsia" w:hAnsiTheme="minorEastAsia"/>
        </w:rPr>
      </w:pPr>
      <m:oMath>
        <m:r>
          <w:rPr>
            <w:rFonts w:ascii="Cambria Math" w:eastAsiaTheme="minorEastAsia" w:hAnsi="Cambria Math"/>
            <w:sz w:val="24"/>
            <w:szCs w:val="24"/>
          </w:rPr>
          <m:t>MAED 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Real Efficiency</m:t>
                </m:r>
              </m:e>
              <m:sub>
                <m:r>
                  <w:rPr>
                    <w:rFonts w:ascii="Cambria Math" w:eastAsiaTheme="minorEastAsia" w:hAnsi="Cambria Math"/>
                    <w:sz w:val="24"/>
                    <w:szCs w:val="24"/>
                  </w:rPr>
                  <m:t>x</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Real Efficiency</m:t>
                </m:r>
              </m:e>
              <m:sub>
                <m:r>
                  <w:rPr>
                    <w:rFonts w:ascii="Cambria Math" w:eastAsiaTheme="minorEastAsia" w:hAnsi="Cambria Math"/>
                    <w:sz w:val="24"/>
                    <w:szCs w:val="24"/>
                  </w:rPr>
                  <m:t>electricity</m:t>
                </m:r>
              </m:sub>
            </m:sSub>
          </m:den>
        </m:f>
        <m:r>
          <w:rPr>
            <w:rFonts w:ascii="Cambria Math" w:eastAsiaTheme="minorEastAsia" w:hAnsi="Cambria Math"/>
            <w:sz w:val="24"/>
            <w:szCs w:val="24"/>
          </w:rPr>
          <m:t>, where x=a specific fuel</m:t>
        </m:r>
      </m:oMath>
      <w:r w:rsidR="00F30999">
        <w:rPr>
          <w:rFonts w:asciiTheme="minorEastAsia" w:eastAsiaTheme="minorEastAsia" w:hAnsiTheme="minorEastAsia"/>
          <w:sz w:val="20"/>
          <w:szCs w:val="20"/>
        </w:rPr>
        <w:t xml:space="preserve"> </w:t>
      </w:r>
      <w:r w:rsidR="00F30999">
        <w:rPr>
          <w:rFonts w:asciiTheme="minorEastAsia" w:eastAsiaTheme="minorEastAsia" w:hAnsiTheme="minorEastAsia"/>
          <w:sz w:val="20"/>
          <w:szCs w:val="20"/>
        </w:rPr>
        <w:tab/>
      </w:r>
      <w:r w:rsidR="00F30999">
        <w:rPr>
          <w:rFonts w:asciiTheme="minorEastAsia" w:eastAsiaTheme="minorEastAsia" w:hAnsiTheme="minorEastAsia"/>
          <w:sz w:val="20"/>
          <w:szCs w:val="20"/>
        </w:rPr>
        <w:tab/>
        <w:t>[2]</w:t>
      </w:r>
    </w:p>
    <w:p w14:paraId="6C7D1561" w14:textId="21F352B2" w:rsidR="00F30999" w:rsidRPr="00F30999" w:rsidRDefault="00F30999" w:rsidP="00F30999">
      <w:pPr>
        <w:pStyle w:val="Caption"/>
        <w:keepNext/>
        <w:rPr>
          <w:rFonts w:ascii="DengXian" w:eastAsia="DengXian" w:hAnsi="DengXian"/>
        </w:rPr>
      </w:pPr>
      <w:r w:rsidRPr="00F30999">
        <w:rPr>
          <w:rFonts w:ascii="DengXian" w:eastAsia="DengXian" w:hAnsi="DengXian"/>
        </w:rPr>
        <w:t xml:space="preserve">Table </w:t>
      </w:r>
      <w:r w:rsidRPr="00F30999">
        <w:rPr>
          <w:rFonts w:ascii="DengXian" w:eastAsia="DengXian" w:hAnsi="DengXian"/>
        </w:rPr>
        <w:fldChar w:fldCharType="begin"/>
      </w:r>
      <w:r w:rsidRPr="00F30999">
        <w:rPr>
          <w:rFonts w:ascii="DengXian" w:eastAsia="DengXian" w:hAnsi="DengXian"/>
        </w:rPr>
        <w:instrText xml:space="preserve"> SEQ Table \* ARABIC </w:instrText>
      </w:r>
      <w:r w:rsidRPr="00F30999">
        <w:rPr>
          <w:rFonts w:ascii="DengXian" w:eastAsia="DengXian" w:hAnsi="DengXian"/>
        </w:rPr>
        <w:fldChar w:fldCharType="separate"/>
      </w:r>
      <w:r w:rsidR="008C4BD3">
        <w:rPr>
          <w:rFonts w:ascii="DengXian" w:eastAsia="DengXian" w:hAnsi="DengXian"/>
          <w:noProof/>
        </w:rPr>
        <w:t>5</w:t>
      </w:r>
      <w:r w:rsidRPr="00F30999">
        <w:rPr>
          <w:rFonts w:ascii="DengXian" w:eastAsia="DengXian" w:hAnsi="DengXian"/>
        </w:rPr>
        <w:fldChar w:fldCharType="end"/>
      </w:r>
      <w:r w:rsidRPr="00F30999">
        <w:rPr>
          <w:rFonts w:ascii="DengXian" w:eastAsia="DengXian" w:hAnsi="DengXian"/>
        </w:rPr>
        <w:t>: MAED adjusted efficiencies</w:t>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FC1AD8" w:rsidRPr="008D1FE6" w14:paraId="2DA78DB0" w14:textId="77777777" w:rsidTr="00495992">
        <w:tc>
          <w:tcPr>
            <w:tcW w:w="756" w:type="pct"/>
          </w:tcPr>
          <w:p w14:paraId="009C58F3" w14:textId="794B0374" w:rsidR="00FC1AD8" w:rsidRPr="007241E4" w:rsidRDefault="00F30999" w:rsidP="00495992">
            <w:pPr>
              <w:rPr>
                <w:rFonts w:asciiTheme="minorEastAsia" w:eastAsiaTheme="minorEastAsia" w:hAnsiTheme="minorEastAsia"/>
                <w:b/>
                <w:bCs/>
                <w:sz w:val="12"/>
                <w:szCs w:val="12"/>
              </w:rPr>
            </w:pPr>
            <w:r>
              <w:rPr>
                <w:rFonts w:asciiTheme="minorEastAsia" w:eastAsiaTheme="minorEastAsia" w:hAnsiTheme="minorEastAsia"/>
                <w:b/>
                <w:bCs/>
                <w:sz w:val="12"/>
                <w:szCs w:val="12"/>
              </w:rPr>
              <w:t xml:space="preserve">MAED </w:t>
            </w:r>
            <w:r w:rsidR="00FC1AD8">
              <w:rPr>
                <w:rFonts w:asciiTheme="minorEastAsia" w:eastAsiaTheme="minorEastAsia" w:hAnsiTheme="minorEastAsia"/>
                <w:b/>
                <w:bCs/>
                <w:sz w:val="12"/>
                <w:szCs w:val="12"/>
              </w:rPr>
              <w:t>Efficiency, %</w:t>
            </w:r>
          </w:p>
        </w:tc>
        <w:tc>
          <w:tcPr>
            <w:tcW w:w="471" w:type="pct"/>
          </w:tcPr>
          <w:p w14:paraId="090D1EE6"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57670F02"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27B7A093"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Pr>
          <w:p w14:paraId="4A97E54B"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Pr>
          <w:p w14:paraId="4044496F"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16C20357"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Pr>
          <w:p w14:paraId="2C06D62E"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1D5377AF"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2623274D" w14:textId="77777777" w:rsidR="00FC1AD8" w:rsidRPr="007241E4" w:rsidRDefault="00FC1AD8" w:rsidP="00495992">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FC1AD8" w:rsidRPr="008D1FE6" w14:paraId="64F88147" w14:textId="77777777" w:rsidTr="00495992">
        <w:tc>
          <w:tcPr>
            <w:tcW w:w="756" w:type="pct"/>
          </w:tcPr>
          <w:p w14:paraId="768A2C76" w14:textId="77777777" w:rsidR="00FC1AD8" w:rsidRPr="007241E4" w:rsidRDefault="00FC1AD8" w:rsidP="00495992">
            <w:pPr>
              <w:rPr>
                <w:rFonts w:asciiTheme="minorEastAsia" w:eastAsiaTheme="minorEastAsia" w:hAnsiTheme="minorEastAsia"/>
                <w:i/>
                <w:iCs/>
                <w:sz w:val="12"/>
                <w:szCs w:val="12"/>
              </w:rPr>
            </w:pPr>
            <w:r>
              <w:rPr>
                <w:rFonts w:asciiTheme="minorEastAsia" w:eastAsiaTheme="minorEastAsia" w:hAnsiTheme="minorEastAsia"/>
                <w:i/>
                <w:iCs/>
                <w:sz w:val="12"/>
                <w:szCs w:val="12"/>
              </w:rPr>
              <w:t>Thermal Uses</w:t>
            </w:r>
          </w:p>
        </w:tc>
        <w:tc>
          <w:tcPr>
            <w:tcW w:w="471" w:type="pct"/>
          </w:tcPr>
          <w:p w14:paraId="2DD89BC9" w14:textId="66FD6890"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33</w:t>
            </w:r>
          </w:p>
        </w:tc>
        <w:tc>
          <w:tcPr>
            <w:tcW w:w="472" w:type="pct"/>
          </w:tcPr>
          <w:p w14:paraId="69DD3DAB" w14:textId="205C08AD"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44</w:t>
            </w:r>
          </w:p>
        </w:tc>
        <w:tc>
          <w:tcPr>
            <w:tcW w:w="472" w:type="pct"/>
          </w:tcPr>
          <w:p w14:paraId="6793A62E" w14:textId="6D217D92"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50</w:t>
            </w:r>
          </w:p>
        </w:tc>
        <w:tc>
          <w:tcPr>
            <w:tcW w:w="472" w:type="pct"/>
          </w:tcPr>
          <w:p w14:paraId="265B237B" w14:textId="32B24189"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56</w:t>
            </w:r>
          </w:p>
        </w:tc>
        <w:tc>
          <w:tcPr>
            <w:tcW w:w="471" w:type="pct"/>
          </w:tcPr>
          <w:p w14:paraId="116CE753" w14:textId="15A266C0"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67</w:t>
            </w:r>
          </w:p>
        </w:tc>
        <w:tc>
          <w:tcPr>
            <w:tcW w:w="472" w:type="pct"/>
          </w:tcPr>
          <w:p w14:paraId="19F31320" w14:textId="0ED1E544"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44</w:t>
            </w:r>
          </w:p>
        </w:tc>
        <w:tc>
          <w:tcPr>
            <w:tcW w:w="472" w:type="pct"/>
          </w:tcPr>
          <w:p w14:paraId="1D318067" w14:textId="77777777"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0F17B7BA" w14:textId="20B4E916"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100</w:t>
            </w:r>
          </w:p>
        </w:tc>
        <w:tc>
          <w:tcPr>
            <w:tcW w:w="470" w:type="pct"/>
          </w:tcPr>
          <w:p w14:paraId="1BF018EA" w14:textId="77777777" w:rsidR="00FC1AD8" w:rsidRDefault="00FC1AD8" w:rsidP="00495992">
            <w:pPr>
              <w:rPr>
                <w:rFonts w:asciiTheme="minorEastAsia" w:eastAsiaTheme="minorEastAsia" w:hAnsiTheme="minorEastAsia"/>
                <w:sz w:val="12"/>
                <w:szCs w:val="12"/>
              </w:rPr>
            </w:pPr>
            <w:r>
              <w:rPr>
                <w:rFonts w:asciiTheme="minorEastAsia" w:eastAsiaTheme="minorEastAsia" w:hAnsiTheme="minorEastAsia"/>
                <w:sz w:val="12"/>
                <w:szCs w:val="12"/>
              </w:rPr>
              <w:t>0</w:t>
            </w:r>
          </w:p>
        </w:tc>
      </w:tr>
    </w:tbl>
    <w:p w14:paraId="4E7DF588" w14:textId="77777777" w:rsidR="00B32E87" w:rsidRDefault="00B32E87" w:rsidP="000C32BE">
      <w:pPr>
        <w:jc w:val="both"/>
        <w:rPr>
          <w:rFonts w:asciiTheme="minorEastAsia" w:eastAsiaTheme="minorEastAsia" w:hAnsiTheme="minorEastAsia"/>
        </w:rPr>
      </w:pPr>
    </w:p>
    <w:p w14:paraId="0221F49F" w14:textId="659F0D5D" w:rsidR="00A11421" w:rsidRDefault="00B32E87" w:rsidP="00F30999">
      <w:pPr>
        <w:pStyle w:val="ListParagraph"/>
        <w:numPr>
          <w:ilvl w:val="1"/>
          <w:numId w:val="28"/>
        </w:numPr>
        <w:jc w:val="both"/>
        <w:rPr>
          <w:rFonts w:asciiTheme="minorEastAsia" w:eastAsiaTheme="minorEastAsia" w:hAnsiTheme="minorEastAsia"/>
        </w:rPr>
      </w:pPr>
      <w:r w:rsidRPr="00B32E87">
        <w:rPr>
          <w:rFonts w:asciiTheme="minorEastAsia" w:eastAsiaTheme="minorEastAsia" w:hAnsiTheme="minorEastAsia"/>
          <w:i/>
          <w:iCs/>
        </w:rPr>
        <w:t>Weighted Average Efficiencies</w:t>
      </w:r>
      <w:r w:rsidR="00F30999">
        <w:rPr>
          <w:rFonts w:asciiTheme="minorEastAsia" w:eastAsiaTheme="minorEastAsia" w:hAnsiTheme="minorEastAsia"/>
          <w:i/>
          <w:iCs/>
        </w:rPr>
        <w:t xml:space="preserve"> (WAE)</w:t>
      </w:r>
      <w:r>
        <w:rPr>
          <w:rFonts w:asciiTheme="minorEastAsia" w:eastAsiaTheme="minorEastAsia" w:hAnsiTheme="minorEastAsia"/>
        </w:rPr>
        <w:t xml:space="preserve">: we now need to account for the fact that we have grouped some fuels as represented in the Energy </w:t>
      </w:r>
      <w:r w:rsidR="004A791E">
        <w:rPr>
          <w:rFonts w:asciiTheme="minorEastAsia" w:eastAsiaTheme="minorEastAsia" w:hAnsiTheme="minorEastAsia"/>
        </w:rPr>
        <w:t>B</w:t>
      </w:r>
      <w:r>
        <w:rPr>
          <w:rFonts w:asciiTheme="minorEastAsia" w:eastAsiaTheme="minorEastAsia" w:hAnsiTheme="minorEastAsia"/>
        </w:rPr>
        <w:t xml:space="preserve">alance into fuel categories that are represented in MAED (step 2). </w:t>
      </w:r>
      <w:r w:rsidR="00F30999">
        <w:rPr>
          <w:rFonts w:asciiTheme="minorEastAsia" w:eastAsiaTheme="minorEastAsia" w:hAnsiTheme="minorEastAsia"/>
        </w:rPr>
        <w:t>Equation [3] illustrates how to do this for two fuels x and y</w:t>
      </w:r>
      <w:r w:rsidR="004A791E">
        <w:rPr>
          <w:rFonts w:asciiTheme="minorEastAsia" w:eastAsiaTheme="minorEastAsia" w:hAnsiTheme="minorEastAsia"/>
        </w:rPr>
        <w:t xml:space="preserve"> while</w:t>
      </w:r>
      <w:r w:rsidR="00F30999">
        <w:rPr>
          <w:rFonts w:asciiTheme="minorEastAsia" w:eastAsiaTheme="minorEastAsia" w:hAnsiTheme="minorEastAsia"/>
        </w:rPr>
        <w:t xml:space="preserve"> Equation [4] presents a more generalised formula for any </w:t>
      </w:r>
      <w:r w:rsidR="00CA0F36">
        <w:rPr>
          <w:rFonts w:asciiTheme="minorEastAsia" w:eastAsiaTheme="minorEastAsia" w:hAnsiTheme="minorEastAsia"/>
        </w:rPr>
        <w:t>number</w:t>
      </w:r>
      <w:r w:rsidR="00F30999">
        <w:rPr>
          <w:rFonts w:asciiTheme="minorEastAsia" w:eastAsiaTheme="minorEastAsia" w:hAnsiTheme="minorEastAsia"/>
        </w:rPr>
        <w:t xml:space="preserve"> of fuels.</w:t>
      </w:r>
    </w:p>
    <w:p w14:paraId="0248D16A" w14:textId="559D4FE5" w:rsidR="00F30999" w:rsidRPr="00F30999" w:rsidRDefault="00F30999" w:rsidP="00F30999">
      <w:pPr>
        <w:jc w:val="both"/>
        <w:rPr>
          <w:rFonts w:asciiTheme="minorEastAsia" w:eastAsiaTheme="minorEastAsia" w:hAnsiTheme="minorEastAsia"/>
        </w:rPr>
      </w:pPr>
      <m:oMath>
        <m:r>
          <w:rPr>
            <w:rFonts w:ascii="Cambria Math" w:eastAsiaTheme="minorEastAsia" w:hAnsi="Cambria Math"/>
            <w:sz w:val="24"/>
            <w:szCs w:val="24"/>
          </w:rPr>
          <m:t>WAE=</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x</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x</m:t>
                    </m:r>
                  </m:sub>
                </m:sSub>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y</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y</m:t>
                    </m:r>
                  </m:sub>
                </m:sSub>
              </m:e>
            </m:d>
          </m:num>
          <m:den>
            <m:d>
              <m:dPr>
                <m:ctrlPr>
                  <w:rPr>
                    <w:rFonts w:ascii="Cambria Math" w:eastAsiaTheme="minorEastAsia" w:hAnsi="Cambria Math"/>
                    <w:i/>
                    <w:sz w:val="24"/>
                    <w:szCs w:val="24"/>
                  </w:rPr>
                </m:ctrlPr>
              </m:dPr>
              <m:e>
                <m:r>
                  <w:rPr>
                    <w:rFonts w:ascii="Cambria Math" w:eastAsiaTheme="minorEastAsia" w:hAnsi="Cambria Math"/>
                    <w:sz w:val="24"/>
                    <w:szCs w:val="24"/>
                  </w:rPr>
                  <m:t>FE</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x</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y</m:t>
                    </m:r>
                  </m:sub>
                </m:sSub>
              </m:e>
            </m:d>
          </m:den>
        </m:f>
      </m:oMath>
      <w:r>
        <w:rPr>
          <w:rFonts w:asciiTheme="minorEastAsia" w:eastAsiaTheme="minorEastAsia" w:hAnsiTheme="minorEastAsia"/>
          <w:sz w:val="20"/>
          <w:szCs w:val="20"/>
        </w:rPr>
        <w:t xml:space="preserve"> </w:t>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t>[3]</w:t>
      </w:r>
    </w:p>
    <w:p w14:paraId="12494EB0" w14:textId="3DF1FAEC" w:rsidR="00CA0F36" w:rsidRPr="00CA0F36" w:rsidRDefault="00F30999" w:rsidP="00F30999">
      <w:pPr>
        <w:jc w:val="both"/>
        <w:rPr>
          <w:rFonts w:asciiTheme="minorEastAsia" w:eastAsiaTheme="minorEastAsia" w:hAnsiTheme="minorEastAsia"/>
          <w:sz w:val="20"/>
          <w:szCs w:val="20"/>
        </w:rPr>
      </w:pPr>
      <m:oMath>
        <m:r>
          <w:rPr>
            <w:rFonts w:ascii="Cambria Math" w:eastAsiaTheme="minorEastAsia" w:hAnsi="Cambria Math"/>
            <w:sz w:val="24"/>
            <w:szCs w:val="24"/>
          </w:rPr>
          <w:lastRenderedPageBreak/>
          <m:t>WAE=</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x=1</m:t>
                </m:r>
              </m:sub>
              <m:sup>
                <m:r>
                  <w:rPr>
                    <w:rFonts w:ascii="Cambria Math" w:eastAsiaTheme="minorEastAsia" w:hAnsi="Cambria Math"/>
                    <w:sz w:val="24"/>
                    <w:szCs w:val="24"/>
                  </w:rPr>
                  <m:t>n</m:t>
                </m:r>
              </m:sup>
              <m:e>
                <m:r>
                  <w:rPr>
                    <w:rFonts w:ascii="Cambria Math" w:eastAsiaTheme="minorEastAsia" w:hAnsi="Cambria Math"/>
                    <w:sz w:val="24"/>
                    <w:szCs w:val="24"/>
                  </w:rPr>
                  <m:t>FE</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x</m:t>
                    </m:r>
                  </m:sub>
                </m:sSub>
                <m:d>
                  <m:dPr>
                    <m:ctrlPr>
                      <w:rPr>
                        <w:rFonts w:ascii="Cambria Math" w:eastAsiaTheme="minorEastAsia" w:hAnsi="Cambria Math"/>
                        <w:i/>
                        <w:sz w:val="24"/>
                        <w:szCs w:val="24"/>
                      </w:rPr>
                    </m:ctrlPr>
                  </m:dPr>
                  <m:e>
                    <m:r>
                      <w:rPr>
                        <w:rFonts w:ascii="Cambria Math" w:eastAsiaTheme="minorEastAsia" w:hAnsi="Cambria Math"/>
                        <w:sz w:val="24"/>
                        <w:szCs w:val="24"/>
                      </w:rPr>
                      <m:t>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x</m:t>
                        </m:r>
                      </m:sub>
                    </m:sSub>
                  </m:e>
                </m:d>
              </m:e>
            </m:nary>
          </m:num>
          <m:den>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x=1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x</m:t>
                    </m:r>
                  </m:sub>
                </m:sSub>
              </m:e>
            </m:nary>
          </m:den>
        </m:f>
        <m:r>
          <w:rPr>
            <w:rFonts w:ascii="Cambria Math" w:eastAsiaTheme="minorEastAsia" w:hAnsi="Cambria Math"/>
            <w:sz w:val="24"/>
            <w:szCs w:val="24"/>
          </w:rPr>
          <m:t>, where x=a specific fuel</m:t>
        </m:r>
      </m:oMath>
      <w:r>
        <w:rPr>
          <w:rFonts w:asciiTheme="minorEastAsia" w:eastAsiaTheme="minorEastAsia" w:hAnsiTheme="minorEastAsia"/>
          <w:sz w:val="20"/>
          <w:szCs w:val="20"/>
        </w:rPr>
        <w:t xml:space="preserve"> </w:t>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t>[4]</w:t>
      </w:r>
    </w:p>
    <w:p w14:paraId="7EA15CCA" w14:textId="76E356D1" w:rsidR="00CA0F36" w:rsidRPr="00CA0F36" w:rsidRDefault="00CA0F36" w:rsidP="00CA0F36">
      <w:pPr>
        <w:pStyle w:val="Caption"/>
        <w:keepNext/>
        <w:rPr>
          <w:rFonts w:ascii="DengXian" w:eastAsia="DengXian" w:hAnsi="DengXian"/>
        </w:rPr>
      </w:pPr>
      <w:r w:rsidRPr="00CA0F36">
        <w:rPr>
          <w:rFonts w:ascii="DengXian" w:eastAsia="DengXian" w:hAnsi="DengXian"/>
        </w:rPr>
        <w:t xml:space="preserve">Table </w:t>
      </w:r>
      <w:r w:rsidRPr="00CA0F36">
        <w:rPr>
          <w:rFonts w:ascii="DengXian" w:eastAsia="DengXian" w:hAnsi="DengXian"/>
        </w:rPr>
        <w:fldChar w:fldCharType="begin"/>
      </w:r>
      <w:r w:rsidRPr="00CA0F36">
        <w:rPr>
          <w:rFonts w:ascii="DengXian" w:eastAsia="DengXian" w:hAnsi="DengXian"/>
        </w:rPr>
        <w:instrText xml:space="preserve"> SEQ Table \* ARABIC </w:instrText>
      </w:r>
      <w:r w:rsidRPr="00CA0F36">
        <w:rPr>
          <w:rFonts w:ascii="DengXian" w:eastAsia="DengXian" w:hAnsi="DengXian"/>
        </w:rPr>
        <w:fldChar w:fldCharType="separate"/>
      </w:r>
      <w:r w:rsidR="008C4BD3">
        <w:rPr>
          <w:rFonts w:ascii="DengXian" w:eastAsia="DengXian" w:hAnsi="DengXian"/>
          <w:noProof/>
        </w:rPr>
        <w:t>6</w:t>
      </w:r>
      <w:r w:rsidRPr="00CA0F36">
        <w:rPr>
          <w:rFonts w:ascii="DengXian" w:eastAsia="DengXian" w:hAnsi="DengXian"/>
        </w:rPr>
        <w:fldChar w:fldCharType="end"/>
      </w:r>
      <w:r w:rsidRPr="00CA0F36">
        <w:rPr>
          <w:rFonts w:ascii="DengXian" w:eastAsia="DengXian" w:hAnsi="DengXian"/>
        </w:rPr>
        <w:t>: W</w:t>
      </w:r>
      <w:r w:rsidR="00771824">
        <w:rPr>
          <w:rFonts w:ascii="DengXian" w:eastAsia="DengXian" w:hAnsi="DengXian"/>
        </w:rPr>
        <w:t>eighted Average Efficiency for MAED grouped fuels in Thermal Uses</w:t>
      </w:r>
    </w:p>
    <w:tbl>
      <w:tblPr>
        <w:tblStyle w:val="TableGrid"/>
        <w:tblW w:w="5000" w:type="pct"/>
        <w:tblLook w:val="04A0" w:firstRow="1" w:lastRow="0" w:firstColumn="1" w:lastColumn="0" w:noHBand="0" w:noVBand="1"/>
      </w:tblPr>
      <w:tblGrid>
        <w:gridCol w:w="1973"/>
        <w:gridCol w:w="1229"/>
        <w:gridCol w:w="1230"/>
        <w:gridCol w:w="1230"/>
        <w:gridCol w:w="1229"/>
        <w:gridCol w:w="1230"/>
        <w:gridCol w:w="1229"/>
      </w:tblGrid>
      <w:tr w:rsidR="00CA0F36" w:rsidRPr="004253E8" w14:paraId="7841602A" w14:textId="77777777" w:rsidTr="00495992">
        <w:tc>
          <w:tcPr>
            <w:tcW w:w="1055" w:type="pct"/>
          </w:tcPr>
          <w:p w14:paraId="2ED00DCF" w14:textId="51A2A502" w:rsidR="00CA0F36" w:rsidRPr="004253E8" w:rsidRDefault="00CA0F36"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WAE, %</w:t>
            </w:r>
          </w:p>
        </w:tc>
        <w:tc>
          <w:tcPr>
            <w:tcW w:w="657" w:type="pct"/>
          </w:tcPr>
          <w:p w14:paraId="7EAE8800" w14:textId="77777777" w:rsidR="00CA0F36" w:rsidRPr="004253E8" w:rsidRDefault="00CA0F36"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658" w:type="pct"/>
          </w:tcPr>
          <w:p w14:paraId="08A464FC" w14:textId="77777777" w:rsidR="00CA0F36" w:rsidRPr="004253E8" w:rsidRDefault="00CA0F36"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658" w:type="pct"/>
          </w:tcPr>
          <w:p w14:paraId="25C2CA20" w14:textId="77777777" w:rsidR="00CA0F36" w:rsidRPr="004253E8" w:rsidRDefault="00CA0F36"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657" w:type="pct"/>
          </w:tcPr>
          <w:p w14:paraId="3CD0F867" w14:textId="77777777" w:rsidR="00CA0F36" w:rsidRPr="004253E8" w:rsidRDefault="00CA0F36"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658" w:type="pct"/>
          </w:tcPr>
          <w:p w14:paraId="37D66BE6" w14:textId="77777777" w:rsidR="00CA0F36" w:rsidRPr="004253E8" w:rsidRDefault="00CA0F36"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657" w:type="pct"/>
          </w:tcPr>
          <w:p w14:paraId="37F62049" w14:textId="77777777" w:rsidR="00CA0F36" w:rsidRPr="004253E8" w:rsidRDefault="00CA0F36"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r>
      <w:tr w:rsidR="00CA0F36" w:rsidRPr="004253E8" w14:paraId="78C66604" w14:textId="77777777" w:rsidTr="006B29BB">
        <w:tc>
          <w:tcPr>
            <w:tcW w:w="1055" w:type="pct"/>
          </w:tcPr>
          <w:p w14:paraId="41430268" w14:textId="77777777" w:rsidR="00CA0F36" w:rsidRPr="004253E8" w:rsidRDefault="00CA0F36" w:rsidP="00CA0F36">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p>
        </w:tc>
        <w:tc>
          <w:tcPr>
            <w:tcW w:w="657" w:type="pct"/>
            <w:vAlign w:val="center"/>
          </w:tcPr>
          <w:p w14:paraId="42C018C3" w14:textId="3ED03FEE" w:rsidR="00CA0F36" w:rsidRPr="004253E8" w:rsidRDefault="00CA0F36" w:rsidP="00CA0F36">
            <w:pPr>
              <w:rPr>
                <w:rFonts w:asciiTheme="minorEastAsia" w:eastAsiaTheme="minorEastAsia" w:hAnsiTheme="minorEastAsia"/>
                <w:sz w:val="14"/>
                <w:szCs w:val="14"/>
              </w:rPr>
            </w:pPr>
            <w:r>
              <w:rPr>
                <w:rFonts w:ascii="DengXian" w:eastAsia="DengXian" w:hAnsi="DengXian" w:hint="eastAsia"/>
                <w:sz w:val="14"/>
                <w:szCs w:val="14"/>
              </w:rPr>
              <w:t>0</w:t>
            </w:r>
          </w:p>
        </w:tc>
        <w:tc>
          <w:tcPr>
            <w:tcW w:w="658" w:type="pct"/>
            <w:vAlign w:val="center"/>
          </w:tcPr>
          <w:p w14:paraId="5E82C788" w14:textId="56316ECB" w:rsidR="00CA0F36" w:rsidRPr="004253E8" w:rsidRDefault="00CA0F36" w:rsidP="00CA0F36">
            <w:pPr>
              <w:rPr>
                <w:rFonts w:asciiTheme="minorEastAsia" w:eastAsiaTheme="minorEastAsia" w:hAnsiTheme="minorEastAsia"/>
                <w:sz w:val="14"/>
                <w:szCs w:val="14"/>
              </w:rPr>
            </w:pPr>
            <w:r>
              <w:rPr>
                <w:rFonts w:ascii="DengXian" w:eastAsia="DengXian" w:hAnsi="DengXian" w:hint="eastAsia"/>
                <w:sz w:val="14"/>
                <w:szCs w:val="14"/>
              </w:rPr>
              <w:t>0</w:t>
            </w:r>
          </w:p>
        </w:tc>
        <w:tc>
          <w:tcPr>
            <w:tcW w:w="658" w:type="pct"/>
            <w:vAlign w:val="center"/>
          </w:tcPr>
          <w:p w14:paraId="5A2D8C50" w14:textId="417439B6" w:rsidR="00CA0F36" w:rsidRPr="004253E8" w:rsidRDefault="00CA0F36" w:rsidP="00CA0F36">
            <w:pPr>
              <w:rPr>
                <w:rFonts w:asciiTheme="minorEastAsia" w:eastAsiaTheme="minorEastAsia" w:hAnsiTheme="minorEastAsia"/>
                <w:sz w:val="14"/>
                <w:szCs w:val="14"/>
              </w:rPr>
            </w:pPr>
            <w:r>
              <w:rPr>
                <w:rFonts w:ascii="DengXian" w:eastAsia="DengXian" w:hAnsi="DengXian" w:hint="eastAsia"/>
                <w:sz w:val="14"/>
                <w:szCs w:val="14"/>
              </w:rPr>
              <w:t>100</w:t>
            </w:r>
          </w:p>
        </w:tc>
        <w:tc>
          <w:tcPr>
            <w:tcW w:w="657" w:type="pct"/>
            <w:vAlign w:val="center"/>
          </w:tcPr>
          <w:p w14:paraId="206CC616" w14:textId="22D6DE66" w:rsidR="00CA0F36" w:rsidRPr="004253E8" w:rsidRDefault="00CA0F36" w:rsidP="00CA0F36">
            <w:pPr>
              <w:rPr>
                <w:rFonts w:asciiTheme="minorEastAsia" w:eastAsiaTheme="minorEastAsia" w:hAnsiTheme="minorEastAsia"/>
                <w:sz w:val="14"/>
                <w:szCs w:val="14"/>
              </w:rPr>
            </w:pPr>
            <w:r>
              <w:rPr>
                <w:rFonts w:ascii="DengXian" w:eastAsia="DengXian" w:hAnsi="DengXian" w:hint="eastAsia"/>
                <w:sz w:val="14"/>
                <w:szCs w:val="14"/>
              </w:rPr>
              <w:t>0</w:t>
            </w:r>
          </w:p>
        </w:tc>
        <w:tc>
          <w:tcPr>
            <w:tcW w:w="658" w:type="pct"/>
            <w:vAlign w:val="center"/>
          </w:tcPr>
          <w:p w14:paraId="07F7F87C" w14:textId="281EBC62" w:rsidR="00CA0F36" w:rsidRPr="004253E8" w:rsidRDefault="00CA0F36" w:rsidP="00CA0F36">
            <w:pPr>
              <w:rPr>
                <w:rFonts w:asciiTheme="minorEastAsia" w:eastAsiaTheme="minorEastAsia" w:hAnsiTheme="minorEastAsia"/>
                <w:sz w:val="14"/>
                <w:szCs w:val="14"/>
              </w:rPr>
            </w:pPr>
            <w:r>
              <w:rPr>
                <w:rFonts w:ascii="DengXian" w:eastAsia="DengXian" w:hAnsi="DengXian" w:hint="eastAsia"/>
                <w:sz w:val="14"/>
                <w:szCs w:val="14"/>
              </w:rPr>
              <w:t>37.36</w:t>
            </w:r>
          </w:p>
        </w:tc>
        <w:tc>
          <w:tcPr>
            <w:tcW w:w="657" w:type="pct"/>
            <w:vAlign w:val="center"/>
          </w:tcPr>
          <w:p w14:paraId="4F047341" w14:textId="3E2DC076" w:rsidR="00CA0F36" w:rsidRPr="004253E8" w:rsidRDefault="00CA0F36" w:rsidP="00CA0F36">
            <w:pPr>
              <w:rPr>
                <w:rFonts w:asciiTheme="minorEastAsia" w:eastAsiaTheme="minorEastAsia" w:hAnsiTheme="minorEastAsia"/>
                <w:sz w:val="14"/>
                <w:szCs w:val="14"/>
              </w:rPr>
            </w:pPr>
            <w:r>
              <w:rPr>
                <w:rFonts w:ascii="DengXian" w:eastAsia="DengXian" w:hAnsi="DengXian" w:hint="eastAsia"/>
                <w:sz w:val="14"/>
                <w:szCs w:val="14"/>
              </w:rPr>
              <w:t>0</w:t>
            </w:r>
          </w:p>
        </w:tc>
      </w:tr>
    </w:tbl>
    <w:p w14:paraId="73481164" w14:textId="77777777" w:rsidR="00CA0F36" w:rsidRDefault="00CA0F36" w:rsidP="00F30999">
      <w:pPr>
        <w:jc w:val="both"/>
        <w:rPr>
          <w:rFonts w:asciiTheme="minorEastAsia" w:eastAsiaTheme="minorEastAsia" w:hAnsiTheme="minorEastAsia"/>
        </w:rPr>
      </w:pPr>
    </w:p>
    <w:p w14:paraId="34BFB40D" w14:textId="0C246D3F" w:rsidR="009C4F12" w:rsidRDefault="009C4F12" w:rsidP="009C4F12">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 xml:space="preserve">The next step is to derive Useful Energy Demand (UED) </w:t>
      </w:r>
      <w:r w:rsidR="003B0511">
        <w:rPr>
          <w:rFonts w:asciiTheme="minorEastAsia" w:eastAsiaTheme="minorEastAsia" w:hAnsiTheme="minorEastAsia"/>
        </w:rPr>
        <w:t xml:space="preserve">for Thermal Uses </w:t>
      </w:r>
      <w:r>
        <w:rPr>
          <w:rFonts w:asciiTheme="minorEastAsia" w:eastAsiaTheme="minorEastAsia" w:hAnsiTheme="minorEastAsia"/>
        </w:rPr>
        <w:t>from the FED</w:t>
      </w:r>
      <w:r w:rsidR="00205C08">
        <w:rPr>
          <w:rFonts w:asciiTheme="minorEastAsia" w:eastAsiaTheme="minorEastAsia" w:hAnsiTheme="minorEastAsia"/>
        </w:rPr>
        <w:t xml:space="preserve"> (Table 3)</w:t>
      </w:r>
      <w:r>
        <w:rPr>
          <w:rFonts w:asciiTheme="minorEastAsia" w:eastAsiaTheme="minorEastAsia" w:hAnsiTheme="minorEastAsia"/>
        </w:rPr>
        <w:t xml:space="preserve"> and WAE</w:t>
      </w:r>
      <w:r w:rsidR="00205C08">
        <w:rPr>
          <w:rFonts w:asciiTheme="minorEastAsia" w:eastAsiaTheme="minorEastAsia" w:hAnsiTheme="minorEastAsia"/>
        </w:rPr>
        <w:t xml:space="preserve"> (Table 6)</w:t>
      </w:r>
      <w:r>
        <w:rPr>
          <w:rFonts w:asciiTheme="minorEastAsia" w:eastAsiaTheme="minorEastAsia" w:hAnsiTheme="minorEastAsia"/>
        </w:rPr>
        <w:t xml:space="preserve">. See Equation [5]. </w:t>
      </w:r>
    </w:p>
    <w:p w14:paraId="58352D96" w14:textId="27D513E5" w:rsidR="009C4F12" w:rsidRDefault="009C4F12" w:rsidP="009C4F12">
      <w:pPr>
        <w:jc w:val="both"/>
        <w:rPr>
          <w:rFonts w:asciiTheme="minorEastAsia" w:eastAsiaTheme="minorEastAsia" w:hAnsiTheme="minorEastAsia"/>
        </w:rPr>
      </w:pPr>
      <m:oMath>
        <m:r>
          <w:rPr>
            <w:rFonts w:ascii="Cambria Math" w:eastAsiaTheme="minorEastAsia" w:hAnsi="Cambria Math"/>
          </w:rPr>
          <m:t>UED=</m:t>
        </m:r>
        <m:sSub>
          <m:sSubPr>
            <m:ctrlPr>
              <w:rPr>
                <w:rFonts w:ascii="Cambria Math" w:eastAsiaTheme="minorEastAsia" w:hAnsi="Cambria Math"/>
                <w:i/>
              </w:rPr>
            </m:ctrlPr>
          </m:sSubPr>
          <m:e>
            <m:r>
              <w:rPr>
                <w:rFonts w:ascii="Cambria Math" w:eastAsiaTheme="minorEastAsia" w:hAnsi="Cambria Math"/>
              </w:rPr>
              <m:t>FED</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WAE</m:t>
            </m:r>
          </m:e>
          <m:sub>
            <m:r>
              <w:rPr>
                <w:rFonts w:ascii="Cambria Math" w:eastAsiaTheme="minorEastAsia" w:hAnsi="Cambria Math"/>
              </w:rPr>
              <m:t>x</m:t>
            </m:r>
          </m:sub>
        </m:sSub>
        <m:r>
          <w:rPr>
            <w:rFonts w:ascii="Cambria Math" w:eastAsiaTheme="minorEastAsia" w:hAnsi="Cambria Math"/>
          </w:rPr>
          <m:t xml:space="preserve"> , where x=specific fuel</m:t>
        </m:r>
      </m:oMath>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t>[5]</w:t>
      </w:r>
    </w:p>
    <w:p w14:paraId="375E9A3C" w14:textId="78E58704" w:rsidR="00771824" w:rsidRPr="007A7097" w:rsidRDefault="00771824" w:rsidP="00771824">
      <w:pPr>
        <w:pStyle w:val="Caption"/>
        <w:keepNext/>
        <w:rPr>
          <w:rFonts w:ascii="DengXian" w:eastAsia="DengXian" w:hAnsi="DengXian"/>
        </w:rPr>
      </w:pPr>
      <w:r w:rsidRPr="007A7097">
        <w:rPr>
          <w:rFonts w:ascii="DengXian" w:eastAsia="DengXian" w:hAnsi="DengXian"/>
        </w:rPr>
        <w:t xml:space="preserve">Table </w:t>
      </w:r>
      <w:r w:rsidRPr="007A7097">
        <w:rPr>
          <w:rFonts w:ascii="DengXian" w:eastAsia="DengXian" w:hAnsi="DengXian"/>
        </w:rPr>
        <w:fldChar w:fldCharType="begin"/>
      </w:r>
      <w:r w:rsidRPr="007A7097">
        <w:rPr>
          <w:rFonts w:ascii="DengXian" w:eastAsia="DengXian" w:hAnsi="DengXian"/>
        </w:rPr>
        <w:instrText xml:space="preserve"> SEQ Table \* ARABIC </w:instrText>
      </w:r>
      <w:r w:rsidRPr="007A7097">
        <w:rPr>
          <w:rFonts w:ascii="DengXian" w:eastAsia="DengXian" w:hAnsi="DengXian"/>
        </w:rPr>
        <w:fldChar w:fldCharType="separate"/>
      </w:r>
      <w:r w:rsidR="008C4BD3">
        <w:rPr>
          <w:rFonts w:ascii="DengXian" w:eastAsia="DengXian" w:hAnsi="DengXian"/>
          <w:noProof/>
        </w:rPr>
        <w:t>7</w:t>
      </w:r>
      <w:r w:rsidRPr="007A7097">
        <w:rPr>
          <w:rFonts w:ascii="DengXian" w:eastAsia="DengXian" w:hAnsi="DengXian"/>
        </w:rPr>
        <w:fldChar w:fldCharType="end"/>
      </w:r>
      <w:r w:rsidRPr="007A7097">
        <w:rPr>
          <w:rFonts w:ascii="DengXian" w:eastAsia="DengXian" w:hAnsi="DengXian"/>
        </w:rPr>
        <w:t>:Useful Energy Demand for Thermal Uses</w:t>
      </w:r>
    </w:p>
    <w:tbl>
      <w:tblPr>
        <w:tblStyle w:val="TableGrid"/>
        <w:tblW w:w="5000" w:type="pct"/>
        <w:tblLook w:val="04A0" w:firstRow="1" w:lastRow="0" w:firstColumn="1" w:lastColumn="0" w:noHBand="0" w:noVBand="1"/>
      </w:tblPr>
      <w:tblGrid>
        <w:gridCol w:w="1973"/>
        <w:gridCol w:w="1229"/>
        <w:gridCol w:w="1230"/>
        <w:gridCol w:w="1230"/>
        <w:gridCol w:w="1229"/>
        <w:gridCol w:w="1230"/>
        <w:gridCol w:w="1229"/>
      </w:tblGrid>
      <w:tr w:rsidR="00D57E39" w:rsidRPr="004253E8" w14:paraId="5F265A8D" w14:textId="77777777" w:rsidTr="00495992">
        <w:tc>
          <w:tcPr>
            <w:tcW w:w="1055" w:type="pct"/>
          </w:tcPr>
          <w:p w14:paraId="704B76AB" w14:textId="2061229A" w:rsidR="00D57E39" w:rsidRPr="004253E8" w:rsidRDefault="00D57E39"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UED, TJ</w:t>
            </w:r>
          </w:p>
        </w:tc>
        <w:tc>
          <w:tcPr>
            <w:tcW w:w="657" w:type="pct"/>
          </w:tcPr>
          <w:p w14:paraId="1A146261" w14:textId="77777777" w:rsidR="00D57E39" w:rsidRPr="004253E8" w:rsidRDefault="00D57E39"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658" w:type="pct"/>
          </w:tcPr>
          <w:p w14:paraId="1B0ED837" w14:textId="77777777" w:rsidR="00D57E39" w:rsidRPr="004253E8" w:rsidRDefault="00D57E39"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658" w:type="pct"/>
          </w:tcPr>
          <w:p w14:paraId="23897991" w14:textId="77777777" w:rsidR="00D57E39" w:rsidRPr="004253E8" w:rsidRDefault="00D57E39"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657" w:type="pct"/>
          </w:tcPr>
          <w:p w14:paraId="6C09835E" w14:textId="77777777" w:rsidR="00D57E39" w:rsidRPr="004253E8" w:rsidRDefault="00D57E39"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658" w:type="pct"/>
          </w:tcPr>
          <w:p w14:paraId="4401A93B" w14:textId="77777777" w:rsidR="00D57E39" w:rsidRPr="004253E8" w:rsidRDefault="00D57E39"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657" w:type="pct"/>
          </w:tcPr>
          <w:p w14:paraId="0EC60E7C" w14:textId="77777777" w:rsidR="00D57E39" w:rsidRPr="004253E8" w:rsidRDefault="00D57E39"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r>
      <w:tr w:rsidR="003B0511" w:rsidRPr="004253E8" w14:paraId="33BA2BB6" w14:textId="77777777" w:rsidTr="00495992">
        <w:tc>
          <w:tcPr>
            <w:tcW w:w="1055" w:type="pct"/>
          </w:tcPr>
          <w:p w14:paraId="5D6CB334" w14:textId="77777777" w:rsidR="003B0511" w:rsidRPr="004253E8" w:rsidRDefault="003B0511" w:rsidP="003B0511">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p>
        </w:tc>
        <w:tc>
          <w:tcPr>
            <w:tcW w:w="657" w:type="pct"/>
            <w:vAlign w:val="center"/>
          </w:tcPr>
          <w:p w14:paraId="2E23C5E2" w14:textId="773C4605"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c>
          <w:tcPr>
            <w:tcW w:w="658" w:type="pct"/>
            <w:vAlign w:val="center"/>
          </w:tcPr>
          <w:p w14:paraId="2D6B2979" w14:textId="4FF239FB"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c>
          <w:tcPr>
            <w:tcW w:w="658" w:type="pct"/>
            <w:vAlign w:val="center"/>
          </w:tcPr>
          <w:p w14:paraId="0322CD8B" w14:textId="1C533CB4"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69.6</w:t>
            </w:r>
          </w:p>
        </w:tc>
        <w:tc>
          <w:tcPr>
            <w:tcW w:w="657" w:type="pct"/>
            <w:vAlign w:val="center"/>
          </w:tcPr>
          <w:p w14:paraId="69340504" w14:textId="5523DC03"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c>
          <w:tcPr>
            <w:tcW w:w="658" w:type="pct"/>
            <w:vAlign w:val="center"/>
          </w:tcPr>
          <w:p w14:paraId="0BB15B27" w14:textId="4AFB6D98"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5</w:t>
            </w:r>
            <w:r w:rsidR="00771824">
              <w:rPr>
                <w:rFonts w:ascii="DengXian" w:eastAsia="DengXian" w:hAnsi="DengXian"/>
                <w:sz w:val="14"/>
                <w:szCs w:val="14"/>
              </w:rPr>
              <w:t>9.0</w:t>
            </w:r>
          </w:p>
        </w:tc>
        <w:tc>
          <w:tcPr>
            <w:tcW w:w="657" w:type="pct"/>
            <w:vAlign w:val="center"/>
          </w:tcPr>
          <w:p w14:paraId="2E02927A" w14:textId="15328D23"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r>
    </w:tbl>
    <w:p w14:paraId="11A51E74" w14:textId="49412D66" w:rsidR="009C4F12" w:rsidRDefault="009C4F12" w:rsidP="009C4F12">
      <w:pPr>
        <w:jc w:val="both"/>
        <w:rPr>
          <w:rFonts w:asciiTheme="minorEastAsia" w:eastAsiaTheme="minorEastAsia" w:hAnsiTheme="minorEastAsia"/>
        </w:rPr>
      </w:pPr>
    </w:p>
    <w:p w14:paraId="2AA4B105" w14:textId="59C250FF" w:rsidR="003B0511" w:rsidRDefault="003B0511" w:rsidP="003B0511">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We now have our UED for Thermal Uses, Specific Electricity Uses, and Motive Power in the base year (remember that MAED considers FED = UED for Specific Electricity Uses and Motive Power). Now, we want to calculate the Penetration of Energy Forms (PEN) in the base year from the total of these UEDs.</w:t>
      </w:r>
      <w:r w:rsidR="00771824">
        <w:rPr>
          <w:rFonts w:asciiTheme="minorEastAsia" w:eastAsiaTheme="minorEastAsia" w:hAnsiTheme="minorEastAsia"/>
        </w:rPr>
        <w:t xml:space="preserve"> See Equation [6].</w:t>
      </w:r>
      <w:r w:rsidR="006F3E6F">
        <w:rPr>
          <w:rFonts w:asciiTheme="minorEastAsia" w:eastAsiaTheme="minorEastAsia" w:hAnsiTheme="minorEastAsia"/>
        </w:rPr>
        <w:t xml:space="preserve"> We also want to convert the units into MJ</w:t>
      </w:r>
      <w:r w:rsidR="00205C08">
        <w:rPr>
          <w:rFonts w:asciiTheme="minorEastAsia" w:eastAsiaTheme="minorEastAsia" w:hAnsiTheme="minorEastAsia"/>
        </w:rPr>
        <w:t xml:space="preserve"> (Table 9)</w:t>
      </w:r>
      <w:r w:rsidR="006F3E6F">
        <w:rPr>
          <w:rFonts w:asciiTheme="minorEastAsia" w:eastAsiaTheme="minorEastAsia" w:hAnsiTheme="minorEastAsia"/>
        </w:rPr>
        <w:t xml:space="preserve"> to account for the units used in calculating Energy Intensity (MJ/USD).</w:t>
      </w:r>
    </w:p>
    <w:p w14:paraId="6C6FCF8C" w14:textId="5B81E3FF" w:rsidR="00771824" w:rsidRPr="00771824" w:rsidRDefault="00771824" w:rsidP="00771824">
      <w:pPr>
        <w:jc w:val="both"/>
        <w:rPr>
          <w:rFonts w:asciiTheme="minorEastAsia" w:eastAsiaTheme="minorEastAsia" w:hAnsiTheme="minorEastAsia"/>
        </w:rPr>
      </w:pPr>
      <m:oMath>
        <m:r>
          <w:rPr>
            <w:rFonts w:ascii="Cambria Math" w:eastAsiaTheme="minorEastAsia" w:hAnsi="Cambria Math"/>
          </w:rPr>
          <m:t>PE</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  i</m:t>
            </m:r>
          </m:sub>
        </m:sSub>
        <m:r>
          <w:rPr>
            <w:rFonts w:ascii="Cambria Math" w:eastAsiaTheme="minorEastAsia" w:hAnsi="Cambria Math"/>
          </w:rPr>
          <m:t>=100</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UE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x,i</m:t>
                    </m:r>
                  </m:sub>
                </m:sSub>
              </m:num>
              <m:den>
                <m:nary>
                  <m:naryPr>
                    <m:chr m:val="∑"/>
                    <m:limLoc m:val="undOvr"/>
                    <m:supHide m:val="1"/>
                    <m:ctrlPr>
                      <w:rPr>
                        <w:rFonts w:ascii="Cambria Math" w:eastAsiaTheme="minorEastAsia" w:hAnsi="Cambria Math"/>
                        <w:i/>
                      </w:rPr>
                    </m:ctrlPr>
                  </m:naryPr>
                  <m:sub>
                    <m:r>
                      <w:rPr>
                        <w:rFonts w:ascii="Cambria Math" w:eastAsiaTheme="minorEastAsia" w:hAnsi="Cambria Math"/>
                      </w:rPr>
                      <m:t>x</m:t>
                    </m:r>
                  </m:sub>
                  <m:sup/>
                  <m:e>
                    <m:sSub>
                      <m:sSubPr>
                        <m:ctrlPr>
                          <w:rPr>
                            <w:rFonts w:ascii="Cambria Math" w:eastAsiaTheme="minorEastAsia" w:hAnsi="Cambria Math"/>
                            <w:i/>
                          </w:rPr>
                        </m:ctrlPr>
                      </m:sSubPr>
                      <m:e>
                        <m:r>
                          <w:rPr>
                            <w:rFonts w:ascii="Cambria Math" w:eastAsiaTheme="minorEastAsia" w:hAnsi="Cambria Math"/>
                          </w:rPr>
                          <m:t>UED</m:t>
                        </m:r>
                      </m:e>
                      <m:sub>
                        <m:r>
                          <w:rPr>
                            <w:rFonts w:ascii="Cambria Math" w:eastAsiaTheme="minorEastAsia" w:hAnsi="Cambria Math"/>
                          </w:rPr>
                          <m:t>i</m:t>
                        </m:r>
                      </m:sub>
                    </m:sSub>
                  </m:e>
                </m:nary>
              </m:den>
            </m:f>
          </m:e>
        </m:d>
        <m:r>
          <w:rPr>
            <w:rFonts w:ascii="Cambria Math" w:eastAsiaTheme="minorEastAsia" w:hAnsi="Cambria Math"/>
          </w:rPr>
          <m:t>, x=fuel, i=end use</m:t>
        </m:r>
      </m:oMath>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t>[6]</w:t>
      </w:r>
    </w:p>
    <w:p w14:paraId="3954ABE7" w14:textId="019AC1D2" w:rsidR="007A7097" w:rsidRPr="007A7097" w:rsidRDefault="007A7097" w:rsidP="007A7097">
      <w:pPr>
        <w:pStyle w:val="Caption"/>
        <w:keepNext/>
        <w:rPr>
          <w:rFonts w:ascii="DengXian" w:eastAsia="DengXian" w:hAnsi="DengXian"/>
        </w:rPr>
      </w:pPr>
      <w:r w:rsidRPr="007A7097">
        <w:rPr>
          <w:rFonts w:ascii="DengXian" w:eastAsia="DengXian" w:hAnsi="DengXian"/>
        </w:rPr>
        <w:t xml:space="preserve">Table </w:t>
      </w:r>
      <w:r w:rsidRPr="007A7097">
        <w:rPr>
          <w:rFonts w:ascii="DengXian" w:eastAsia="DengXian" w:hAnsi="DengXian"/>
        </w:rPr>
        <w:fldChar w:fldCharType="begin"/>
      </w:r>
      <w:r w:rsidRPr="007A7097">
        <w:rPr>
          <w:rFonts w:ascii="DengXian" w:eastAsia="DengXian" w:hAnsi="DengXian"/>
        </w:rPr>
        <w:instrText xml:space="preserve"> SEQ Table \* ARABIC </w:instrText>
      </w:r>
      <w:r w:rsidRPr="007A7097">
        <w:rPr>
          <w:rFonts w:ascii="DengXian" w:eastAsia="DengXian" w:hAnsi="DengXian"/>
        </w:rPr>
        <w:fldChar w:fldCharType="separate"/>
      </w:r>
      <w:r w:rsidR="008C4BD3">
        <w:rPr>
          <w:rFonts w:ascii="DengXian" w:eastAsia="DengXian" w:hAnsi="DengXian"/>
          <w:noProof/>
        </w:rPr>
        <w:t>8</w:t>
      </w:r>
      <w:r w:rsidRPr="007A7097">
        <w:rPr>
          <w:rFonts w:ascii="DengXian" w:eastAsia="DengXian" w:hAnsi="DengXian"/>
        </w:rPr>
        <w:fldChar w:fldCharType="end"/>
      </w:r>
      <w:r w:rsidRPr="007A7097">
        <w:rPr>
          <w:rFonts w:ascii="DengXian" w:eastAsia="DengXian" w:hAnsi="DengXian"/>
        </w:rPr>
        <w:t>: Useful Energy Demand for all end uses</w:t>
      </w:r>
      <w:r w:rsidR="006F3E6F">
        <w:rPr>
          <w:rFonts w:ascii="DengXian" w:eastAsia="DengXian" w:hAnsi="DengXian"/>
        </w:rPr>
        <w:t xml:space="preserve"> in PJ</w:t>
      </w:r>
    </w:p>
    <w:tbl>
      <w:tblPr>
        <w:tblStyle w:val="TableGrid"/>
        <w:tblW w:w="5000" w:type="pct"/>
        <w:tblLook w:val="04A0" w:firstRow="1" w:lastRow="0" w:firstColumn="1" w:lastColumn="0" w:noHBand="0" w:noVBand="1"/>
      </w:tblPr>
      <w:tblGrid>
        <w:gridCol w:w="1749"/>
        <w:gridCol w:w="1087"/>
        <w:gridCol w:w="1087"/>
        <w:gridCol w:w="1086"/>
        <w:gridCol w:w="1086"/>
        <w:gridCol w:w="1086"/>
        <w:gridCol w:w="1086"/>
        <w:gridCol w:w="1083"/>
      </w:tblGrid>
      <w:tr w:rsidR="003B0511" w:rsidRPr="004253E8" w14:paraId="6746059C" w14:textId="4B176B45" w:rsidTr="003B0511">
        <w:tc>
          <w:tcPr>
            <w:tcW w:w="935" w:type="pct"/>
          </w:tcPr>
          <w:p w14:paraId="2839B1AA" w14:textId="77777777" w:rsidR="003B0511" w:rsidRPr="004253E8" w:rsidRDefault="003B0511"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UED, TJ</w:t>
            </w:r>
          </w:p>
        </w:tc>
        <w:tc>
          <w:tcPr>
            <w:tcW w:w="581" w:type="pct"/>
          </w:tcPr>
          <w:p w14:paraId="486186BF" w14:textId="77777777" w:rsidR="003B0511" w:rsidRPr="004253E8" w:rsidRDefault="003B0511"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581" w:type="pct"/>
          </w:tcPr>
          <w:p w14:paraId="607B375F" w14:textId="77777777" w:rsidR="003B0511" w:rsidRPr="004253E8" w:rsidRDefault="003B0511"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581" w:type="pct"/>
          </w:tcPr>
          <w:p w14:paraId="720821E8" w14:textId="77777777" w:rsidR="003B0511" w:rsidRPr="004253E8" w:rsidRDefault="003B0511"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581" w:type="pct"/>
          </w:tcPr>
          <w:p w14:paraId="3D09BEC9" w14:textId="77777777" w:rsidR="003B0511" w:rsidRPr="004253E8" w:rsidRDefault="003B0511"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581" w:type="pct"/>
          </w:tcPr>
          <w:p w14:paraId="39E90873" w14:textId="77777777" w:rsidR="003B0511" w:rsidRPr="004253E8" w:rsidRDefault="003B0511"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581" w:type="pct"/>
          </w:tcPr>
          <w:p w14:paraId="3BF5FF0A" w14:textId="77777777" w:rsidR="003B0511" w:rsidRPr="004253E8" w:rsidRDefault="003B0511"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c>
          <w:tcPr>
            <w:tcW w:w="579" w:type="pct"/>
          </w:tcPr>
          <w:p w14:paraId="5C7B0D0F" w14:textId="31F8DF19" w:rsidR="003B0511" w:rsidRPr="004253E8" w:rsidRDefault="003B0511"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Total</w:t>
            </w:r>
          </w:p>
        </w:tc>
      </w:tr>
      <w:tr w:rsidR="003B0511" w:rsidRPr="004253E8" w14:paraId="76507888" w14:textId="77777777" w:rsidTr="003B0511">
        <w:tc>
          <w:tcPr>
            <w:tcW w:w="935" w:type="pct"/>
          </w:tcPr>
          <w:p w14:paraId="6F630207" w14:textId="34674023" w:rsidR="003B0511" w:rsidRDefault="003B0511" w:rsidP="003B0511">
            <w:pPr>
              <w:rPr>
                <w:rFonts w:asciiTheme="minorEastAsia" w:eastAsiaTheme="minorEastAsia" w:hAnsiTheme="minorEastAsia"/>
                <w:b/>
                <w:bCs/>
                <w:sz w:val="14"/>
                <w:szCs w:val="14"/>
              </w:rPr>
            </w:pPr>
            <w:r w:rsidRPr="004253E8">
              <w:rPr>
                <w:rFonts w:asciiTheme="minorEastAsia" w:eastAsiaTheme="minorEastAsia" w:hAnsiTheme="minorEastAsia"/>
                <w:i/>
                <w:iCs/>
                <w:sz w:val="14"/>
                <w:szCs w:val="14"/>
              </w:rPr>
              <w:t>Specific Electricity Use</w:t>
            </w:r>
          </w:p>
        </w:tc>
        <w:tc>
          <w:tcPr>
            <w:tcW w:w="581" w:type="pct"/>
            <w:vAlign w:val="center"/>
          </w:tcPr>
          <w:p w14:paraId="4451C672" w14:textId="456CD63C"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1036DFA7" w14:textId="7B6386DF"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242ED426" w14:textId="343A195D"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626.4</w:t>
            </w:r>
          </w:p>
        </w:tc>
        <w:tc>
          <w:tcPr>
            <w:tcW w:w="581" w:type="pct"/>
            <w:vAlign w:val="center"/>
          </w:tcPr>
          <w:p w14:paraId="338D7E69" w14:textId="33EBE478"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56375C5B" w14:textId="7BA8A7B5"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24DF0393" w14:textId="1036BBF9"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79" w:type="pct"/>
            <w:vAlign w:val="center"/>
          </w:tcPr>
          <w:p w14:paraId="1A98E330" w14:textId="1ED6049E"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626.4</w:t>
            </w:r>
          </w:p>
        </w:tc>
      </w:tr>
      <w:tr w:rsidR="003B0511" w:rsidRPr="004253E8" w14:paraId="040C2A34" w14:textId="77777777" w:rsidTr="003B0511">
        <w:tc>
          <w:tcPr>
            <w:tcW w:w="935" w:type="pct"/>
          </w:tcPr>
          <w:p w14:paraId="1D3D2BA0" w14:textId="78145926" w:rsidR="003B0511" w:rsidRDefault="003B0511" w:rsidP="003B0511">
            <w:pPr>
              <w:rPr>
                <w:rFonts w:asciiTheme="minorEastAsia" w:eastAsiaTheme="minorEastAsia" w:hAnsiTheme="minorEastAsia"/>
                <w:b/>
                <w:bCs/>
                <w:sz w:val="14"/>
                <w:szCs w:val="14"/>
              </w:rPr>
            </w:pPr>
            <w:r w:rsidRPr="004253E8">
              <w:rPr>
                <w:rFonts w:asciiTheme="minorEastAsia" w:eastAsiaTheme="minorEastAsia" w:hAnsiTheme="minorEastAsia"/>
                <w:i/>
                <w:iCs/>
                <w:sz w:val="14"/>
                <w:szCs w:val="14"/>
              </w:rPr>
              <w:t>Motive Power</w:t>
            </w:r>
          </w:p>
        </w:tc>
        <w:tc>
          <w:tcPr>
            <w:tcW w:w="581" w:type="pct"/>
            <w:vAlign w:val="center"/>
          </w:tcPr>
          <w:p w14:paraId="4EBF64CD" w14:textId="137BEDFA"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1F8AF7D9" w14:textId="14655BBA"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3152FE79" w14:textId="0F7CA220"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57F93C1A" w14:textId="3B6457E7"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0F838A9D" w14:textId="138D0E30"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4469625B" w14:textId="2566160A"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269.1</w:t>
            </w:r>
          </w:p>
        </w:tc>
        <w:tc>
          <w:tcPr>
            <w:tcW w:w="579" w:type="pct"/>
            <w:vAlign w:val="center"/>
          </w:tcPr>
          <w:p w14:paraId="19EF152D" w14:textId="586845DD" w:rsidR="003B0511" w:rsidRPr="004253E8" w:rsidRDefault="003B0511" w:rsidP="003B0511">
            <w:pPr>
              <w:rPr>
                <w:rFonts w:asciiTheme="minorEastAsia" w:eastAsiaTheme="minorEastAsia" w:hAnsiTheme="minorEastAsia"/>
                <w:b/>
                <w:bCs/>
                <w:sz w:val="14"/>
                <w:szCs w:val="14"/>
              </w:rPr>
            </w:pPr>
            <w:r>
              <w:rPr>
                <w:rFonts w:ascii="DengXian" w:eastAsia="DengXian" w:hAnsi="DengXian" w:hint="eastAsia"/>
                <w:sz w:val="14"/>
                <w:szCs w:val="14"/>
              </w:rPr>
              <w:t>269.1</w:t>
            </w:r>
          </w:p>
        </w:tc>
      </w:tr>
      <w:tr w:rsidR="003B0511" w:rsidRPr="004253E8" w14:paraId="776B27DB" w14:textId="77B0CDDD" w:rsidTr="003B0511">
        <w:tc>
          <w:tcPr>
            <w:tcW w:w="935" w:type="pct"/>
          </w:tcPr>
          <w:p w14:paraId="04522FDB" w14:textId="77777777" w:rsidR="003B0511" w:rsidRPr="004253E8" w:rsidRDefault="003B0511" w:rsidP="003B0511">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p>
        </w:tc>
        <w:tc>
          <w:tcPr>
            <w:tcW w:w="581" w:type="pct"/>
            <w:vAlign w:val="center"/>
          </w:tcPr>
          <w:p w14:paraId="60029389" w14:textId="2DF95B93"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5DE2EAB3" w14:textId="36AFB3C5"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6552BF80" w14:textId="76E67EC3"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69.6</w:t>
            </w:r>
          </w:p>
        </w:tc>
        <w:tc>
          <w:tcPr>
            <w:tcW w:w="581" w:type="pct"/>
            <w:vAlign w:val="center"/>
          </w:tcPr>
          <w:p w14:paraId="32896F9C" w14:textId="4441ED1B"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5D8B92E7" w14:textId="7D781338"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5</w:t>
            </w:r>
            <w:r>
              <w:rPr>
                <w:rFonts w:ascii="DengXian" w:eastAsia="DengXian" w:hAnsi="DengXian"/>
                <w:sz w:val="14"/>
                <w:szCs w:val="14"/>
              </w:rPr>
              <w:t>9.0</w:t>
            </w:r>
          </w:p>
        </w:tc>
        <w:tc>
          <w:tcPr>
            <w:tcW w:w="581" w:type="pct"/>
            <w:vAlign w:val="center"/>
          </w:tcPr>
          <w:p w14:paraId="4E8FA2F3" w14:textId="4C9AE0D8" w:rsidR="003B0511" w:rsidRPr="004253E8" w:rsidRDefault="003B0511" w:rsidP="003B0511">
            <w:pPr>
              <w:rPr>
                <w:rFonts w:asciiTheme="minorEastAsia" w:eastAsiaTheme="minorEastAsia" w:hAnsiTheme="minorEastAsia"/>
                <w:sz w:val="14"/>
                <w:szCs w:val="14"/>
              </w:rPr>
            </w:pPr>
            <w:r>
              <w:rPr>
                <w:rFonts w:ascii="DengXian" w:eastAsia="DengXian" w:hAnsi="DengXian" w:hint="eastAsia"/>
                <w:sz w:val="14"/>
                <w:szCs w:val="14"/>
              </w:rPr>
              <w:t>0</w:t>
            </w:r>
          </w:p>
        </w:tc>
        <w:tc>
          <w:tcPr>
            <w:tcW w:w="579" w:type="pct"/>
            <w:vAlign w:val="center"/>
          </w:tcPr>
          <w:p w14:paraId="54D69A2F" w14:textId="314814F3" w:rsidR="003B0511" w:rsidRDefault="003B0511" w:rsidP="003B0511">
            <w:pPr>
              <w:rPr>
                <w:rFonts w:ascii="DengXian" w:eastAsia="DengXian" w:hAnsi="DengXian"/>
                <w:sz w:val="14"/>
                <w:szCs w:val="14"/>
              </w:rPr>
            </w:pPr>
            <w:r>
              <w:rPr>
                <w:rFonts w:ascii="DengXian" w:eastAsia="DengXian" w:hAnsi="DengXian" w:hint="eastAsia"/>
                <w:sz w:val="14"/>
                <w:szCs w:val="14"/>
              </w:rPr>
              <w:t>128.</w:t>
            </w:r>
            <w:r>
              <w:rPr>
                <w:rFonts w:ascii="DengXian" w:eastAsia="DengXian" w:hAnsi="DengXian"/>
                <w:sz w:val="14"/>
                <w:szCs w:val="14"/>
              </w:rPr>
              <w:t>6</w:t>
            </w:r>
          </w:p>
        </w:tc>
      </w:tr>
    </w:tbl>
    <w:p w14:paraId="45545CB4" w14:textId="77777777" w:rsidR="003B0511" w:rsidRDefault="003B0511" w:rsidP="003B0511">
      <w:pPr>
        <w:jc w:val="both"/>
        <w:rPr>
          <w:rFonts w:asciiTheme="minorEastAsia" w:eastAsiaTheme="minorEastAsia" w:hAnsiTheme="minorEastAsia"/>
        </w:rPr>
      </w:pPr>
    </w:p>
    <w:p w14:paraId="4DFFBC22" w14:textId="39FB6A6A" w:rsidR="006F3E6F" w:rsidRDefault="006F3E6F" w:rsidP="006F3E6F">
      <w:pPr>
        <w:pStyle w:val="Caption"/>
        <w:keepNext/>
      </w:pPr>
      <w:r>
        <w:t xml:space="preserve">Table </w:t>
      </w:r>
      <w:fldSimple w:instr=" SEQ Table \* ARABIC ">
        <w:r w:rsidR="008C4BD3">
          <w:rPr>
            <w:noProof/>
          </w:rPr>
          <w:t>9</w:t>
        </w:r>
      </w:fldSimple>
      <w:r>
        <w:t>: Useful Energy Demand for all end uses in MJ</w:t>
      </w:r>
    </w:p>
    <w:tbl>
      <w:tblPr>
        <w:tblStyle w:val="TableGrid"/>
        <w:tblW w:w="5000" w:type="pct"/>
        <w:tblLook w:val="04A0" w:firstRow="1" w:lastRow="0" w:firstColumn="1" w:lastColumn="0" w:noHBand="0" w:noVBand="1"/>
      </w:tblPr>
      <w:tblGrid>
        <w:gridCol w:w="1749"/>
        <w:gridCol w:w="1087"/>
        <w:gridCol w:w="1087"/>
        <w:gridCol w:w="1086"/>
        <w:gridCol w:w="1086"/>
        <w:gridCol w:w="1086"/>
        <w:gridCol w:w="1086"/>
        <w:gridCol w:w="1083"/>
      </w:tblGrid>
      <w:tr w:rsidR="006F3E6F" w:rsidRPr="004253E8" w14:paraId="19E94C04" w14:textId="77777777" w:rsidTr="00495992">
        <w:tc>
          <w:tcPr>
            <w:tcW w:w="935" w:type="pct"/>
          </w:tcPr>
          <w:p w14:paraId="4D2F6203" w14:textId="2E693C98" w:rsidR="006F3E6F" w:rsidRPr="004253E8" w:rsidRDefault="006F3E6F"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UED, MJ</w:t>
            </w:r>
          </w:p>
        </w:tc>
        <w:tc>
          <w:tcPr>
            <w:tcW w:w="581" w:type="pct"/>
          </w:tcPr>
          <w:p w14:paraId="2DCFFB50" w14:textId="77777777" w:rsidR="006F3E6F" w:rsidRPr="004253E8"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581" w:type="pct"/>
          </w:tcPr>
          <w:p w14:paraId="1EE8E6F5" w14:textId="77777777" w:rsidR="006F3E6F" w:rsidRPr="004253E8"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581" w:type="pct"/>
          </w:tcPr>
          <w:p w14:paraId="67F11600" w14:textId="77777777" w:rsidR="006F3E6F" w:rsidRPr="004253E8"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581" w:type="pct"/>
          </w:tcPr>
          <w:p w14:paraId="26E5E567" w14:textId="77777777" w:rsidR="006F3E6F" w:rsidRPr="004253E8"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581" w:type="pct"/>
          </w:tcPr>
          <w:p w14:paraId="5C9E6D5E" w14:textId="77777777" w:rsidR="006F3E6F" w:rsidRPr="004253E8"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581" w:type="pct"/>
          </w:tcPr>
          <w:p w14:paraId="44D69DE4" w14:textId="77777777" w:rsidR="006F3E6F" w:rsidRPr="004253E8"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c>
          <w:tcPr>
            <w:tcW w:w="579" w:type="pct"/>
          </w:tcPr>
          <w:p w14:paraId="78741F7F" w14:textId="77777777" w:rsidR="006F3E6F" w:rsidRPr="004253E8" w:rsidRDefault="006F3E6F"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Total</w:t>
            </w:r>
          </w:p>
        </w:tc>
      </w:tr>
      <w:tr w:rsidR="006F3E6F" w:rsidRPr="004253E8" w14:paraId="397AF670" w14:textId="77777777" w:rsidTr="00495992">
        <w:tc>
          <w:tcPr>
            <w:tcW w:w="935" w:type="pct"/>
          </w:tcPr>
          <w:p w14:paraId="2615F91E" w14:textId="77777777" w:rsidR="006F3E6F"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i/>
                <w:iCs/>
                <w:sz w:val="14"/>
                <w:szCs w:val="14"/>
              </w:rPr>
              <w:t>Specific Electricity Use</w:t>
            </w:r>
          </w:p>
        </w:tc>
        <w:tc>
          <w:tcPr>
            <w:tcW w:w="581" w:type="pct"/>
            <w:vAlign w:val="center"/>
          </w:tcPr>
          <w:p w14:paraId="3402A833"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64FB7E1F"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1F22640C" w14:textId="69BC786D"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626</w:t>
            </w:r>
            <w:r w:rsidR="00EE6770">
              <w:rPr>
                <w:rFonts w:ascii="DengXian" w:eastAsia="DengXian" w:hAnsi="DengXian"/>
                <w:sz w:val="14"/>
                <w:szCs w:val="14"/>
              </w:rPr>
              <w:t>,</w:t>
            </w:r>
            <w:r>
              <w:rPr>
                <w:rFonts w:ascii="DengXian" w:eastAsia="DengXian" w:hAnsi="DengXian" w:hint="eastAsia"/>
                <w:sz w:val="14"/>
                <w:szCs w:val="14"/>
              </w:rPr>
              <w:t>4</w:t>
            </w:r>
            <w:r w:rsidR="00EE6770">
              <w:rPr>
                <w:rFonts w:ascii="DengXian" w:eastAsia="DengXian" w:hAnsi="DengXian"/>
                <w:sz w:val="14"/>
                <w:szCs w:val="14"/>
              </w:rPr>
              <w:t>00</w:t>
            </w:r>
            <w:r w:rsidR="006D7027">
              <w:rPr>
                <w:rFonts w:ascii="DengXian" w:eastAsia="DengXian" w:hAnsi="DengXian"/>
                <w:sz w:val="14"/>
                <w:szCs w:val="14"/>
              </w:rPr>
              <w:t>,000</w:t>
            </w:r>
          </w:p>
        </w:tc>
        <w:tc>
          <w:tcPr>
            <w:tcW w:w="581" w:type="pct"/>
            <w:vAlign w:val="center"/>
          </w:tcPr>
          <w:p w14:paraId="0564F2B6"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0CBFD523"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366048DA"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79" w:type="pct"/>
            <w:vAlign w:val="center"/>
          </w:tcPr>
          <w:p w14:paraId="26D7A252" w14:textId="4056BB1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626</w:t>
            </w:r>
            <w:r w:rsidR="00EE6770">
              <w:rPr>
                <w:rFonts w:ascii="DengXian" w:eastAsia="DengXian" w:hAnsi="DengXian"/>
                <w:sz w:val="14"/>
                <w:szCs w:val="14"/>
              </w:rPr>
              <w:t>,</w:t>
            </w:r>
            <w:r>
              <w:rPr>
                <w:rFonts w:ascii="DengXian" w:eastAsia="DengXian" w:hAnsi="DengXian" w:hint="eastAsia"/>
                <w:sz w:val="14"/>
                <w:szCs w:val="14"/>
              </w:rPr>
              <w:t>4</w:t>
            </w:r>
            <w:r w:rsidR="00EE6770">
              <w:rPr>
                <w:rFonts w:ascii="DengXian" w:eastAsia="DengXian" w:hAnsi="DengXian"/>
                <w:sz w:val="14"/>
                <w:szCs w:val="14"/>
              </w:rPr>
              <w:t>00</w:t>
            </w:r>
            <w:r w:rsidR="006D7027">
              <w:rPr>
                <w:rFonts w:ascii="DengXian" w:eastAsia="DengXian" w:hAnsi="DengXian"/>
                <w:sz w:val="14"/>
                <w:szCs w:val="14"/>
              </w:rPr>
              <w:t>,000</w:t>
            </w:r>
          </w:p>
        </w:tc>
      </w:tr>
      <w:tr w:rsidR="006F3E6F" w:rsidRPr="004253E8" w14:paraId="4B0216B9" w14:textId="77777777" w:rsidTr="00495992">
        <w:tc>
          <w:tcPr>
            <w:tcW w:w="935" w:type="pct"/>
          </w:tcPr>
          <w:p w14:paraId="3D4CE793" w14:textId="77777777" w:rsidR="006F3E6F" w:rsidRDefault="006F3E6F" w:rsidP="00495992">
            <w:pPr>
              <w:rPr>
                <w:rFonts w:asciiTheme="minorEastAsia" w:eastAsiaTheme="minorEastAsia" w:hAnsiTheme="minorEastAsia"/>
                <w:b/>
                <w:bCs/>
                <w:sz w:val="14"/>
                <w:szCs w:val="14"/>
              </w:rPr>
            </w:pPr>
            <w:r w:rsidRPr="004253E8">
              <w:rPr>
                <w:rFonts w:asciiTheme="minorEastAsia" w:eastAsiaTheme="minorEastAsia" w:hAnsiTheme="minorEastAsia"/>
                <w:i/>
                <w:iCs/>
                <w:sz w:val="14"/>
                <w:szCs w:val="14"/>
              </w:rPr>
              <w:t>Motive Power</w:t>
            </w:r>
          </w:p>
        </w:tc>
        <w:tc>
          <w:tcPr>
            <w:tcW w:w="581" w:type="pct"/>
            <w:vAlign w:val="center"/>
          </w:tcPr>
          <w:p w14:paraId="4A5CD7C8"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66CEE447"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2A1862B8"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048FE80B"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1FC58E25" w14:textId="7777777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78EAD1FE" w14:textId="348654B7"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269</w:t>
            </w:r>
            <w:r w:rsidR="00EE6770">
              <w:rPr>
                <w:rFonts w:ascii="DengXian" w:eastAsia="DengXian" w:hAnsi="DengXian"/>
                <w:sz w:val="14"/>
                <w:szCs w:val="14"/>
              </w:rPr>
              <w:t>,</w:t>
            </w:r>
            <w:r>
              <w:rPr>
                <w:rFonts w:ascii="DengXian" w:eastAsia="DengXian" w:hAnsi="DengXian" w:hint="eastAsia"/>
                <w:sz w:val="14"/>
                <w:szCs w:val="14"/>
              </w:rPr>
              <w:t>1</w:t>
            </w:r>
            <w:r w:rsidR="00EE6770">
              <w:rPr>
                <w:rFonts w:ascii="DengXian" w:eastAsia="DengXian" w:hAnsi="DengXian"/>
                <w:sz w:val="14"/>
                <w:szCs w:val="14"/>
              </w:rPr>
              <w:t>00</w:t>
            </w:r>
            <w:r w:rsidR="006D7027">
              <w:rPr>
                <w:rFonts w:ascii="DengXian" w:eastAsia="DengXian" w:hAnsi="DengXian"/>
                <w:sz w:val="14"/>
                <w:szCs w:val="14"/>
              </w:rPr>
              <w:t>,000</w:t>
            </w:r>
          </w:p>
        </w:tc>
        <w:tc>
          <w:tcPr>
            <w:tcW w:w="579" w:type="pct"/>
            <w:vAlign w:val="center"/>
          </w:tcPr>
          <w:p w14:paraId="6386F216" w14:textId="08DBCB2D" w:rsidR="006F3E6F" w:rsidRPr="004253E8" w:rsidRDefault="006F3E6F" w:rsidP="00495992">
            <w:pPr>
              <w:rPr>
                <w:rFonts w:asciiTheme="minorEastAsia" w:eastAsiaTheme="minorEastAsia" w:hAnsiTheme="minorEastAsia"/>
                <w:b/>
                <w:bCs/>
                <w:sz w:val="14"/>
                <w:szCs w:val="14"/>
              </w:rPr>
            </w:pPr>
            <w:r>
              <w:rPr>
                <w:rFonts w:ascii="DengXian" w:eastAsia="DengXian" w:hAnsi="DengXian" w:hint="eastAsia"/>
                <w:sz w:val="14"/>
                <w:szCs w:val="14"/>
              </w:rPr>
              <w:t>269</w:t>
            </w:r>
            <w:r w:rsidR="00EE6770">
              <w:rPr>
                <w:rFonts w:ascii="DengXian" w:eastAsia="DengXian" w:hAnsi="DengXian"/>
                <w:sz w:val="14"/>
                <w:szCs w:val="14"/>
              </w:rPr>
              <w:t>,</w:t>
            </w:r>
            <w:r>
              <w:rPr>
                <w:rFonts w:ascii="DengXian" w:eastAsia="DengXian" w:hAnsi="DengXian" w:hint="eastAsia"/>
                <w:sz w:val="14"/>
                <w:szCs w:val="14"/>
              </w:rPr>
              <w:t>1</w:t>
            </w:r>
            <w:r w:rsidR="00EE6770">
              <w:rPr>
                <w:rFonts w:ascii="DengXian" w:eastAsia="DengXian" w:hAnsi="DengXian"/>
                <w:sz w:val="14"/>
                <w:szCs w:val="14"/>
              </w:rPr>
              <w:t>00</w:t>
            </w:r>
            <w:r w:rsidR="006D7027">
              <w:rPr>
                <w:rFonts w:ascii="DengXian" w:eastAsia="DengXian" w:hAnsi="DengXian"/>
                <w:sz w:val="14"/>
                <w:szCs w:val="14"/>
              </w:rPr>
              <w:t>,000</w:t>
            </w:r>
          </w:p>
        </w:tc>
      </w:tr>
      <w:tr w:rsidR="006F3E6F" w:rsidRPr="004253E8" w14:paraId="6C03A3D2" w14:textId="77777777" w:rsidTr="00495992">
        <w:tc>
          <w:tcPr>
            <w:tcW w:w="935" w:type="pct"/>
          </w:tcPr>
          <w:p w14:paraId="2A2EA428" w14:textId="77777777" w:rsidR="006F3E6F" w:rsidRPr="004253E8" w:rsidRDefault="006F3E6F" w:rsidP="00495992">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p>
        </w:tc>
        <w:tc>
          <w:tcPr>
            <w:tcW w:w="581" w:type="pct"/>
            <w:vAlign w:val="center"/>
          </w:tcPr>
          <w:p w14:paraId="5A5C4A0D" w14:textId="77777777" w:rsidR="006F3E6F" w:rsidRPr="004253E8" w:rsidRDefault="006F3E6F"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2191C56B" w14:textId="77777777" w:rsidR="006F3E6F" w:rsidRPr="004253E8" w:rsidRDefault="006F3E6F"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704F548A" w14:textId="6D878B4B" w:rsidR="006F3E6F" w:rsidRPr="004253E8" w:rsidRDefault="006F3E6F" w:rsidP="00495992">
            <w:pPr>
              <w:rPr>
                <w:rFonts w:asciiTheme="minorEastAsia" w:eastAsiaTheme="minorEastAsia" w:hAnsiTheme="minorEastAsia"/>
                <w:sz w:val="14"/>
                <w:szCs w:val="14"/>
              </w:rPr>
            </w:pPr>
            <w:r>
              <w:rPr>
                <w:rFonts w:ascii="DengXian" w:eastAsia="DengXian" w:hAnsi="DengXian" w:hint="eastAsia"/>
                <w:sz w:val="14"/>
                <w:szCs w:val="14"/>
              </w:rPr>
              <w:t>69</w:t>
            </w:r>
            <w:r w:rsidR="00EE6770">
              <w:rPr>
                <w:rFonts w:ascii="DengXian" w:eastAsia="DengXian" w:hAnsi="DengXian"/>
                <w:sz w:val="14"/>
                <w:szCs w:val="14"/>
              </w:rPr>
              <w:t>,</w:t>
            </w:r>
            <w:r>
              <w:rPr>
                <w:rFonts w:ascii="DengXian" w:eastAsia="DengXian" w:hAnsi="DengXian" w:hint="eastAsia"/>
                <w:sz w:val="14"/>
                <w:szCs w:val="14"/>
              </w:rPr>
              <w:t>6</w:t>
            </w:r>
            <w:r w:rsidR="00EE6770">
              <w:rPr>
                <w:rFonts w:ascii="DengXian" w:eastAsia="DengXian" w:hAnsi="DengXian"/>
                <w:sz w:val="14"/>
                <w:szCs w:val="14"/>
              </w:rPr>
              <w:t>00</w:t>
            </w:r>
            <w:r w:rsidR="006D7027">
              <w:rPr>
                <w:rFonts w:ascii="DengXian" w:eastAsia="DengXian" w:hAnsi="DengXian"/>
                <w:sz w:val="14"/>
                <w:szCs w:val="14"/>
              </w:rPr>
              <w:t>,000</w:t>
            </w:r>
          </w:p>
        </w:tc>
        <w:tc>
          <w:tcPr>
            <w:tcW w:w="581" w:type="pct"/>
            <w:vAlign w:val="center"/>
          </w:tcPr>
          <w:p w14:paraId="2E6B1497" w14:textId="77777777" w:rsidR="006F3E6F" w:rsidRPr="004253E8" w:rsidRDefault="006F3E6F"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5D01B268" w14:textId="4361F359" w:rsidR="006F3E6F" w:rsidRPr="004253E8" w:rsidRDefault="006F3E6F" w:rsidP="00495992">
            <w:pPr>
              <w:rPr>
                <w:rFonts w:asciiTheme="minorEastAsia" w:eastAsiaTheme="minorEastAsia" w:hAnsiTheme="minorEastAsia"/>
                <w:sz w:val="14"/>
                <w:szCs w:val="14"/>
              </w:rPr>
            </w:pPr>
            <w:r>
              <w:rPr>
                <w:rFonts w:ascii="DengXian" w:eastAsia="DengXian" w:hAnsi="DengXian" w:hint="eastAsia"/>
                <w:sz w:val="14"/>
                <w:szCs w:val="14"/>
              </w:rPr>
              <w:t>5</w:t>
            </w:r>
            <w:r>
              <w:rPr>
                <w:rFonts w:ascii="DengXian" w:eastAsia="DengXian" w:hAnsi="DengXian"/>
                <w:sz w:val="14"/>
                <w:szCs w:val="14"/>
              </w:rPr>
              <w:t>9</w:t>
            </w:r>
            <w:r w:rsidR="00EE6770">
              <w:rPr>
                <w:rFonts w:ascii="DengXian" w:eastAsia="DengXian" w:hAnsi="DengXian"/>
                <w:sz w:val="14"/>
                <w:szCs w:val="14"/>
              </w:rPr>
              <w:t>,</w:t>
            </w:r>
            <w:r>
              <w:rPr>
                <w:rFonts w:ascii="DengXian" w:eastAsia="DengXian" w:hAnsi="DengXian"/>
                <w:sz w:val="14"/>
                <w:szCs w:val="14"/>
              </w:rPr>
              <w:t>0</w:t>
            </w:r>
            <w:r w:rsidR="00EE6770">
              <w:rPr>
                <w:rFonts w:ascii="DengXian" w:eastAsia="DengXian" w:hAnsi="DengXian"/>
                <w:sz w:val="14"/>
                <w:szCs w:val="14"/>
              </w:rPr>
              <w:t>00</w:t>
            </w:r>
            <w:r w:rsidR="006D7027">
              <w:rPr>
                <w:rFonts w:ascii="DengXian" w:eastAsia="DengXian" w:hAnsi="DengXian"/>
                <w:sz w:val="14"/>
                <w:szCs w:val="14"/>
              </w:rPr>
              <w:t>,000</w:t>
            </w:r>
          </w:p>
        </w:tc>
        <w:tc>
          <w:tcPr>
            <w:tcW w:w="581" w:type="pct"/>
            <w:vAlign w:val="center"/>
          </w:tcPr>
          <w:p w14:paraId="2526198C" w14:textId="77777777" w:rsidR="006F3E6F" w:rsidRPr="004253E8" w:rsidRDefault="006F3E6F"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79" w:type="pct"/>
            <w:vAlign w:val="center"/>
          </w:tcPr>
          <w:p w14:paraId="41AEDA90" w14:textId="65DB88D3" w:rsidR="006F3E6F" w:rsidRDefault="006F3E6F" w:rsidP="00495992">
            <w:pPr>
              <w:rPr>
                <w:rFonts w:ascii="DengXian" w:eastAsia="DengXian" w:hAnsi="DengXian"/>
                <w:sz w:val="14"/>
                <w:szCs w:val="14"/>
              </w:rPr>
            </w:pPr>
            <w:r>
              <w:rPr>
                <w:rFonts w:ascii="DengXian" w:eastAsia="DengXian" w:hAnsi="DengXian" w:hint="eastAsia"/>
                <w:sz w:val="14"/>
                <w:szCs w:val="14"/>
              </w:rPr>
              <w:t>128</w:t>
            </w:r>
            <w:r w:rsidR="00EE6770">
              <w:rPr>
                <w:rFonts w:ascii="DengXian" w:eastAsia="DengXian" w:hAnsi="DengXian"/>
                <w:sz w:val="14"/>
                <w:szCs w:val="14"/>
              </w:rPr>
              <w:t>,</w:t>
            </w:r>
            <w:r>
              <w:rPr>
                <w:rFonts w:ascii="DengXian" w:eastAsia="DengXian" w:hAnsi="DengXian"/>
                <w:sz w:val="14"/>
                <w:szCs w:val="14"/>
              </w:rPr>
              <w:t>6</w:t>
            </w:r>
            <w:r w:rsidR="00EE6770">
              <w:rPr>
                <w:rFonts w:ascii="DengXian" w:eastAsia="DengXian" w:hAnsi="DengXian"/>
                <w:sz w:val="14"/>
                <w:szCs w:val="14"/>
              </w:rPr>
              <w:t>00</w:t>
            </w:r>
            <w:r w:rsidR="006D7027">
              <w:rPr>
                <w:rFonts w:ascii="DengXian" w:eastAsia="DengXian" w:hAnsi="DengXian"/>
                <w:sz w:val="14"/>
                <w:szCs w:val="14"/>
              </w:rPr>
              <w:t>,000</w:t>
            </w:r>
          </w:p>
        </w:tc>
      </w:tr>
    </w:tbl>
    <w:p w14:paraId="12B1E1C8" w14:textId="77777777" w:rsidR="006F3E6F" w:rsidRDefault="006F3E6F" w:rsidP="003B0511">
      <w:pPr>
        <w:jc w:val="both"/>
        <w:rPr>
          <w:rFonts w:asciiTheme="minorEastAsia" w:eastAsiaTheme="minorEastAsia" w:hAnsiTheme="minorEastAsia"/>
        </w:rPr>
      </w:pPr>
    </w:p>
    <w:p w14:paraId="614ADAE0" w14:textId="4FC8A847" w:rsidR="007A7097" w:rsidRPr="007A7097" w:rsidRDefault="007A7097" w:rsidP="007A7097">
      <w:pPr>
        <w:pStyle w:val="Caption"/>
        <w:keepNext/>
        <w:rPr>
          <w:rFonts w:ascii="DengXian" w:eastAsia="DengXian" w:hAnsi="DengXian"/>
        </w:rPr>
      </w:pPr>
      <w:r w:rsidRPr="007A7097">
        <w:rPr>
          <w:rFonts w:ascii="DengXian" w:eastAsia="DengXian" w:hAnsi="DengXian"/>
        </w:rPr>
        <w:t xml:space="preserve">Table </w:t>
      </w:r>
      <w:r w:rsidRPr="007A7097">
        <w:rPr>
          <w:rFonts w:ascii="DengXian" w:eastAsia="DengXian" w:hAnsi="DengXian"/>
        </w:rPr>
        <w:fldChar w:fldCharType="begin"/>
      </w:r>
      <w:r w:rsidRPr="007A7097">
        <w:rPr>
          <w:rFonts w:ascii="DengXian" w:eastAsia="DengXian" w:hAnsi="DengXian"/>
        </w:rPr>
        <w:instrText xml:space="preserve"> SEQ Table \* ARABIC </w:instrText>
      </w:r>
      <w:r w:rsidRPr="007A7097">
        <w:rPr>
          <w:rFonts w:ascii="DengXian" w:eastAsia="DengXian" w:hAnsi="DengXian"/>
        </w:rPr>
        <w:fldChar w:fldCharType="separate"/>
      </w:r>
      <w:r w:rsidR="008C4BD3">
        <w:rPr>
          <w:rFonts w:ascii="DengXian" w:eastAsia="DengXian" w:hAnsi="DengXian"/>
          <w:noProof/>
        </w:rPr>
        <w:t>10</w:t>
      </w:r>
      <w:r w:rsidRPr="007A7097">
        <w:rPr>
          <w:rFonts w:ascii="DengXian" w:eastAsia="DengXian" w:hAnsi="DengXian"/>
        </w:rPr>
        <w:fldChar w:fldCharType="end"/>
      </w:r>
      <w:r w:rsidRPr="007A7097">
        <w:rPr>
          <w:rFonts w:ascii="DengXian" w:eastAsia="DengXian" w:hAnsi="DengXian"/>
        </w:rPr>
        <w:t>: Penetration of Energy Forms for the different fuel categories as derived from the Useful Energy Demand</w:t>
      </w:r>
    </w:p>
    <w:tbl>
      <w:tblPr>
        <w:tblStyle w:val="TableGrid"/>
        <w:tblW w:w="5000" w:type="pct"/>
        <w:tblLook w:val="04A0" w:firstRow="1" w:lastRow="0" w:firstColumn="1" w:lastColumn="0" w:noHBand="0" w:noVBand="1"/>
      </w:tblPr>
      <w:tblGrid>
        <w:gridCol w:w="1749"/>
        <w:gridCol w:w="1087"/>
        <w:gridCol w:w="1087"/>
        <w:gridCol w:w="1086"/>
        <w:gridCol w:w="1086"/>
        <w:gridCol w:w="1086"/>
        <w:gridCol w:w="1086"/>
        <w:gridCol w:w="1083"/>
      </w:tblGrid>
      <w:tr w:rsidR="00771824" w:rsidRPr="004253E8" w14:paraId="29953DC3" w14:textId="77777777" w:rsidTr="00495992">
        <w:tc>
          <w:tcPr>
            <w:tcW w:w="935" w:type="pct"/>
          </w:tcPr>
          <w:p w14:paraId="17FEF4D5" w14:textId="5DD4F012" w:rsidR="00771824" w:rsidRPr="004253E8" w:rsidRDefault="007A7097"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PEN, %</w:t>
            </w:r>
          </w:p>
        </w:tc>
        <w:tc>
          <w:tcPr>
            <w:tcW w:w="581" w:type="pct"/>
          </w:tcPr>
          <w:p w14:paraId="2B034E2C" w14:textId="77777777" w:rsidR="00771824" w:rsidRPr="004253E8"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581" w:type="pct"/>
          </w:tcPr>
          <w:p w14:paraId="38DAA9B4" w14:textId="77777777" w:rsidR="00771824" w:rsidRPr="004253E8"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581" w:type="pct"/>
          </w:tcPr>
          <w:p w14:paraId="37AD2F50" w14:textId="77777777" w:rsidR="00771824" w:rsidRPr="004253E8"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581" w:type="pct"/>
          </w:tcPr>
          <w:p w14:paraId="09FCF080" w14:textId="77777777" w:rsidR="00771824" w:rsidRPr="004253E8"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581" w:type="pct"/>
          </w:tcPr>
          <w:p w14:paraId="47A30936" w14:textId="77777777" w:rsidR="00771824" w:rsidRPr="004253E8"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581" w:type="pct"/>
          </w:tcPr>
          <w:p w14:paraId="54A5249F" w14:textId="77777777" w:rsidR="00771824" w:rsidRPr="004253E8"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c>
          <w:tcPr>
            <w:tcW w:w="579" w:type="pct"/>
          </w:tcPr>
          <w:p w14:paraId="5E7AD6F4" w14:textId="77777777" w:rsidR="00771824" w:rsidRPr="004253E8" w:rsidRDefault="00771824" w:rsidP="00495992">
            <w:pPr>
              <w:rPr>
                <w:rFonts w:asciiTheme="minorEastAsia" w:eastAsiaTheme="minorEastAsia" w:hAnsiTheme="minorEastAsia"/>
                <w:b/>
                <w:bCs/>
                <w:sz w:val="14"/>
                <w:szCs w:val="14"/>
              </w:rPr>
            </w:pPr>
            <w:r>
              <w:rPr>
                <w:rFonts w:asciiTheme="minorEastAsia" w:eastAsiaTheme="minorEastAsia" w:hAnsiTheme="minorEastAsia"/>
                <w:b/>
                <w:bCs/>
                <w:sz w:val="14"/>
                <w:szCs w:val="14"/>
              </w:rPr>
              <w:t>Total</w:t>
            </w:r>
          </w:p>
        </w:tc>
      </w:tr>
      <w:tr w:rsidR="00771824" w:rsidRPr="004253E8" w14:paraId="3389B9FB" w14:textId="77777777" w:rsidTr="00495992">
        <w:tc>
          <w:tcPr>
            <w:tcW w:w="935" w:type="pct"/>
          </w:tcPr>
          <w:p w14:paraId="5D6F23A0" w14:textId="77777777" w:rsidR="00771824"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i/>
                <w:iCs/>
                <w:sz w:val="14"/>
                <w:szCs w:val="14"/>
              </w:rPr>
              <w:t>Specific Electricity Use</w:t>
            </w:r>
          </w:p>
        </w:tc>
        <w:tc>
          <w:tcPr>
            <w:tcW w:w="581" w:type="pct"/>
            <w:vAlign w:val="center"/>
          </w:tcPr>
          <w:p w14:paraId="0BB69D66"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77C11796"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45B2C4E9" w14:textId="6F701165" w:rsidR="00771824" w:rsidRPr="008748A6" w:rsidRDefault="008748A6" w:rsidP="00495992">
            <w:pPr>
              <w:rPr>
                <w:rFonts w:asciiTheme="minorEastAsia" w:eastAsiaTheme="minorEastAsia" w:hAnsiTheme="minorEastAsia"/>
                <w:sz w:val="14"/>
                <w:szCs w:val="14"/>
              </w:rPr>
            </w:pPr>
            <w:r>
              <w:rPr>
                <w:rFonts w:asciiTheme="minorEastAsia" w:eastAsiaTheme="minorEastAsia" w:hAnsiTheme="minorEastAsia"/>
                <w:sz w:val="14"/>
                <w:szCs w:val="14"/>
              </w:rPr>
              <w:t>100</w:t>
            </w:r>
          </w:p>
        </w:tc>
        <w:tc>
          <w:tcPr>
            <w:tcW w:w="581" w:type="pct"/>
            <w:vAlign w:val="center"/>
          </w:tcPr>
          <w:p w14:paraId="7638FC60"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0336F7FF"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6ED4B4B2"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79" w:type="pct"/>
            <w:vAlign w:val="center"/>
          </w:tcPr>
          <w:p w14:paraId="7125004F" w14:textId="72AD78E5" w:rsidR="00771824" w:rsidRPr="007A7097" w:rsidRDefault="007A7097" w:rsidP="00495992">
            <w:pPr>
              <w:rPr>
                <w:rFonts w:asciiTheme="minorEastAsia" w:eastAsiaTheme="minorEastAsia" w:hAnsiTheme="minorEastAsia"/>
                <w:sz w:val="14"/>
                <w:szCs w:val="14"/>
              </w:rPr>
            </w:pPr>
            <w:r w:rsidRPr="007A7097">
              <w:rPr>
                <w:rFonts w:asciiTheme="minorEastAsia" w:eastAsiaTheme="minorEastAsia" w:hAnsiTheme="minorEastAsia"/>
                <w:sz w:val="14"/>
                <w:szCs w:val="14"/>
              </w:rPr>
              <w:t>100</w:t>
            </w:r>
          </w:p>
        </w:tc>
      </w:tr>
      <w:tr w:rsidR="00771824" w:rsidRPr="004253E8" w14:paraId="1C66B080" w14:textId="77777777" w:rsidTr="006D7027">
        <w:trPr>
          <w:trHeight w:val="197"/>
        </w:trPr>
        <w:tc>
          <w:tcPr>
            <w:tcW w:w="935" w:type="pct"/>
          </w:tcPr>
          <w:p w14:paraId="45B09F96" w14:textId="77777777" w:rsidR="00771824" w:rsidRDefault="00771824" w:rsidP="00495992">
            <w:pPr>
              <w:rPr>
                <w:rFonts w:asciiTheme="minorEastAsia" w:eastAsiaTheme="minorEastAsia" w:hAnsiTheme="minorEastAsia"/>
                <w:b/>
                <w:bCs/>
                <w:sz w:val="14"/>
                <w:szCs w:val="14"/>
              </w:rPr>
            </w:pPr>
            <w:r w:rsidRPr="004253E8">
              <w:rPr>
                <w:rFonts w:asciiTheme="minorEastAsia" w:eastAsiaTheme="minorEastAsia" w:hAnsiTheme="minorEastAsia"/>
                <w:i/>
                <w:iCs/>
                <w:sz w:val="14"/>
                <w:szCs w:val="14"/>
              </w:rPr>
              <w:t>Motive Power</w:t>
            </w:r>
          </w:p>
        </w:tc>
        <w:tc>
          <w:tcPr>
            <w:tcW w:w="581" w:type="pct"/>
            <w:vAlign w:val="center"/>
          </w:tcPr>
          <w:p w14:paraId="23E70952"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715D61BB"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267B460F"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623B827E"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2009FBD5" w14:textId="77777777" w:rsidR="00771824" w:rsidRPr="004253E8" w:rsidRDefault="00771824" w:rsidP="00495992">
            <w:pPr>
              <w:rPr>
                <w:rFonts w:asciiTheme="minorEastAsia" w:eastAsiaTheme="minorEastAsia" w:hAnsiTheme="minorEastAsia"/>
                <w:b/>
                <w:bCs/>
                <w:sz w:val="14"/>
                <w:szCs w:val="14"/>
              </w:rPr>
            </w:pPr>
            <w:r>
              <w:rPr>
                <w:rFonts w:ascii="DengXian" w:eastAsia="DengXian" w:hAnsi="DengXian" w:hint="eastAsia"/>
                <w:sz w:val="14"/>
                <w:szCs w:val="14"/>
              </w:rPr>
              <w:t>0</w:t>
            </w:r>
          </w:p>
        </w:tc>
        <w:tc>
          <w:tcPr>
            <w:tcW w:w="581" w:type="pct"/>
            <w:vAlign w:val="center"/>
          </w:tcPr>
          <w:p w14:paraId="3A0EEEF9" w14:textId="15D2FEF5" w:rsidR="00771824" w:rsidRPr="008748A6" w:rsidRDefault="008748A6" w:rsidP="00495992">
            <w:pPr>
              <w:rPr>
                <w:rFonts w:asciiTheme="minorEastAsia" w:eastAsiaTheme="minorEastAsia" w:hAnsiTheme="minorEastAsia"/>
                <w:sz w:val="14"/>
                <w:szCs w:val="14"/>
              </w:rPr>
            </w:pPr>
            <w:r>
              <w:rPr>
                <w:rFonts w:asciiTheme="minorEastAsia" w:eastAsiaTheme="minorEastAsia" w:hAnsiTheme="minorEastAsia"/>
                <w:sz w:val="14"/>
                <w:szCs w:val="14"/>
              </w:rPr>
              <w:t>100</w:t>
            </w:r>
          </w:p>
        </w:tc>
        <w:tc>
          <w:tcPr>
            <w:tcW w:w="579" w:type="pct"/>
            <w:vAlign w:val="center"/>
          </w:tcPr>
          <w:p w14:paraId="69F2A311" w14:textId="01C55EAB" w:rsidR="00771824" w:rsidRPr="007A7097" w:rsidRDefault="007A7097" w:rsidP="00495992">
            <w:pPr>
              <w:rPr>
                <w:rFonts w:asciiTheme="minorEastAsia" w:eastAsiaTheme="minorEastAsia" w:hAnsiTheme="minorEastAsia"/>
                <w:sz w:val="14"/>
                <w:szCs w:val="14"/>
              </w:rPr>
            </w:pPr>
            <w:r w:rsidRPr="007A7097">
              <w:rPr>
                <w:rFonts w:asciiTheme="minorEastAsia" w:eastAsiaTheme="minorEastAsia" w:hAnsiTheme="minorEastAsia"/>
                <w:sz w:val="14"/>
                <w:szCs w:val="14"/>
              </w:rPr>
              <w:t>100</w:t>
            </w:r>
          </w:p>
        </w:tc>
      </w:tr>
      <w:tr w:rsidR="00771824" w:rsidRPr="004253E8" w14:paraId="3F5F397C" w14:textId="77777777" w:rsidTr="00495992">
        <w:tc>
          <w:tcPr>
            <w:tcW w:w="935" w:type="pct"/>
          </w:tcPr>
          <w:p w14:paraId="2A8DD280" w14:textId="77777777" w:rsidR="00771824" w:rsidRPr="004253E8" w:rsidRDefault="00771824" w:rsidP="00495992">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p>
        </w:tc>
        <w:tc>
          <w:tcPr>
            <w:tcW w:w="581" w:type="pct"/>
            <w:vAlign w:val="center"/>
          </w:tcPr>
          <w:p w14:paraId="1DD15497" w14:textId="77777777" w:rsidR="00771824" w:rsidRPr="004253E8" w:rsidRDefault="00771824"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02A6E167" w14:textId="77777777" w:rsidR="00771824" w:rsidRPr="004253E8" w:rsidRDefault="00771824"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5721D6E7" w14:textId="75D56A06" w:rsidR="00771824" w:rsidRPr="004253E8" w:rsidRDefault="008748A6" w:rsidP="00495992">
            <w:pPr>
              <w:rPr>
                <w:rFonts w:asciiTheme="minorEastAsia" w:eastAsiaTheme="minorEastAsia" w:hAnsiTheme="minorEastAsia"/>
                <w:sz w:val="14"/>
                <w:szCs w:val="14"/>
              </w:rPr>
            </w:pPr>
            <w:r>
              <w:rPr>
                <w:rFonts w:asciiTheme="minorEastAsia" w:eastAsiaTheme="minorEastAsia" w:hAnsiTheme="minorEastAsia"/>
                <w:sz w:val="14"/>
                <w:szCs w:val="14"/>
              </w:rPr>
              <w:t>54.1</w:t>
            </w:r>
          </w:p>
        </w:tc>
        <w:tc>
          <w:tcPr>
            <w:tcW w:w="581" w:type="pct"/>
            <w:vAlign w:val="center"/>
          </w:tcPr>
          <w:p w14:paraId="483E3562" w14:textId="77777777" w:rsidR="00771824" w:rsidRPr="004253E8" w:rsidRDefault="00771824"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81" w:type="pct"/>
            <w:vAlign w:val="center"/>
          </w:tcPr>
          <w:p w14:paraId="1592DCCD" w14:textId="35685686" w:rsidR="00771824" w:rsidRPr="004253E8" w:rsidRDefault="008748A6" w:rsidP="00495992">
            <w:pPr>
              <w:rPr>
                <w:rFonts w:asciiTheme="minorEastAsia" w:eastAsiaTheme="minorEastAsia" w:hAnsiTheme="minorEastAsia"/>
                <w:sz w:val="14"/>
                <w:szCs w:val="14"/>
              </w:rPr>
            </w:pPr>
            <w:r>
              <w:rPr>
                <w:rFonts w:asciiTheme="minorEastAsia" w:eastAsiaTheme="minorEastAsia" w:hAnsiTheme="minorEastAsia"/>
                <w:sz w:val="14"/>
                <w:szCs w:val="14"/>
              </w:rPr>
              <w:t>45.9</w:t>
            </w:r>
          </w:p>
        </w:tc>
        <w:tc>
          <w:tcPr>
            <w:tcW w:w="581" w:type="pct"/>
            <w:vAlign w:val="center"/>
          </w:tcPr>
          <w:p w14:paraId="3E2D630A" w14:textId="77777777" w:rsidR="00771824" w:rsidRPr="004253E8" w:rsidRDefault="00771824" w:rsidP="00495992">
            <w:pPr>
              <w:rPr>
                <w:rFonts w:asciiTheme="minorEastAsia" w:eastAsiaTheme="minorEastAsia" w:hAnsiTheme="minorEastAsia"/>
                <w:sz w:val="14"/>
                <w:szCs w:val="14"/>
              </w:rPr>
            </w:pPr>
            <w:r>
              <w:rPr>
                <w:rFonts w:ascii="DengXian" w:eastAsia="DengXian" w:hAnsi="DengXian" w:hint="eastAsia"/>
                <w:sz w:val="14"/>
                <w:szCs w:val="14"/>
              </w:rPr>
              <w:t>0</w:t>
            </w:r>
          </w:p>
        </w:tc>
        <w:tc>
          <w:tcPr>
            <w:tcW w:w="579" w:type="pct"/>
            <w:vAlign w:val="center"/>
          </w:tcPr>
          <w:p w14:paraId="6E3D43CE" w14:textId="45F06818" w:rsidR="00771824" w:rsidRDefault="007A7097" w:rsidP="00495992">
            <w:pPr>
              <w:rPr>
                <w:rFonts w:ascii="DengXian" w:eastAsia="DengXian" w:hAnsi="DengXian"/>
                <w:sz w:val="14"/>
                <w:szCs w:val="14"/>
              </w:rPr>
            </w:pPr>
            <w:r>
              <w:rPr>
                <w:rFonts w:ascii="DengXian" w:eastAsia="DengXian" w:hAnsi="DengXian"/>
                <w:sz w:val="14"/>
                <w:szCs w:val="14"/>
              </w:rPr>
              <w:t>100</w:t>
            </w:r>
          </w:p>
        </w:tc>
      </w:tr>
    </w:tbl>
    <w:p w14:paraId="730F7632" w14:textId="77777777" w:rsidR="00B52F25" w:rsidRDefault="00B52F25" w:rsidP="00B52F25">
      <w:pPr>
        <w:jc w:val="both"/>
        <w:rPr>
          <w:rFonts w:asciiTheme="minorEastAsia" w:eastAsiaTheme="minorEastAsia" w:hAnsiTheme="minorEastAsia"/>
        </w:rPr>
      </w:pPr>
    </w:p>
    <w:p w14:paraId="685E0A73" w14:textId="65C405DF" w:rsidR="00B52F25" w:rsidRDefault="00A4476C" w:rsidP="00B52F25">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lastRenderedPageBreak/>
        <w:t>4</w:t>
      </w:r>
      <w:r w:rsidR="00B52F25" w:rsidRPr="00651CE4">
        <w:rPr>
          <w:rFonts w:asciiTheme="minorEastAsia" w:eastAsiaTheme="minorEastAsia" w:hAnsiTheme="minorEastAsia"/>
          <w:color w:val="000000"/>
          <w:sz w:val="48"/>
          <w:szCs w:val="48"/>
        </w:rPr>
        <w:t>.</w:t>
      </w:r>
      <w:r w:rsidR="00B52F25">
        <w:rPr>
          <w:rFonts w:asciiTheme="minorEastAsia" w:eastAsiaTheme="minorEastAsia" w:hAnsiTheme="minorEastAsia"/>
          <w:color w:val="000000"/>
          <w:sz w:val="48"/>
          <w:szCs w:val="48"/>
        </w:rPr>
        <w:t xml:space="preserve"> GDP Data</w:t>
      </w:r>
    </w:p>
    <w:p w14:paraId="588AC8D2" w14:textId="416F503B" w:rsidR="00B52F25" w:rsidRDefault="00B52F25" w:rsidP="00B52F25">
      <w:r w:rsidRPr="009F6872">
        <w:rPr>
          <w:rFonts w:asciiTheme="minorEastAsia" w:eastAsiaTheme="minorEastAsia" w:hAnsiTheme="minorEastAsia"/>
          <w:noProof/>
        </w:rPr>
        <mc:AlternateContent>
          <mc:Choice Requires="wpg">
            <w:drawing>
              <wp:inline distT="0" distB="0" distL="0" distR="0" wp14:anchorId="6665AD31" wp14:editId="23A22190">
                <wp:extent cx="5943600" cy="27940"/>
                <wp:effectExtent l="0" t="76200" r="0" b="67310"/>
                <wp:docPr id="737729638" name="Group 737729638"/>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977132669" name="Group 977132669"/>
                        <wpg:cNvGrpSpPr/>
                        <wpg:grpSpPr>
                          <a:xfrm>
                            <a:off x="2374200" y="3765810"/>
                            <a:ext cx="5943600" cy="28381"/>
                            <a:chOff x="0" y="0"/>
                            <a:chExt cx="5984241" cy="28575"/>
                          </a:xfrm>
                        </wpg:grpSpPr>
                        <wps:wsp>
                          <wps:cNvPr id="1169066351" name="Rectangle 1169066351"/>
                          <wps:cNvSpPr/>
                          <wps:spPr>
                            <a:xfrm>
                              <a:off x="0" y="0"/>
                              <a:ext cx="5984225" cy="28575"/>
                            </a:xfrm>
                            <a:prstGeom prst="rect">
                              <a:avLst/>
                            </a:prstGeom>
                            <a:noFill/>
                            <a:ln>
                              <a:noFill/>
                            </a:ln>
                          </wps:spPr>
                          <wps:txbx>
                            <w:txbxContent>
                              <w:p w14:paraId="5F46FD46" w14:textId="77777777" w:rsidR="00B52F25" w:rsidRDefault="00B52F25" w:rsidP="00B52F25">
                                <w:pPr>
                                  <w:spacing w:after="0" w:line="240" w:lineRule="auto"/>
                                  <w:textDirection w:val="btLr"/>
                                </w:pPr>
                              </w:p>
                            </w:txbxContent>
                          </wps:txbx>
                          <wps:bodyPr spcFirstLastPara="1" wrap="square" lIns="91425" tIns="91425" rIns="91425" bIns="91425" anchor="ctr" anchorCtr="0">
                            <a:noAutofit/>
                          </wps:bodyPr>
                        </wps:wsp>
                        <wps:wsp>
                          <wps:cNvPr id="1550366896"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665AD31" id="Group 737729638" o:spid="_x0000_s1044"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">
                <v:group id="Group 977132669" o:spid="_x0000_s1045"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">
                  <v:rect id="Rectangle 1169066351" o:spid="_x0000_s1046"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" filled="f" stroked="f">
                    <v:textbox inset="2.53958mm,2.53958mm,2.53958mm,2.53958mm">
                      <w:txbxContent>
                        <w:p w14:paraId="5F46FD46" w14:textId="77777777" w:rsidR="00B52F25" w:rsidRDefault="00B52F25" w:rsidP="00B52F25">
                          <w:pPr>
                            <w:spacing w:after="0" w:line="240" w:lineRule="auto"/>
                            <w:textDirection w:val="btLr"/>
                          </w:pPr>
                        </w:p>
                      </w:txbxContent>
                    </v:textbox>
                  </v:rect>
                  <v:shape id="Freeform: Shape 6" o:spid="_x0000_s1047"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" path="m,l5984241,r,28575l,28575,,e" fillcolor="#2b579a" stroked="f">
                    <v:path arrowok="t" o:extrusionok="f"/>
                  </v:shape>
                </v:group>
                <w10:anchorlock/>
              </v:group>
            </w:pict>
          </mc:Fallback>
        </mc:AlternateContent>
      </w:r>
    </w:p>
    <w:p w14:paraId="5BAECA13" w14:textId="23FAA144" w:rsidR="00B52F25" w:rsidRPr="00A4476C" w:rsidRDefault="00B52F25" w:rsidP="00B52F25">
      <w:pPr>
        <w:jc w:val="both"/>
        <w:rPr>
          <w:rFonts w:ascii="DengXian" w:eastAsia="DengXian" w:hAnsi="DengXian"/>
        </w:rPr>
      </w:pPr>
      <w:r w:rsidRPr="00A4476C">
        <w:rPr>
          <w:rFonts w:ascii="DengXian" w:eastAsia="DengXian" w:hAnsi="DengXian"/>
        </w:rPr>
        <w:t>To derive Energy Intensities for End Uses in ACM, we need to derive a national GDP and a sectoral breakdown of that GDP. For the purposes of this Hand On, we will be looking at GDP data derived from the World Bank’s World Development Indicators. However, this is not the only source of this data, various national institutions will provide this in greater detail.</w:t>
      </w:r>
      <w:r w:rsidR="00A4476C" w:rsidRPr="00A4476C">
        <w:rPr>
          <w:rFonts w:ascii="DengXian" w:eastAsia="DengXian" w:hAnsi="DengXian"/>
        </w:rPr>
        <w:t xml:space="preserve"> It is very important that the base year is the same for both GDP and Energy Balance data.</w:t>
      </w:r>
    </w:p>
    <w:p w14:paraId="43D0061E" w14:textId="0C771FB5" w:rsidR="00A4476C" w:rsidRDefault="00F45334" w:rsidP="00A4476C">
      <w:pPr>
        <w:pStyle w:val="ListParagraph"/>
        <w:numPr>
          <w:ilvl w:val="0"/>
          <w:numId w:val="29"/>
        </w:numPr>
        <w:jc w:val="both"/>
        <w:rPr>
          <w:rFonts w:ascii="DengXian" w:eastAsia="DengXian" w:hAnsi="DengXian"/>
        </w:rPr>
      </w:pPr>
      <w:r w:rsidRPr="00A4476C">
        <w:rPr>
          <w:rFonts w:ascii="DengXian" w:eastAsia="DengXian" w:hAnsi="DengXian"/>
        </w:rPr>
        <w:t>First,</w:t>
      </w:r>
      <w:r w:rsidR="00A4476C" w:rsidRPr="00A4476C">
        <w:rPr>
          <w:rFonts w:ascii="DengXian" w:eastAsia="DengXian" w:hAnsi="DengXian"/>
        </w:rPr>
        <w:t xml:space="preserve"> we</w:t>
      </w:r>
      <w:r w:rsidR="00A4476C">
        <w:rPr>
          <w:rFonts w:ascii="DengXian" w:eastAsia="DengXian" w:hAnsi="DengXian"/>
        </w:rPr>
        <w:t xml:space="preserve"> need to compile the relevant data from the World Bank’s database. In this instance, we are only interested in the Total GDP and the Sectoral Share of Agriculture. However, when building up a full Industry model in MAED, you will also need to define sectoral shares for Construction, Mining, and Manufacturing.</w:t>
      </w:r>
    </w:p>
    <w:p w14:paraId="687B31CE" w14:textId="0E4173FD" w:rsidR="00A646F9" w:rsidRPr="00A646F9" w:rsidRDefault="00A646F9" w:rsidP="00A646F9">
      <w:pPr>
        <w:pStyle w:val="Caption"/>
        <w:keepNext/>
        <w:rPr>
          <w:rFonts w:ascii="DengXian" w:eastAsia="DengXian" w:hAnsi="DengXian"/>
        </w:rPr>
      </w:pPr>
      <w:r w:rsidRPr="00A646F9">
        <w:rPr>
          <w:rFonts w:ascii="DengXian" w:eastAsia="DengXian" w:hAnsi="DengXian"/>
        </w:rPr>
        <w:t xml:space="preserve">Table </w:t>
      </w:r>
      <w:r w:rsidRPr="00A646F9">
        <w:rPr>
          <w:rFonts w:ascii="DengXian" w:eastAsia="DengXian" w:hAnsi="DengXian"/>
        </w:rPr>
        <w:fldChar w:fldCharType="begin"/>
      </w:r>
      <w:r w:rsidRPr="00A646F9">
        <w:rPr>
          <w:rFonts w:ascii="DengXian" w:eastAsia="DengXian" w:hAnsi="DengXian"/>
        </w:rPr>
        <w:instrText xml:space="preserve"> SEQ Table \* ARABIC </w:instrText>
      </w:r>
      <w:r w:rsidRPr="00A646F9">
        <w:rPr>
          <w:rFonts w:ascii="DengXian" w:eastAsia="DengXian" w:hAnsi="DengXian"/>
        </w:rPr>
        <w:fldChar w:fldCharType="separate"/>
      </w:r>
      <w:r w:rsidR="008C4BD3">
        <w:rPr>
          <w:rFonts w:ascii="DengXian" w:eastAsia="DengXian" w:hAnsi="DengXian"/>
          <w:noProof/>
        </w:rPr>
        <w:t>11</w:t>
      </w:r>
      <w:r w:rsidRPr="00A646F9">
        <w:rPr>
          <w:rFonts w:ascii="DengXian" w:eastAsia="DengXian" w:hAnsi="DengXian"/>
        </w:rPr>
        <w:fldChar w:fldCharType="end"/>
      </w:r>
      <w:r w:rsidRPr="00A646F9">
        <w:rPr>
          <w:rFonts w:ascii="DengXian" w:eastAsia="DengXian" w:hAnsi="DengXian"/>
        </w:rPr>
        <w:t>: GDP data taken directly from source</w:t>
      </w:r>
      <w:r w:rsidR="00CE7000">
        <w:rPr>
          <w:rFonts w:ascii="DengXian" w:eastAsia="DengXian" w:hAnsi="DengXian"/>
        </w:rPr>
        <w:t>.</w:t>
      </w:r>
    </w:p>
    <w:tbl>
      <w:tblPr>
        <w:tblStyle w:val="TableGrid"/>
        <w:tblW w:w="0" w:type="auto"/>
        <w:tblLook w:val="04A0" w:firstRow="1" w:lastRow="0" w:firstColumn="1" w:lastColumn="0" w:noHBand="0" w:noVBand="1"/>
      </w:tblPr>
      <w:tblGrid>
        <w:gridCol w:w="5042"/>
        <w:gridCol w:w="1507"/>
      </w:tblGrid>
      <w:tr w:rsidR="00A4476C" w:rsidRPr="00A4476C" w14:paraId="2D75CE9F" w14:textId="77777777" w:rsidTr="00213DB8">
        <w:tc>
          <w:tcPr>
            <w:tcW w:w="0" w:type="auto"/>
          </w:tcPr>
          <w:p w14:paraId="6A01A201" w14:textId="437D6FBF" w:rsidR="00A4476C" w:rsidRPr="00A4476C" w:rsidRDefault="00A4476C" w:rsidP="00A4476C">
            <w:pPr>
              <w:jc w:val="both"/>
              <w:rPr>
                <w:rFonts w:ascii="DengXian" w:eastAsia="DengXian" w:hAnsi="DengXian"/>
                <w:b/>
                <w:bCs/>
                <w:sz w:val="20"/>
                <w:szCs w:val="20"/>
              </w:rPr>
            </w:pPr>
            <w:r w:rsidRPr="00A4476C">
              <w:rPr>
                <w:rFonts w:ascii="DengXian" w:eastAsia="DengXian" w:hAnsi="DengXian"/>
                <w:b/>
                <w:bCs/>
                <w:sz w:val="20"/>
                <w:szCs w:val="20"/>
              </w:rPr>
              <w:t>Parameter</w:t>
            </w:r>
          </w:p>
        </w:tc>
        <w:tc>
          <w:tcPr>
            <w:tcW w:w="0" w:type="auto"/>
          </w:tcPr>
          <w:p w14:paraId="5BB0ECB5" w14:textId="3CE86434" w:rsidR="00A4476C" w:rsidRPr="00A4476C" w:rsidRDefault="00A4476C" w:rsidP="00A4476C">
            <w:pPr>
              <w:jc w:val="both"/>
              <w:rPr>
                <w:rFonts w:ascii="DengXian" w:eastAsia="DengXian" w:hAnsi="DengXian"/>
                <w:b/>
                <w:bCs/>
                <w:sz w:val="20"/>
                <w:szCs w:val="20"/>
              </w:rPr>
            </w:pPr>
            <w:r w:rsidRPr="00A4476C">
              <w:rPr>
                <w:rFonts w:ascii="DengXian" w:eastAsia="DengXian" w:hAnsi="DengXian"/>
                <w:b/>
                <w:bCs/>
                <w:sz w:val="20"/>
                <w:szCs w:val="20"/>
              </w:rPr>
              <w:t>2020</w:t>
            </w:r>
          </w:p>
        </w:tc>
      </w:tr>
      <w:tr w:rsidR="00A4476C" w:rsidRPr="00A4476C" w14:paraId="49312B4B" w14:textId="77777777" w:rsidTr="00213DB8">
        <w:tc>
          <w:tcPr>
            <w:tcW w:w="0" w:type="auto"/>
          </w:tcPr>
          <w:p w14:paraId="1B846EB3" w14:textId="65B98F7B" w:rsidR="00A4476C" w:rsidRPr="00A4476C" w:rsidRDefault="00A4476C" w:rsidP="00A4476C">
            <w:pPr>
              <w:jc w:val="both"/>
              <w:rPr>
                <w:rFonts w:ascii="DengXian" w:eastAsia="DengXian" w:hAnsi="DengXian"/>
                <w:sz w:val="20"/>
                <w:szCs w:val="20"/>
              </w:rPr>
            </w:pPr>
            <w:r>
              <w:rPr>
                <w:rFonts w:ascii="DengXian" w:eastAsia="DengXian" w:hAnsi="DengXian"/>
                <w:sz w:val="20"/>
                <w:szCs w:val="20"/>
              </w:rPr>
              <w:t>GDP (constant 2015 USD)</w:t>
            </w:r>
          </w:p>
        </w:tc>
        <w:tc>
          <w:tcPr>
            <w:tcW w:w="0" w:type="auto"/>
          </w:tcPr>
          <w:p w14:paraId="429780B3" w14:textId="3457D798" w:rsidR="00A4476C" w:rsidRPr="00A4476C" w:rsidRDefault="00A4476C" w:rsidP="00A4476C">
            <w:pPr>
              <w:jc w:val="both"/>
              <w:rPr>
                <w:rFonts w:ascii="DengXian" w:eastAsia="DengXian" w:hAnsi="DengXian"/>
                <w:sz w:val="20"/>
                <w:szCs w:val="20"/>
              </w:rPr>
            </w:pPr>
            <w:r>
              <w:rPr>
                <w:rFonts w:ascii="DengXian" w:eastAsia="DengXian" w:hAnsi="DengXian"/>
                <w:sz w:val="20"/>
                <w:szCs w:val="20"/>
              </w:rPr>
              <w:t>14,796,883,501</w:t>
            </w:r>
          </w:p>
        </w:tc>
      </w:tr>
      <w:tr w:rsidR="00A4476C" w:rsidRPr="00A4476C" w14:paraId="4CE7F7AD" w14:textId="77777777" w:rsidTr="00213DB8">
        <w:tc>
          <w:tcPr>
            <w:tcW w:w="0" w:type="auto"/>
            <w:vAlign w:val="bottom"/>
          </w:tcPr>
          <w:p w14:paraId="7E56B508" w14:textId="4F4622B6" w:rsidR="00A4476C" w:rsidRPr="00A4476C" w:rsidRDefault="00A4476C" w:rsidP="00A4476C">
            <w:pPr>
              <w:jc w:val="both"/>
              <w:rPr>
                <w:rFonts w:ascii="DengXian" w:eastAsia="DengXian" w:hAnsi="DengXian"/>
                <w:sz w:val="20"/>
                <w:szCs w:val="20"/>
              </w:rPr>
            </w:pPr>
            <w:r w:rsidRPr="00A4476C">
              <w:rPr>
                <w:rFonts w:ascii="DengXian" w:eastAsia="DengXian" w:hAnsi="DengXian"/>
                <w:sz w:val="20"/>
                <w:szCs w:val="20"/>
              </w:rPr>
              <w:t>Agriculture, forestry, and fishing, value added (% of GDP)</w:t>
            </w:r>
          </w:p>
        </w:tc>
        <w:tc>
          <w:tcPr>
            <w:tcW w:w="0" w:type="auto"/>
            <w:vAlign w:val="center"/>
          </w:tcPr>
          <w:p w14:paraId="5F6BFD79" w14:textId="1E59FDF7" w:rsidR="00A4476C" w:rsidRPr="00A4476C" w:rsidRDefault="00A4476C" w:rsidP="00A4476C">
            <w:pPr>
              <w:rPr>
                <w:rFonts w:ascii="DengXian" w:eastAsia="DengXian" w:hAnsi="DengXian"/>
                <w:sz w:val="20"/>
                <w:szCs w:val="20"/>
              </w:rPr>
            </w:pPr>
            <w:r>
              <w:rPr>
                <w:rFonts w:ascii="DengXian" w:eastAsia="DengXian" w:hAnsi="DengXian"/>
                <w:sz w:val="20"/>
                <w:szCs w:val="20"/>
              </w:rPr>
              <w:t>2.21</w:t>
            </w:r>
          </w:p>
        </w:tc>
      </w:tr>
    </w:tbl>
    <w:p w14:paraId="491CA950" w14:textId="77777777" w:rsidR="00A4476C" w:rsidRDefault="00A4476C" w:rsidP="00A4476C">
      <w:pPr>
        <w:jc w:val="both"/>
        <w:rPr>
          <w:rFonts w:ascii="DengXian" w:eastAsia="DengXian" w:hAnsi="DengXian"/>
        </w:rPr>
      </w:pPr>
    </w:p>
    <w:p w14:paraId="66C7CAF5" w14:textId="18DDEEC3" w:rsidR="00A4476C" w:rsidRDefault="00A4476C" w:rsidP="00A4476C">
      <w:pPr>
        <w:pStyle w:val="ListParagraph"/>
        <w:numPr>
          <w:ilvl w:val="0"/>
          <w:numId w:val="29"/>
        </w:numPr>
        <w:jc w:val="both"/>
        <w:rPr>
          <w:rFonts w:ascii="DengXian" w:eastAsia="DengXian" w:hAnsi="DengXian"/>
        </w:rPr>
      </w:pPr>
      <w:r>
        <w:rPr>
          <w:rFonts w:ascii="DengXian" w:eastAsia="DengXian" w:hAnsi="DengXian"/>
        </w:rPr>
        <w:t xml:space="preserve">From here we can change </w:t>
      </w:r>
      <w:r w:rsidR="00F45334">
        <w:rPr>
          <w:rFonts w:ascii="DengXian" w:eastAsia="DengXian" w:hAnsi="DengXian"/>
        </w:rPr>
        <w:t>units,</w:t>
      </w:r>
      <w:r>
        <w:rPr>
          <w:rFonts w:ascii="DengXian" w:eastAsia="DengXian" w:hAnsi="DengXian"/>
        </w:rPr>
        <w:t xml:space="preserve"> so the values are ready for MAED input and define a value for Sectoral Share of GDP in constant 2015 USD.</w:t>
      </w:r>
    </w:p>
    <w:p w14:paraId="2643441D" w14:textId="0DC3CD7F" w:rsidR="00A646F9" w:rsidRPr="00A646F9" w:rsidRDefault="00A646F9" w:rsidP="00A646F9">
      <w:pPr>
        <w:pStyle w:val="Caption"/>
        <w:keepNext/>
        <w:rPr>
          <w:rFonts w:ascii="DengXian" w:eastAsia="DengXian" w:hAnsi="DengXian"/>
        </w:rPr>
      </w:pPr>
      <w:r w:rsidRPr="00A646F9">
        <w:rPr>
          <w:rFonts w:ascii="DengXian" w:eastAsia="DengXian" w:hAnsi="DengXian"/>
        </w:rPr>
        <w:t xml:space="preserve">Table </w:t>
      </w:r>
      <w:r w:rsidRPr="00A646F9">
        <w:rPr>
          <w:rFonts w:ascii="DengXian" w:eastAsia="DengXian" w:hAnsi="DengXian"/>
        </w:rPr>
        <w:fldChar w:fldCharType="begin"/>
      </w:r>
      <w:r w:rsidRPr="00A646F9">
        <w:rPr>
          <w:rFonts w:ascii="DengXian" w:eastAsia="DengXian" w:hAnsi="DengXian"/>
        </w:rPr>
        <w:instrText xml:space="preserve"> SEQ Table \* ARABIC </w:instrText>
      </w:r>
      <w:r w:rsidRPr="00A646F9">
        <w:rPr>
          <w:rFonts w:ascii="DengXian" w:eastAsia="DengXian" w:hAnsi="DengXian"/>
        </w:rPr>
        <w:fldChar w:fldCharType="separate"/>
      </w:r>
      <w:r w:rsidR="008C4BD3">
        <w:rPr>
          <w:rFonts w:ascii="DengXian" w:eastAsia="DengXian" w:hAnsi="DengXian"/>
          <w:noProof/>
        </w:rPr>
        <w:t>12</w:t>
      </w:r>
      <w:r w:rsidRPr="00A646F9">
        <w:rPr>
          <w:rFonts w:ascii="DengXian" w:eastAsia="DengXian" w:hAnsi="DengXian"/>
        </w:rPr>
        <w:fldChar w:fldCharType="end"/>
      </w:r>
      <w:r w:rsidRPr="00A646F9">
        <w:rPr>
          <w:rFonts w:ascii="DengXian" w:eastAsia="DengXian" w:hAnsi="DengXian"/>
        </w:rPr>
        <w:t>: GDP data presented in units suitable for MAED</w:t>
      </w:r>
      <w:r w:rsidR="00CE7000">
        <w:rPr>
          <w:rFonts w:ascii="DengXian" w:eastAsia="DengXian" w:hAnsi="DengXian"/>
        </w:rPr>
        <w:t>.</w:t>
      </w:r>
    </w:p>
    <w:tbl>
      <w:tblPr>
        <w:tblStyle w:val="TableGrid"/>
        <w:tblW w:w="0" w:type="auto"/>
        <w:tblLook w:val="04A0" w:firstRow="1" w:lastRow="0" w:firstColumn="1" w:lastColumn="0" w:noHBand="0" w:noVBand="1"/>
      </w:tblPr>
      <w:tblGrid>
        <w:gridCol w:w="3703"/>
        <w:gridCol w:w="1419"/>
      </w:tblGrid>
      <w:tr w:rsidR="00A4476C" w:rsidRPr="00A4476C" w14:paraId="600E2CB4" w14:textId="77777777" w:rsidTr="00A646F9">
        <w:tc>
          <w:tcPr>
            <w:tcW w:w="0" w:type="auto"/>
          </w:tcPr>
          <w:p w14:paraId="239AE2A2" w14:textId="77777777" w:rsidR="00A4476C" w:rsidRPr="00A4476C" w:rsidRDefault="00A4476C" w:rsidP="00495992">
            <w:pPr>
              <w:jc w:val="both"/>
              <w:rPr>
                <w:rFonts w:ascii="DengXian" w:eastAsia="DengXian" w:hAnsi="DengXian"/>
                <w:b/>
                <w:bCs/>
                <w:sz w:val="20"/>
                <w:szCs w:val="20"/>
              </w:rPr>
            </w:pPr>
            <w:r w:rsidRPr="00A4476C">
              <w:rPr>
                <w:rFonts w:ascii="DengXian" w:eastAsia="DengXian" w:hAnsi="DengXian"/>
                <w:b/>
                <w:bCs/>
                <w:sz w:val="20"/>
                <w:szCs w:val="20"/>
              </w:rPr>
              <w:t>Parameter</w:t>
            </w:r>
          </w:p>
        </w:tc>
        <w:tc>
          <w:tcPr>
            <w:tcW w:w="1419" w:type="dxa"/>
          </w:tcPr>
          <w:p w14:paraId="07F51408" w14:textId="77777777" w:rsidR="00A4476C" w:rsidRPr="00A4476C" w:rsidRDefault="00A4476C" w:rsidP="00495992">
            <w:pPr>
              <w:jc w:val="both"/>
              <w:rPr>
                <w:rFonts w:ascii="DengXian" w:eastAsia="DengXian" w:hAnsi="DengXian"/>
                <w:b/>
                <w:bCs/>
                <w:sz w:val="20"/>
                <w:szCs w:val="20"/>
              </w:rPr>
            </w:pPr>
            <w:r w:rsidRPr="00A4476C">
              <w:rPr>
                <w:rFonts w:ascii="DengXian" w:eastAsia="DengXian" w:hAnsi="DengXian"/>
                <w:b/>
                <w:bCs/>
                <w:sz w:val="20"/>
                <w:szCs w:val="20"/>
              </w:rPr>
              <w:t>2020</w:t>
            </w:r>
          </w:p>
        </w:tc>
      </w:tr>
      <w:tr w:rsidR="00A4476C" w:rsidRPr="00A4476C" w14:paraId="349455CD" w14:textId="77777777" w:rsidTr="00A646F9">
        <w:tc>
          <w:tcPr>
            <w:tcW w:w="0" w:type="auto"/>
          </w:tcPr>
          <w:p w14:paraId="1AD5DF44" w14:textId="2BAA0535" w:rsidR="00A4476C" w:rsidRPr="00A4476C" w:rsidRDefault="00A4476C" w:rsidP="00495992">
            <w:pPr>
              <w:jc w:val="both"/>
              <w:rPr>
                <w:rFonts w:ascii="DengXian" w:eastAsia="DengXian" w:hAnsi="DengXian"/>
                <w:sz w:val="20"/>
                <w:szCs w:val="20"/>
              </w:rPr>
            </w:pPr>
            <w:r>
              <w:rPr>
                <w:rFonts w:ascii="DengXian" w:eastAsia="DengXian" w:hAnsi="DengXian"/>
                <w:sz w:val="20"/>
                <w:szCs w:val="20"/>
              </w:rPr>
              <w:t>GDP (billion 2015 USD)</w:t>
            </w:r>
          </w:p>
        </w:tc>
        <w:tc>
          <w:tcPr>
            <w:tcW w:w="1419" w:type="dxa"/>
          </w:tcPr>
          <w:p w14:paraId="19E3006F" w14:textId="63C6803F" w:rsidR="00A4476C" w:rsidRPr="00A4476C" w:rsidRDefault="00A4476C" w:rsidP="00495992">
            <w:pPr>
              <w:jc w:val="both"/>
              <w:rPr>
                <w:rFonts w:ascii="DengXian" w:eastAsia="DengXian" w:hAnsi="DengXian"/>
                <w:sz w:val="20"/>
                <w:szCs w:val="20"/>
              </w:rPr>
            </w:pPr>
            <w:r>
              <w:rPr>
                <w:rFonts w:ascii="DengXian" w:eastAsia="DengXian" w:hAnsi="DengXian"/>
                <w:sz w:val="20"/>
                <w:szCs w:val="20"/>
              </w:rPr>
              <w:t>14.79</w:t>
            </w:r>
            <w:r w:rsidR="007C2F51">
              <w:rPr>
                <w:rFonts w:ascii="DengXian" w:eastAsia="DengXian" w:hAnsi="DengXian"/>
                <w:sz w:val="20"/>
                <w:szCs w:val="20"/>
              </w:rPr>
              <w:t>6883501</w:t>
            </w:r>
          </w:p>
        </w:tc>
      </w:tr>
      <w:tr w:rsidR="00A4476C" w:rsidRPr="00A4476C" w14:paraId="1412109B" w14:textId="77777777" w:rsidTr="00A646F9">
        <w:tc>
          <w:tcPr>
            <w:tcW w:w="0" w:type="auto"/>
            <w:vAlign w:val="bottom"/>
          </w:tcPr>
          <w:p w14:paraId="39AC6B25" w14:textId="169B8A6B" w:rsidR="00A4476C" w:rsidRPr="00A4476C" w:rsidRDefault="00A4476C" w:rsidP="00495992">
            <w:pPr>
              <w:jc w:val="both"/>
              <w:rPr>
                <w:rFonts w:ascii="DengXian" w:eastAsia="DengXian" w:hAnsi="DengXian"/>
                <w:sz w:val="20"/>
                <w:szCs w:val="20"/>
              </w:rPr>
            </w:pPr>
            <w:r>
              <w:rPr>
                <w:rFonts w:ascii="DengXian" w:eastAsia="DengXian" w:hAnsi="DengXian"/>
                <w:sz w:val="20"/>
                <w:szCs w:val="20"/>
              </w:rPr>
              <w:t>Sectoral Share of GDP (%)</w:t>
            </w:r>
          </w:p>
        </w:tc>
        <w:tc>
          <w:tcPr>
            <w:tcW w:w="1419" w:type="dxa"/>
            <w:vAlign w:val="center"/>
          </w:tcPr>
          <w:p w14:paraId="269743D5" w14:textId="77777777" w:rsidR="00A4476C" w:rsidRPr="00A4476C" w:rsidRDefault="00A4476C" w:rsidP="00495992">
            <w:pPr>
              <w:rPr>
                <w:rFonts w:ascii="DengXian" w:eastAsia="DengXian" w:hAnsi="DengXian"/>
                <w:sz w:val="20"/>
                <w:szCs w:val="20"/>
              </w:rPr>
            </w:pPr>
            <w:r>
              <w:rPr>
                <w:rFonts w:ascii="DengXian" w:eastAsia="DengXian" w:hAnsi="DengXian"/>
                <w:sz w:val="20"/>
                <w:szCs w:val="20"/>
              </w:rPr>
              <w:t>2.21</w:t>
            </w:r>
          </w:p>
        </w:tc>
      </w:tr>
      <w:tr w:rsidR="00A4476C" w:rsidRPr="00A4476C" w14:paraId="246D3D56" w14:textId="77777777" w:rsidTr="00A646F9">
        <w:tc>
          <w:tcPr>
            <w:tcW w:w="0" w:type="auto"/>
            <w:vAlign w:val="bottom"/>
          </w:tcPr>
          <w:p w14:paraId="2D1B5F3A" w14:textId="3D817A8C" w:rsidR="00A4476C" w:rsidRPr="00A4476C" w:rsidRDefault="00A4476C" w:rsidP="00495992">
            <w:pPr>
              <w:jc w:val="both"/>
              <w:rPr>
                <w:rFonts w:ascii="DengXian" w:eastAsia="DengXian" w:hAnsi="DengXian"/>
                <w:sz w:val="20"/>
                <w:szCs w:val="20"/>
              </w:rPr>
            </w:pPr>
            <w:r>
              <w:rPr>
                <w:rFonts w:ascii="DengXian" w:eastAsia="DengXian" w:hAnsi="DengXian"/>
                <w:sz w:val="20"/>
                <w:szCs w:val="20"/>
              </w:rPr>
              <w:t>Sectoral Share of GDP (billion 2015 USD)</w:t>
            </w:r>
          </w:p>
        </w:tc>
        <w:tc>
          <w:tcPr>
            <w:tcW w:w="1419" w:type="dxa"/>
            <w:vAlign w:val="center"/>
          </w:tcPr>
          <w:p w14:paraId="0E210944" w14:textId="0B59749D" w:rsidR="00A4476C" w:rsidRDefault="00A4476C" w:rsidP="00495992">
            <w:pPr>
              <w:rPr>
                <w:rFonts w:ascii="DengXian" w:eastAsia="DengXian" w:hAnsi="DengXian"/>
                <w:sz w:val="20"/>
                <w:szCs w:val="20"/>
              </w:rPr>
            </w:pPr>
            <w:r>
              <w:rPr>
                <w:rFonts w:ascii="DengXian" w:eastAsia="DengXian" w:hAnsi="DengXian"/>
                <w:sz w:val="20"/>
                <w:szCs w:val="20"/>
              </w:rPr>
              <w:t>0.327</w:t>
            </w:r>
            <w:r w:rsidR="007C2F51">
              <w:rPr>
                <w:rFonts w:ascii="DengXian" w:eastAsia="DengXian" w:hAnsi="DengXian"/>
                <w:sz w:val="20"/>
                <w:szCs w:val="20"/>
              </w:rPr>
              <w:t>011125</w:t>
            </w:r>
          </w:p>
        </w:tc>
      </w:tr>
      <w:tr w:rsidR="00205C08" w:rsidRPr="00A4476C" w14:paraId="427DD15A" w14:textId="77777777" w:rsidTr="00A646F9">
        <w:tc>
          <w:tcPr>
            <w:tcW w:w="0" w:type="auto"/>
            <w:vAlign w:val="bottom"/>
          </w:tcPr>
          <w:p w14:paraId="391382A5" w14:textId="022B3E94" w:rsidR="00205C08" w:rsidRDefault="00205C08" w:rsidP="00495992">
            <w:pPr>
              <w:jc w:val="both"/>
              <w:rPr>
                <w:rFonts w:ascii="DengXian" w:eastAsia="DengXian" w:hAnsi="DengXian"/>
                <w:sz w:val="20"/>
                <w:szCs w:val="20"/>
              </w:rPr>
            </w:pPr>
            <w:r>
              <w:rPr>
                <w:rFonts w:ascii="DengXian" w:eastAsia="DengXian" w:hAnsi="DengXian"/>
                <w:sz w:val="20"/>
                <w:szCs w:val="20"/>
              </w:rPr>
              <w:t>Sectoral Share of GDP (2015 USD)</w:t>
            </w:r>
          </w:p>
        </w:tc>
        <w:tc>
          <w:tcPr>
            <w:tcW w:w="1419" w:type="dxa"/>
            <w:vAlign w:val="center"/>
          </w:tcPr>
          <w:p w14:paraId="3C87D832" w14:textId="33B518AE" w:rsidR="00205C08" w:rsidRDefault="007C2F51" w:rsidP="00495992">
            <w:pPr>
              <w:rPr>
                <w:rFonts w:ascii="DengXian" w:eastAsia="DengXian" w:hAnsi="DengXian"/>
                <w:sz w:val="20"/>
                <w:szCs w:val="20"/>
              </w:rPr>
            </w:pPr>
            <w:r>
              <w:rPr>
                <w:rFonts w:ascii="DengXian" w:eastAsia="DengXian" w:hAnsi="DengXian"/>
                <w:sz w:val="20"/>
                <w:szCs w:val="20"/>
              </w:rPr>
              <w:t>327,011,125</w:t>
            </w:r>
          </w:p>
        </w:tc>
      </w:tr>
    </w:tbl>
    <w:p w14:paraId="028FADF7" w14:textId="77777777" w:rsidR="00A4476C" w:rsidRDefault="00A4476C" w:rsidP="00A4476C">
      <w:pPr>
        <w:jc w:val="both"/>
        <w:rPr>
          <w:rFonts w:ascii="DengXian" w:eastAsia="DengXian" w:hAnsi="DengXian"/>
        </w:rPr>
      </w:pPr>
    </w:p>
    <w:p w14:paraId="0523A735" w14:textId="01A87824" w:rsidR="00F45334" w:rsidRDefault="00F45334" w:rsidP="00F45334">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5</w:t>
      </w:r>
      <w:r w:rsidRPr="00651CE4">
        <w:rPr>
          <w:rFonts w:asciiTheme="minorEastAsia" w:eastAsiaTheme="minorEastAsia" w:hAnsiTheme="minorEastAsia"/>
          <w:color w:val="000000"/>
          <w:sz w:val="48"/>
          <w:szCs w:val="48"/>
        </w:rPr>
        <w:t>.</w:t>
      </w:r>
      <w:r>
        <w:rPr>
          <w:rFonts w:asciiTheme="minorEastAsia" w:eastAsiaTheme="minorEastAsia" w:hAnsiTheme="minorEastAsia"/>
          <w:color w:val="000000"/>
          <w:sz w:val="48"/>
          <w:szCs w:val="48"/>
        </w:rPr>
        <w:t xml:space="preserve"> Energy Intensity</w:t>
      </w:r>
    </w:p>
    <w:p w14:paraId="43D244F1" w14:textId="77777777" w:rsidR="00F45334" w:rsidRDefault="00F45334" w:rsidP="00F45334">
      <w:r w:rsidRPr="009F6872">
        <w:rPr>
          <w:rFonts w:asciiTheme="minorEastAsia" w:eastAsiaTheme="minorEastAsia" w:hAnsiTheme="minorEastAsia"/>
          <w:noProof/>
        </w:rPr>
        <mc:AlternateContent>
          <mc:Choice Requires="wpg">
            <w:drawing>
              <wp:inline distT="0" distB="0" distL="0" distR="0" wp14:anchorId="74AB9D3A" wp14:editId="76BBA571">
                <wp:extent cx="5943600" cy="27940"/>
                <wp:effectExtent l="0" t="76200" r="0" b="67310"/>
                <wp:docPr id="664135296" name="Group 664135296"/>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1688543001" name="Group 1688543001"/>
                        <wpg:cNvGrpSpPr/>
                        <wpg:grpSpPr>
                          <a:xfrm>
                            <a:off x="2374200" y="3765810"/>
                            <a:ext cx="5943600" cy="28381"/>
                            <a:chOff x="0" y="0"/>
                            <a:chExt cx="5984241" cy="28575"/>
                          </a:xfrm>
                        </wpg:grpSpPr>
                        <wps:wsp>
                          <wps:cNvPr id="1157068870" name="Rectangle 1157068870"/>
                          <wps:cNvSpPr/>
                          <wps:spPr>
                            <a:xfrm>
                              <a:off x="0" y="0"/>
                              <a:ext cx="5984225" cy="28575"/>
                            </a:xfrm>
                            <a:prstGeom prst="rect">
                              <a:avLst/>
                            </a:prstGeom>
                            <a:noFill/>
                            <a:ln>
                              <a:noFill/>
                            </a:ln>
                          </wps:spPr>
                          <wps:txbx>
                            <w:txbxContent>
                              <w:p w14:paraId="4D77F5C8" w14:textId="77777777" w:rsidR="00F45334" w:rsidRDefault="00F45334" w:rsidP="00F45334">
                                <w:pPr>
                                  <w:spacing w:after="0" w:line="240" w:lineRule="auto"/>
                                  <w:textDirection w:val="btLr"/>
                                </w:pPr>
                              </w:p>
                            </w:txbxContent>
                          </wps:txbx>
                          <wps:bodyPr spcFirstLastPara="1" wrap="square" lIns="91425" tIns="91425" rIns="91425" bIns="91425" anchor="ctr" anchorCtr="0">
                            <a:noAutofit/>
                          </wps:bodyPr>
                        </wps:wsp>
                        <wps:wsp>
                          <wps:cNvPr id="53773160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74AB9D3A" id="Group 664135296" o:spid="_x0000_s1048"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">
                <v:group id="Group 1688543001" o:spid="_x0000_s1049"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">
                  <v:rect id="Rectangle 1157068870" o:spid="_x0000_s1050"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" filled="f" stroked="f">
                    <v:textbox inset="2.53958mm,2.53958mm,2.53958mm,2.53958mm">
                      <w:txbxContent>
                        <w:p w14:paraId="4D77F5C8" w14:textId="77777777" w:rsidR="00F45334" w:rsidRDefault="00F45334" w:rsidP="00F45334">
                          <w:pPr>
                            <w:spacing w:after="0" w:line="240" w:lineRule="auto"/>
                            <w:textDirection w:val="btLr"/>
                          </w:pPr>
                        </w:p>
                      </w:txbxContent>
                    </v:textbox>
                  </v:rect>
                  <v:shape id="Freeform: Shape 6" o:spid="_x0000_s1051"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" path="m,l5984241,r,28575l,28575,,e" fillcolor="#2b579a" stroked="f">
                    <v:path arrowok="t" o:extrusionok="f"/>
                  </v:shape>
                </v:group>
                <w10:anchorlock/>
              </v:group>
            </w:pict>
          </mc:Fallback>
        </mc:AlternateContent>
      </w:r>
    </w:p>
    <w:p w14:paraId="0ECA0F18" w14:textId="0F3DCC90" w:rsidR="00A4476C" w:rsidRDefault="00F45334" w:rsidP="00A4476C">
      <w:pPr>
        <w:jc w:val="both"/>
        <w:rPr>
          <w:rFonts w:ascii="DengXian" w:eastAsia="DengXian" w:hAnsi="DengXian"/>
        </w:rPr>
      </w:pPr>
      <w:r>
        <w:rPr>
          <w:rFonts w:ascii="DengXian" w:eastAsia="DengXian" w:hAnsi="DengXian"/>
        </w:rPr>
        <w:t>We now have the required data to calculate the energy intensities for the different end uses in Agriculture.</w:t>
      </w:r>
    </w:p>
    <w:p w14:paraId="57A9154C" w14:textId="4C579F23" w:rsidR="00F45334" w:rsidRDefault="00CE7000" w:rsidP="00F45334">
      <w:pPr>
        <w:pStyle w:val="ListParagraph"/>
        <w:numPr>
          <w:ilvl w:val="0"/>
          <w:numId w:val="30"/>
        </w:numPr>
        <w:jc w:val="both"/>
        <w:rPr>
          <w:rFonts w:ascii="DengXian" w:eastAsia="DengXian" w:hAnsi="DengXian"/>
        </w:rPr>
      </w:pPr>
      <w:r w:rsidRPr="000C32BE">
        <w:rPr>
          <w:rFonts w:asciiTheme="minorEastAsia" w:eastAsiaTheme="minorEastAsia" w:hAnsiTheme="minorEastAsia"/>
          <w:noProof/>
        </w:rPr>
        <mc:AlternateContent>
          <mc:Choice Requires="wps">
            <w:drawing>
              <wp:anchor distT="45720" distB="45720" distL="114300" distR="114300" simplePos="0" relativeHeight="251718656" behindDoc="0" locked="0" layoutInCell="1" allowOverlap="1" wp14:anchorId="292F8839" wp14:editId="18F206FB">
                <wp:simplePos x="0" y="0"/>
                <wp:positionH relativeFrom="margin">
                  <wp:align>left</wp:align>
                </wp:positionH>
                <wp:positionV relativeFrom="paragraph">
                  <wp:posOffset>532054</wp:posOffset>
                </wp:positionV>
                <wp:extent cx="5788025" cy="292100"/>
                <wp:effectExtent l="0" t="0" r="22225" b="12700"/>
                <wp:wrapTopAndBottom/>
                <wp:docPr id="108088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92100"/>
                        </a:xfrm>
                        <a:prstGeom prst="rect">
                          <a:avLst/>
                        </a:prstGeom>
                        <a:solidFill>
                          <a:srgbClr val="FFFFFF"/>
                        </a:solidFill>
                        <a:ln w="12700">
                          <a:solidFill>
                            <a:srgbClr val="FF0000"/>
                          </a:solidFill>
                          <a:miter lim="800000"/>
                          <a:headEnd/>
                          <a:tailEnd/>
                        </a:ln>
                      </wps:spPr>
                      <wps:txbx>
                        <w:txbxContent>
                          <w:p w14:paraId="65A7BD9E" w14:textId="740C796A" w:rsidR="00CE7000" w:rsidRPr="002A4634" w:rsidRDefault="00CE7000" w:rsidP="00CE7000">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w:t>
                            </w:r>
                            <w:r>
                              <w:rPr>
                                <w:rFonts w:asciiTheme="minorEastAsia" w:eastAsiaTheme="minorEastAsia" w:hAnsiTheme="minorEastAsia"/>
                                <w:sz w:val="20"/>
                                <w:szCs w:val="20"/>
                              </w:rPr>
                              <w:t>Units for UED are in MJ and for GDP are in currency units (not million or billion currency units)</w:t>
                            </w:r>
                          </w:p>
                          <w:p w14:paraId="6F225506" w14:textId="77777777" w:rsidR="00CE7000" w:rsidRPr="002A4634" w:rsidRDefault="00CE7000" w:rsidP="00CE700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F8839" id="_x0000_s1052" type="#_x0000_t202" style="position:absolute;left:0;text-align:left;margin-left:0;margin-top:41.9pt;width:455.75pt;height:23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" strokecolor="red" strokeweight="1pt">
                <v:textbox>
                  <w:txbxContent>
                    <w:p w14:paraId="65A7BD9E" w14:textId="740C796A" w:rsidR="00CE7000" w:rsidRPr="002A4634" w:rsidRDefault="00CE7000" w:rsidP="00CE7000">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w:t>
                      </w:r>
                      <w:r>
                        <w:rPr>
                          <w:rFonts w:asciiTheme="minorEastAsia" w:eastAsiaTheme="minorEastAsia" w:hAnsiTheme="minorEastAsia"/>
                          <w:sz w:val="20"/>
                          <w:szCs w:val="20"/>
                        </w:rPr>
                        <w:t>Units for UED are in MJ and for GDP are in currency units (not million or billion currency units)</w:t>
                      </w:r>
                    </w:p>
                    <w:p w14:paraId="6F225506" w14:textId="77777777" w:rsidR="00CE7000" w:rsidRPr="002A4634" w:rsidRDefault="00CE7000" w:rsidP="00CE7000">
                      <w:pPr>
                        <w:rPr>
                          <w:sz w:val="20"/>
                          <w:szCs w:val="20"/>
                        </w:rPr>
                      </w:pPr>
                    </w:p>
                  </w:txbxContent>
                </v:textbox>
                <w10:wrap type="topAndBottom" anchorx="margin"/>
              </v:shape>
            </w:pict>
          </mc:Fallback>
        </mc:AlternateContent>
      </w:r>
      <w:r w:rsidR="00F45334">
        <w:rPr>
          <w:rFonts w:ascii="DengXian" w:eastAsia="DengXian" w:hAnsi="DengXian"/>
        </w:rPr>
        <w:t>Energy Intensities (EI) in Industry are calculated by dividing total useful energy demand for a specific end use</w:t>
      </w:r>
      <w:r w:rsidR="007432F7">
        <w:rPr>
          <w:rFonts w:ascii="DengXian" w:eastAsia="DengXian" w:hAnsi="DengXian"/>
        </w:rPr>
        <w:t xml:space="preserve"> (Table 9)</w:t>
      </w:r>
      <w:r w:rsidR="00F45334">
        <w:rPr>
          <w:rFonts w:ascii="DengXian" w:eastAsia="DengXian" w:hAnsi="DengXian"/>
        </w:rPr>
        <w:t xml:space="preserve"> by the share of GDP for the sector</w:t>
      </w:r>
      <w:r w:rsidR="007432F7">
        <w:rPr>
          <w:rFonts w:ascii="DengXian" w:eastAsia="DengXian" w:hAnsi="DengXian"/>
        </w:rPr>
        <w:t xml:space="preserve"> (Table 12)</w:t>
      </w:r>
      <w:r w:rsidR="00F45334">
        <w:rPr>
          <w:rFonts w:ascii="DengXian" w:eastAsia="DengXian" w:hAnsi="DengXian"/>
        </w:rPr>
        <w:t>. See Equation [7].</w:t>
      </w:r>
    </w:p>
    <w:p w14:paraId="6ABB0353" w14:textId="7831504F" w:rsidR="00CE7000" w:rsidRDefault="00CE7000" w:rsidP="00CE7000">
      <w:pPr>
        <w:pStyle w:val="ListParagraph"/>
        <w:jc w:val="both"/>
        <w:rPr>
          <w:rFonts w:ascii="DengXian" w:eastAsia="DengXian" w:hAnsi="DengXian"/>
        </w:rPr>
      </w:pPr>
    </w:p>
    <w:p w14:paraId="44FC6B90" w14:textId="46E20CD5" w:rsidR="00F45334" w:rsidRPr="00F45334" w:rsidRDefault="00700E9C" w:rsidP="00F45334">
      <w:pPr>
        <w:jc w:val="both"/>
        <w:rPr>
          <w:rFonts w:ascii="DengXian" w:eastAsia="DengXian" w:hAnsi="DengXian"/>
        </w:rPr>
      </w:pPr>
      <m:oMath>
        <m:sSub>
          <m:sSubPr>
            <m:ctrlPr>
              <w:rPr>
                <w:rFonts w:ascii="Cambria Math" w:eastAsia="DengXian" w:hAnsi="Cambria Math"/>
                <w:i/>
              </w:rPr>
            </m:ctrlPr>
          </m:sSubPr>
          <m:e>
            <m:r>
              <w:rPr>
                <w:rFonts w:ascii="Cambria Math" w:eastAsia="DengXian" w:hAnsi="Cambria Math"/>
              </w:rPr>
              <m:t>EI</m:t>
            </m:r>
          </m:e>
          <m:sub>
            <m:r>
              <w:rPr>
                <w:rFonts w:ascii="Cambria Math" w:eastAsia="DengXian" w:hAnsi="Cambria Math"/>
              </w:rPr>
              <m:t>i</m:t>
            </m:r>
          </m:sub>
        </m:sSub>
        <m:r>
          <w:rPr>
            <w:rFonts w:ascii="Cambria Math" w:eastAsia="DengXian" w:hAnsi="Cambria Math"/>
          </w:rPr>
          <m:t>=</m:t>
        </m:r>
        <m:f>
          <m:fPr>
            <m:ctrlPr>
              <w:rPr>
                <w:rFonts w:ascii="Cambria Math" w:eastAsia="DengXian" w:hAnsi="Cambria Math"/>
                <w:i/>
              </w:rPr>
            </m:ctrlPr>
          </m:fPr>
          <m:num>
            <m:sSub>
              <m:sSubPr>
                <m:ctrlPr>
                  <w:rPr>
                    <w:rFonts w:ascii="Cambria Math" w:eastAsia="DengXian" w:hAnsi="Cambria Math"/>
                    <w:i/>
                  </w:rPr>
                </m:ctrlPr>
              </m:sSubPr>
              <m:e>
                <m:r>
                  <w:rPr>
                    <w:rFonts w:ascii="Cambria Math" w:eastAsia="DengXian" w:hAnsi="Cambria Math"/>
                  </w:rPr>
                  <m:t>UED</m:t>
                </m:r>
              </m:e>
              <m:sub>
                <m:r>
                  <w:rPr>
                    <w:rFonts w:ascii="Cambria Math" w:eastAsia="DengXian" w:hAnsi="Cambria Math"/>
                  </w:rPr>
                  <m:t>i</m:t>
                </m:r>
              </m:sub>
            </m:sSub>
          </m:num>
          <m:den>
            <m:sSub>
              <m:sSubPr>
                <m:ctrlPr>
                  <w:rPr>
                    <w:rFonts w:ascii="Cambria Math" w:eastAsia="DengXian" w:hAnsi="Cambria Math"/>
                    <w:i/>
                  </w:rPr>
                </m:ctrlPr>
              </m:sSubPr>
              <m:e>
                <m:r>
                  <w:rPr>
                    <w:rFonts w:ascii="Cambria Math" w:eastAsia="DengXian" w:hAnsi="Cambria Math"/>
                  </w:rPr>
                  <m:t>GDP</m:t>
                </m:r>
              </m:e>
              <m:sub>
                <m:r>
                  <w:rPr>
                    <w:rFonts w:ascii="Cambria Math" w:eastAsia="DengXian" w:hAnsi="Cambria Math"/>
                  </w:rPr>
                  <m:t>i</m:t>
                </m:r>
              </m:sub>
            </m:sSub>
          </m:den>
        </m:f>
        <m:r>
          <w:rPr>
            <w:rFonts w:ascii="Cambria Math" w:eastAsia="DengXian" w:hAnsi="Cambria Math"/>
          </w:rPr>
          <m:t xml:space="preserve">, </m:t>
        </m:r>
        <m:r>
          <w:rPr>
            <w:rFonts w:ascii="Cambria Math" w:eastAsia="DengXian" w:hAnsi="Cambria Math"/>
          </w:rPr>
          <m:t>w</m:t>
        </m:r>
        <m:r>
          <w:rPr>
            <w:rFonts w:ascii="Cambria Math" w:eastAsia="DengXian" w:hAnsi="Cambria Math"/>
          </w:rPr>
          <m:t>h</m:t>
        </m:r>
        <m:r>
          <w:rPr>
            <w:rFonts w:ascii="Cambria Math" w:eastAsia="DengXian" w:hAnsi="Cambria Math"/>
          </w:rPr>
          <m:t>ere</m:t>
        </m:r>
        <m:r>
          <w:rPr>
            <w:rFonts w:ascii="Cambria Math" w:eastAsia="DengXian" w:hAnsi="Cambria Math"/>
          </w:rPr>
          <m:t xml:space="preserve"> </m:t>
        </m:r>
        <m:r>
          <w:rPr>
            <w:rFonts w:ascii="Cambria Math" w:eastAsia="DengXian" w:hAnsi="Cambria Math"/>
          </w:rPr>
          <m:t>i</m:t>
        </m:r>
        <m:r>
          <w:rPr>
            <w:rFonts w:ascii="Cambria Math" w:eastAsia="DengXian" w:hAnsi="Cambria Math"/>
          </w:rPr>
          <m:t>=</m:t>
        </m:r>
        <m:r>
          <w:rPr>
            <w:rFonts w:ascii="Cambria Math" w:eastAsia="DengXian" w:hAnsi="Cambria Math"/>
          </w:rPr>
          <m:t>a</m:t>
        </m:r>
        <m:r>
          <w:rPr>
            <w:rFonts w:ascii="Cambria Math" w:eastAsia="DengXian" w:hAnsi="Cambria Math"/>
          </w:rPr>
          <m:t xml:space="preserve"> </m:t>
        </m:r>
        <m:r>
          <w:rPr>
            <w:rFonts w:ascii="Cambria Math" w:eastAsia="DengXian" w:hAnsi="Cambria Math"/>
          </w:rPr>
          <m:t>specific</m:t>
        </m:r>
        <m:r>
          <w:rPr>
            <w:rFonts w:ascii="Cambria Math" w:eastAsia="DengXian" w:hAnsi="Cambria Math"/>
          </w:rPr>
          <m:t xml:space="preserve"> </m:t>
        </m:r>
        <m:r>
          <w:rPr>
            <w:rFonts w:ascii="Cambria Math" w:eastAsia="DengXian" w:hAnsi="Cambria Math"/>
          </w:rPr>
          <m:t>end</m:t>
        </m:r>
        <m:r>
          <w:rPr>
            <w:rFonts w:ascii="Cambria Math" w:eastAsia="DengXian" w:hAnsi="Cambria Math"/>
          </w:rPr>
          <m:t xml:space="preserve"> </m:t>
        </m:r>
        <m:r>
          <w:rPr>
            <w:rFonts w:ascii="Cambria Math" w:eastAsia="DengXian" w:hAnsi="Cambria Math"/>
          </w:rPr>
          <m:t>use</m:t>
        </m:r>
      </m:oMath>
      <w:r w:rsidR="00F45334">
        <w:rPr>
          <w:rFonts w:ascii="DengXian" w:eastAsia="DengXian" w:hAnsi="DengXian"/>
        </w:rPr>
        <w:tab/>
      </w:r>
      <w:r w:rsidR="00F45334">
        <w:rPr>
          <w:rFonts w:ascii="DengXian" w:eastAsia="DengXian" w:hAnsi="DengXian"/>
        </w:rPr>
        <w:tab/>
      </w:r>
      <w:r w:rsidR="00F45334">
        <w:rPr>
          <w:rFonts w:ascii="DengXian" w:eastAsia="DengXian" w:hAnsi="DengXian"/>
        </w:rPr>
        <w:tab/>
      </w:r>
      <w:r w:rsidR="00F45334">
        <w:rPr>
          <w:rFonts w:ascii="DengXian" w:eastAsia="DengXian" w:hAnsi="DengXian"/>
        </w:rPr>
        <w:tab/>
      </w:r>
      <w:r w:rsidR="00F45334">
        <w:rPr>
          <w:rFonts w:ascii="DengXian" w:eastAsia="DengXian" w:hAnsi="DengXian"/>
        </w:rPr>
        <w:tab/>
      </w:r>
      <w:r w:rsidR="00F45334">
        <w:rPr>
          <w:rFonts w:ascii="DengXian" w:eastAsia="DengXian" w:hAnsi="DengXian"/>
        </w:rPr>
        <w:tab/>
        <w:t>[7]</w:t>
      </w:r>
    </w:p>
    <w:p w14:paraId="028FF410" w14:textId="0C45BE27" w:rsidR="007432F7" w:rsidRPr="007432F7" w:rsidRDefault="007432F7" w:rsidP="007432F7">
      <w:pPr>
        <w:pStyle w:val="Caption"/>
        <w:keepNext/>
        <w:rPr>
          <w:rFonts w:ascii="DengXian" w:eastAsia="DengXian" w:hAnsi="DengXian"/>
        </w:rPr>
      </w:pPr>
      <w:r w:rsidRPr="007432F7">
        <w:rPr>
          <w:rFonts w:ascii="DengXian" w:eastAsia="DengXian" w:hAnsi="DengXian"/>
        </w:rPr>
        <w:t xml:space="preserve">Table </w:t>
      </w:r>
      <w:r w:rsidRPr="007432F7">
        <w:rPr>
          <w:rFonts w:ascii="DengXian" w:eastAsia="DengXian" w:hAnsi="DengXian"/>
        </w:rPr>
        <w:fldChar w:fldCharType="begin"/>
      </w:r>
      <w:r w:rsidRPr="007432F7">
        <w:rPr>
          <w:rFonts w:ascii="DengXian" w:eastAsia="DengXian" w:hAnsi="DengXian"/>
        </w:rPr>
        <w:instrText xml:space="preserve"> SEQ Table \* ARABIC </w:instrText>
      </w:r>
      <w:r w:rsidRPr="007432F7">
        <w:rPr>
          <w:rFonts w:ascii="DengXian" w:eastAsia="DengXian" w:hAnsi="DengXian"/>
        </w:rPr>
        <w:fldChar w:fldCharType="separate"/>
      </w:r>
      <w:r w:rsidR="008C4BD3">
        <w:rPr>
          <w:rFonts w:ascii="DengXian" w:eastAsia="DengXian" w:hAnsi="DengXian"/>
          <w:noProof/>
        </w:rPr>
        <w:t>13</w:t>
      </w:r>
      <w:r w:rsidRPr="007432F7">
        <w:rPr>
          <w:rFonts w:ascii="DengXian" w:eastAsia="DengXian" w:hAnsi="DengXian"/>
        </w:rPr>
        <w:fldChar w:fldCharType="end"/>
      </w:r>
      <w:r w:rsidRPr="007432F7">
        <w:rPr>
          <w:rFonts w:ascii="DengXian" w:eastAsia="DengXian" w:hAnsi="DengXian"/>
        </w:rPr>
        <w:t>: Energy Intensities for the different end uses in Agriculture.</w:t>
      </w:r>
    </w:p>
    <w:tbl>
      <w:tblPr>
        <w:tblStyle w:val="TableGrid"/>
        <w:tblW w:w="2499" w:type="pct"/>
        <w:tblLook w:val="04A0" w:firstRow="1" w:lastRow="0" w:firstColumn="1" w:lastColumn="0" w:noHBand="0" w:noVBand="1"/>
      </w:tblPr>
      <w:tblGrid>
        <w:gridCol w:w="2123"/>
        <w:gridCol w:w="2550"/>
      </w:tblGrid>
      <w:tr w:rsidR="00F45334" w:rsidRPr="00F45334" w14:paraId="0844D59F" w14:textId="77777777" w:rsidTr="006D7027">
        <w:tc>
          <w:tcPr>
            <w:tcW w:w="2272" w:type="pct"/>
          </w:tcPr>
          <w:p w14:paraId="0D5D248E" w14:textId="31CEB270" w:rsidR="00F45334" w:rsidRPr="00F45334" w:rsidRDefault="00F45334" w:rsidP="00495992">
            <w:pPr>
              <w:rPr>
                <w:rFonts w:asciiTheme="minorEastAsia" w:eastAsiaTheme="minorEastAsia" w:hAnsiTheme="minorEastAsia"/>
                <w:b/>
                <w:bCs/>
                <w:sz w:val="18"/>
                <w:szCs w:val="18"/>
              </w:rPr>
            </w:pPr>
          </w:p>
        </w:tc>
        <w:tc>
          <w:tcPr>
            <w:tcW w:w="2728" w:type="pct"/>
          </w:tcPr>
          <w:p w14:paraId="0F2B3960" w14:textId="1D04A399" w:rsidR="00F45334" w:rsidRPr="00F45334" w:rsidRDefault="00F45334" w:rsidP="00495992">
            <w:pPr>
              <w:rPr>
                <w:rFonts w:asciiTheme="minorEastAsia" w:eastAsiaTheme="minorEastAsia" w:hAnsiTheme="minorEastAsia"/>
                <w:b/>
                <w:bCs/>
                <w:sz w:val="18"/>
                <w:szCs w:val="18"/>
              </w:rPr>
            </w:pPr>
            <w:r w:rsidRPr="00F45334">
              <w:rPr>
                <w:rFonts w:asciiTheme="minorEastAsia" w:eastAsiaTheme="minorEastAsia" w:hAnsiTheme="minorEastAsia"/>
                <w:b/>
                <w:bCs/>
                <w:sz w:val="18"/>
                <w:szCs w:val="18"/>
              </w:rPr>
              <w:t xml:space="preserve">Energy Intensity, </w:t>
            </w:r>
            <w:r w:rsidR="006D7027">
              <w:rPr>
                <w:rFonts w:asciiTheme="minorEastAsia" w:eastAsiaTheme="minorEastAsia" w:hAnsiTheme="minorEastAsia"/>
                <w:b/>
                <w:bCs/>
                <w:sz w:val="18"/>
                <w:szCs w:val="18"/>
              </w:rPr>
              <w:t>M</w:t>
            </w:r>
            <w:r w:rsidRPr="00F45334">
              <w:rPr>
                <w:rFonts w:asciiTheme="minorEastAsia" w:eastAsiaTheme="minorEastAsia" w:hAnsiTheme="minorEastAsia"/>
                <w:b/>
                <w:bCs/>
                <w:sz w:val="18"/>
                <w:szCs w:val="18"/>
              </w:rPr>
              <w:t>J/USD</w:t>
            </w:r>
          </w:p>
        </w:tc>
      </w:tr>
      <w:tr w:rsidR="00F45334" w:rsidRPr="00F45334" w14:paraId="0B717CC2" w14:textId="77777777" w:rsidTr="006D7027">
        <w:tc>
          <w:tcPr>
            <w:tcW w:w="2272" w:type="pct"/>
          </w:tcPr>
          <w:p w14:paraId="53C3DBA6" w14:textId="77777777" w:rsidR="00F45334" w:rsidRPr="00F45334" w:rsidRDefault="00F45334" w:rsidP="00495992">
            <w:pPr>
              <w:rPr>
                <w:rFonts w:asciiTheme="minorEastAsia" w:eastAsiaTheme="minorEastAsia" w:hAnsiTheme="minorEastAsia"/>
                <w:b/>
                <w:bCs/>
                <w:sz w:val="18"/>
                <w:szCs w:val="18"/>
              </w:rPr>
            </w:pPr>
            <w:r w:rsidRPr="00F45334">
              <w:rPr>
                <w:rFonts w:asciiTheme="minorEastAsia" w:eastAsiaTheme="minorEastAsia" w:hAnsiTheme="minorEastAsia"/>
                <w:i/>
                <w:iCs/>
                <w:sz w:val="18"/>
                <w:szCs w:val="18"/>
              </w:rPr>
              <w:t>Specific Electricity Use</w:t>
            </w:r>
          </w:p>
        </w:tc>
        <w:tc>
          <w:tcPr>
            <w:tcW w:w="2728" w:type="pct"/>
            <w:vAlign w:val="center"/>
          </w:tcPr>
          <w:p w14:paraId="4EE39254" w14:textId="1EB9675C" w:rsidR="00F45334" w:rsidRPr="00213DB8" w:rsidRDefault="00213DB8" w:rsidP="00495992">
            <w:pPr>
              <w:rPr>
                <w:rFonts w:asciiTheme="minorEastAsia" w:eastAsiaTheme="minorEastAsia" w:hAnsiTheme="minorEastAsia"/>
                <w:sz w:val="18"/>
                <w:szCs w:val="18"/>
              </w:rPr>
            </w:pPr>
            <w:r w:rsidRPr="00213DB8">
              <w:rPr>
                <w:rFonts w:asciiTheme="minorEastAsia" w:eastAsiaTheme="minorEastAsia" w:hAnsiTheme="minorEastAsia"/>
                <w:sz w:val="18"/>
                <w:szCs w:val="18"/>
              </w:rPr>
              <w:t>1</w:t>
            </w:r>
            <w:r w:rsidR="006D7027">
              <w:rPr>
                <w:rFonts w:asciiTheme="minorEastAsia" w:eastAsiaTheme="minorEastAsia" w:hAnsiTheme="minorEastAsia"/>
                <w:sz w:val="18"/>
                <w:szCs w:val="18"/>
              </w:rPr>
              <w:t>.</w:t>
            </w:r>
            <w:r w:rsidRPr="00213DB8">
              <w:rPr>
                <w:rFonts w:asciiTheme="minorEastAsia" w:eastAsiaTheme="minorEastAsia" w:hAnsiTheme="minorEastAsia"/>
                <w:sz w:val="18"/>
                <w:szCs w:val="18"/>
              </w:rPr>
              <w:t>9156</w:t>
            </w:r>
          </w:p>
        </w:tc>
      </w:tr>
      <w:tr w:rsidR="00F45334" w:rsidRPr="00F45334" w14:paraId="706E0A8B" w14:textId="77777777" w:rsidTr="006D7027">
        <w:tc>
          <w:tcPr>
            <w:tcW w:w="2272" w:type="pct"/>
          </w:tcPr>
          <w:p w14:paraId="1BCBC298" w14:textId="77777777" w:rsidR="00F45334" w:rsidRPr="00F45334" w:rsidRDefault="00F45334" w:rsidP="00495992">
            <w:pPr>
              <w:rPr>
                <w:rFonts w:asciiTheme="minorEastAsia" w:eastAsiaTheme="minorEastAsia" w:hAnsiTheme="minorEastAsia"/>
                <w:b/>
                <w:bCs/>
                <w:sz w:val="18"/>
                <w:szCs w:val="18"/>
              </w:rPr>
            </w:pPr>
            <w:r w:rsidRPr="00F45334">
              <w:rPr>
                <w:rFonts w:asciiTheme="minorEastAsia" w:eastAsiaTheme="minorEastAsia" w:hAnsiTheme="minorEastAsia"/>
                <w:i/>
                <w:iCs/>
                <w:sz w:val="18"/>
                <w:szCs w:val="18"/>
              </w:rPr>
              <w:t>Motive Power</w:t>
            </w:r>
          </w:p>
        </w:tc>
        <w:tc>
          <w:tcPr>
            <w:tcW w:w="2728" w:type="pct"/>
            <w:vAlign w:val="center"/>
          </w:tcPr>
          <w:p w14:paraId="56720D1E" w14:textId="5553553C" w:rsidR="00F45334" w:rsidRPr="00213DB8" w:rsidRDefault="00213DB8" w:rsidP="00495992">
            <w:pPr>
              <w:rPr>
                <w:rFonts w:asciiTheme="minorEastAsia" w:eastAsiaTheme="minorEastAsia" w:hAnsiTheme="minorEastAsia"/>
                <w:sz w:val="18"/>
                <w:szCs w:val="18"/>
              </w:rPr>
            </w:pPr>
            <w:r>
              <w:rPr>
                <w:rFonts w:asciiTheme="minorEastAsia" w:eastAsiaTheme="minorEastAsia" w:hAnsiTheme="minorEastAsia"/>
                <w:sz w:val="18"/>
                <w:szCs w:val="18"/>
              </w:rPr>
              <w:t>0</w:t>
            </w:r>
            <w:r w:rsidR="006D7027">
              <w:rPr>
                <w:rFonts w:asciiTheme="minorEastAsia" w:eastAsiaTheme="minorEastAsia" w:hAnsiTheme="minorEastAsia"/>
                <w:sz w:val="18"/>
                <w:szCs w:val="18"/>
              </w:rPr>
              <w:t>.</w:t>
            </w:r>
            <w:r>
              <w:rPr>
                <w:rFonts w:asciiTheme="minorEastAsia" w:eastAsiaTheme="minorEastAsia" w:hAnsiTheme="minorEastAsia"/>
                <w:sz w:val="18"/>
                <w:szCs w:val="18"/>
              </w:rPr>
              <w:t>822</w:t>
            </w:r>
            <w:r w:rsidR="006D7027">
              <w:rPr>
                <w:rFonts w:asciiTheme="minorEastAsia" w:eastAsiaTheme="minorEastAsia" w:hAnsiTheme="minorEastAsia"/>
                <w:sz w:val="18"/>
                <w:szCs w:val="18"/>
              </w:rPr>
              <w:t>9</w:t>
            </w:r>
          </w:p>
        </w:tc>
      </w:tr>
      <w:tr w:rsidR="00F45334" w:rsidRPr="00F45334" w14:paraId="48C367FB" w14:textId="77777777" w:rsidTr="006D7027">
        <w:tc>
          <w:tcPr>
            <w:tcW w:w="2272" w:type="pct"/>
          </w:tcPr>
          <w:p w14:paraId="48975DBF" w14:textId="77777777" w:rsidR="00F45334" w:rsidRPr="00F45334" w:rsidRDefault="00F45334" w:rsidP="00495992">
            <w:pPr>
              <w:rPr>
                <w:rFonts w:asciiTheme="minorEastAsia" w:eastAsiaTheme="minorEastAsia" w:hAnsiTheme="minorEastAsia"/>
                <w:i/>
                <w:iCs/>
                <w:sz w:val="18"/>
                <w:szCs w:val="18"/>
              </w:rPr>
            </w:pPr>
            <w:r w:rsidRPr="00F45334">
              <w:rPr>
                <w:rFonts w:asciiTheme="minorEastAsia" w:eastAsiaTheme="minorEastAsia" w:hAnsiTheme="minorEastAsia"/>
                <w:i/>
                <w:iCs/>
                <w:sz w:val="18"/>
                <w:szCs w:val="18"/>
              </w:rPr>
              <w:t>Thermal Uses</w:t>
            </w:r>
          </w:p>
        </w:tc>
        <w:tc>
          <w:tcPr>
            <w:tcW w:w="2728" w:type="pct"/>
            <w:vAlign w:val="center"/>
          </w:tcPr>
          <w:p w14:paraId="708566BE" w14:textId="78F9B543" w:rsidR="00F45334" w:rsidRPr="00213DB8" w:rsidRDefault="00213DB8" w:rsidP="00495992">
            <w:pPr>
              <w:rPr>
                <w:rFonts w:ascii="DengXian" w:eastAsia="DengXian" w:hAnsi="DengXian"/>
                <w:sz w:val="18"/>
                <w:szCs w:val="18"/>
              </w:rPr>
            </w:pPr>
            <w:r>
              <w:rPr>
                <w:rFonts w:ascii="DengXian" w:eastAsia="DengXian" w:hAnsi="DengXian"/>
                <w:sz w:val="18"/>
                <w:szCs w:val="18"/>
              </w:rPr>
              <w:t>0</w:t>
            </w:r>
            <w:r w:rsidR="006D7027">
              <w:rPr>
                <w:rFonts w:ascii="DengXian" w:eastAsia="DengXian" w:hAnsi="DengXian"/>
                <w:sz w:val="18"/>
                <w:szCs w:val="18"/>
              </w:rPr>
              <w:t>.</w:t>
            </w:r>
            <w:r>
              <w:rPr>
                <w:rFonts w:ascii="DengXian" w:eastAsia="DengXian" w:hAnsi="DengXian"/>
                <w:sz w:val="18"/>
                <w:szCs w:val="18"/>
              </w:rPr>
              <w:t>393</w:t>
            </w:r>
            <w:r w:rsidR="006D7027">
              <w:rPr>
                <w:rFonts w:ascii="DengXian" w:eastAsia="DengXian" w:hAnsi="DengXian"/>
                <w:sz w:val="18"/>
                <w:szCs w:val="18"/>
              </w:rPr>
              <w:t>3</w:t>
            </w:r>
          </w:p>
        </w:tc>
      </w:tr>
    </w:tbl>
    <w:p w14:paraId="6450A21E" w14:textId="77777777" w:rsidR="00F45334" w:rsidRDefault="00F45334" w:rsidP="00F45334">
      <w:pPr>
        <w:jc w:val="both"/>
        <w:rPr>
          <w:rFonts w:ascii="DengXian" w:eastAsia="DengXian" w:hAnsi="DengXian"/>
        </w:rPr>
      </w:pPr>
    </w:p>
    <w:p w14:paraId="782DFDF5" w14:textId="6CDB27D9" w:rsidR="00213DB8" w:rsidRDefault="00213DB8" w:rsidP="00213DB8">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6</w:t>
      </w:r>
      <w:r w:rsidRPr="00651CE4">
        <w:rPr>
          <w:rFonts w:asciiTheme="minorEastAsia" w:eastAsiaTheme="minorEastAsia" w:hAnsiTheme="minorEastAsia"/>
          <w:color w:val="000000"/>
          <w:sz w:val="48"/>
          <w:szCs w:val="48"/>
        </w:rPr>
        <w:t>.</w:t>
      </w:r>
      <w:r>
        <w:rPr>
          <w:rFonts w:asciiTheme="minorEastAsia" w:eastAsiaTheme="minorEastAsia" w:hAnsiTheme="minorEastAsia"/>
          <w:color w:val="000000"/>
          <w:sz w:val="48"/>
          <w:szCs w:val="48"/>
        </w:rPr>
        <w:t xml:space="preserve"> Model Input and Results Validation</w:t>
      </w:r>
    </w:p>
    <w:p w14:paraId="1774A8D3" w14:textId="77777777" w:rsidR="00213DB8" w:rsidRDefault="00213DB8" w:rsidP="00213DB8">
      <w:r w:rsidRPr="009F6872">
        <w:rPr>
          <w:rFonts w:asciiTheme="minorEastAsia" w:eastAsiaTheme="minorEastAsia" w:hAnsiTheme="minorEastAsia"/>
          <w:noProof/>
        </w:rPr>
        <mc:AlternateContent>
          <mc:Choice Requires="wpg">
            <w:drawing>
              <wp:inline distT="0" distB="0" distL="0" distR="0" wp14:anchorId="717D7433" wp14:editId="74DFC8A7">
                <wp:extent cx="5943600" cy="27940"/>
                <wp:effectExtent l="0" t="76200" r="0" b="67310"/>
                <wp:docPr id="1184652085" name="Group 1184652085"/>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698248737" name="Group 698248737"/>
                        <wpg:cNvGrpSpPr/>
                        <wpg:grpSpPr>
                          <a:xfrm>
                            <a:off x="2374200" y="3765810"/>
                            <a:ext cx="5943600" cy="28381"/>
                            <a:chOff x="0" y="0"/>
                            <a:chExt cx="5984241" cy="28575"/>
                          </a:xfrm>
                        </wpg:grpSpPr>
                        <wps:wsp>
                          <wps:cNvPr id="174802627" name="Rectangle 174802627"/>
                          <wps:cNvSpPr/>
                          <wps:spPr>
                            <a:xfrm>
                              <a:off x="0" y="0"/>
                              <a:ext cx="5984225" cy="28575"/>
                            </a:xfrm>
                            <a:prstGeom prst="rect">
                              <a:avLst/>
                            </a:prstGeom>
                            <a:noFill/>
                            <a:ln>
                              <a:noFill/>
                            </a:ln>
                          </wps:spPr>
                          <wps:txbx>
                            <w:txbxContent>
                              <w:p w14:paraId="7FC1EE19" w14:textId="77777777" w:rsidR="00213DB8" w:rsidRDefault="00213DB8" w:rsidP="00213DB8">
                                <w:pPr>
                                  <w:spacing w:after="0" w:line="240" w:lineRule="auto"/>
                                  <w:textDirection w:val="btLr"/>
                                </w:pPr>
                              </w:p>
                            </w:txbxContent>
                          </wps:txbx>
                          <wps:bodyPr spcFirstLastPara="1" wrap="square" lIns="91425" tIns="91425" rIns="91425" bIns="91425" anchor="ctr" anchorCtr="0">
                            <a:noAutofit/>
                          </wps:bodyPr>
                        </wps:wsp>
                        <wps:wsp>
                          <wps:cNvPr id="62006966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717D7433" id="Group 1184652085" o:spid="_x0000_s1053"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">
                <v:group id="Group 698248737" o:spid="_x0000_s1054"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">
                  <v:rect id="Rectangle 174802627" o:spid="_x0000_s1055"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" filled="f" stroked="f">
                    <v:textbox inset="2.53958mm,2.53958mm,2.53958mm,2.53958mm">
                      <w:txbxContent>
                        <w:p w14:paraId="7FC1EE19" w14:textId="77777777" w:rsidR="00213DB8" w:rsidRDefault="00213DB8" w:rsidP="00213DB8">
                          <w:pPr>
                            <w:spacing w:after="0" w:line="240" w:lineRule="auto"/>
                            <w:textDirection w:val="btLr"/>
                          </w:pPr>
                        </w:p>
                      </w:txbxContent>
                    </v:textbox>
                  </v:rect>
                  <v:shape id="Freeform: Shape 6" o:spid="_x0000_s1056"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" path="m,l5984241,r,28575l,28575,,e" fillcolor="#2b579a" stroked="f">
                    <v:path arrowok="t" o:extrusionok="f"/>
                  </v:shape>
                </v:group>
                <w10:anchorlock/>
              </v:group>
            </w:pict>
          </mc:Fallback>
        </mc:AlternateContent>
      </w:r>
    </w:p>
    <w:p w14:paraId="2BD9DF5E" w14:textId="0E53B75F" w:rsidR="00213DB8" w:rsidRDefault="00213DB8" w:rsidP="00F45334">
      <w:pPr>
        <w:jc w:val="both"/>
        <w:rPr>
          <w:rFonts w:ascii="DengXian" w:eastAsia="DengXian" w:hAnsi="DengXian"/>
        </w:rPr>
      </w:pPr>
      <w:r>
        <w:rPr>
          <w:rFonts w:ascii="DengXian" w:eastAsia="DengXian" w:hAnsi="DengXian"/>
        </w:rPr>
        <w:t>We are now ready to input the calculated data into the model and validate our results.</w:t>
      </w:r>
    </w:p>
    <w:p w14:paraId="0C2E27DC" w14:textId="4F6B748B" w:rsidR="00213DB8" w:rsidRDefault="00213DB8" w:rsidP="00213DB8">
      <w:pPr>
        <w:pStyle w:val="ListParagraph"/>
        <w:numPr>
          <w:ilvl w:val="0"/>
          <w:numId w:val="31"/>
        </w:numPr>
        <w:jc w:val="both"/>
        <w:rPr>
          <w:rFonts w:ascii="DengXian" w:eastAsia="DengXian" w:hAnsi="DengXian"/>
        </w:rPr>
      </w:pPr>
      <w:r>
        <w:rPr>
          <w:rFonts w:ascii="DengXian" w:eastAsia="DengXian" w:hAnsi="DengXian"/>
        </w:rPr>
        <w:t>First, we need to input the results. The following parameters need to be defined for the base year to enable the successful calculation of results:</w:t>
      </w:r>
    </w:p>
    <w:p w14:paraId="0CC0653D" w14:textId="26382E3D" w:rsidR="00213DB8" w:rsidRDefault="00213DB8" w:rsidP="00213DB8">
      <w:pPr>
        <w:pStyle w:val="ListParagraph"/>
        <w:numPr>
          <w:ilvl w:val="1"/>
          <w:numId w:val="31"/>
        </w:numPr>
        <w:jc w:val="both"/>
        <w:rPr>
          <w:rFonts w:ascii="DengXian" w:eastAsia="DengXian" w:hAnsi="DengXian"/>
        </w:rPr>
      </w:pPr>
      <w:r>
        <w:rPr>
          <w:rFonts w:ascii="DengXian" w:eastAsia="DengXian" w:hAnsi="DengXian"/>
        </w:rPr>
        <w:t>National GDP (billion monetary units)</w:t>
      </w:r>
      <w:r w:rsidR="007432F7">
        <w:rPr>
          <w:rFonts w:ascii="DengXian" w:eastAsia="DengXian" w:hAnsi="DengXian"/>
        </w:rPr>
        <w:t>, Table 12:</w:t>
      </w:r>
    </w:p>
    <w:p w14:paraId="7617241C" w14:textId="5740D882" w:rsidR="00213DB8" w:rsidRPr="00213DB8" w:rsidRDefault="00213DB8" w:rsidP="00213DB8">
      <w:pPr>
        <w:jc w:val="both"/>
        <w:rPr>
          <w:rFonts w:ascii="DengXian" w:eastAsia="DengXian" w:hAnsi="DengXian"/>
        </w:rPr>
      </w:pPr>
      <w:r>
        <w:rPr>
          <w:noProof/>
        </w:rPr>
        <mc:AlternateContent>
          <mc:Choice Requires="wps">
            <w:drawing>
              <wp:anchor distT="0" distB="0" distL="114300" distR="114300" simplePos="0" relativeHeight="251692032" behindDoc="0" locked="0" layoutInCell="1" allowOverlap="1" wp14:anchorId="5938B2CF" wp14:editId="11D14338">
                <wp:simplePos x="0" y="0"/>
                <wp:positionH relativeFrom="margin">
                  <wp:posOffset>1790700</wp:posOffset>
                </wp:positionH>
                <wp:positionV relativeFrom="paragraph">
                  <wp:posOffset>414020</wp:posOffset>
                </wp:positionV>
                <wp:extent cx="342900" cy="241300"/>
                <wp:effectExtent l="0" t="0" r="19050" b="25400"/>
                <wp:wrapNone/>
                <wp:docPr id="1981183488" name="Rectangle 14"/>
                <wp:cNvGraphicFramePr/>
                <a:graphic xmlns:a="http://schemas.openxmlformats.org/drawingml/2006/main">
                  <a:graphicData uri="http://schemas.microsoft.com/office/word/2010/wordprocessingShape">
                    <wps:wsp>
                      <wps:cNvSpPr/>
                      <wps:spPr>
                        <a:xfrm>
                          <a:off x="0" y="0"/>
                          <a:ext cx="342900" cy="241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76684" id="Rectangle 14" o:spid="_x0000_s1026" style="position:absolute;margin-left:141pt;margin-top:32.6pt;width:27pt;height:1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1CAB6AC1" wp14:editId="729BB5A6">
                <wp:simplePos x="0" y="0"/>
                <wp:positionH relativeFrom="column">
                  <wp:posOffset>1498600</wp:posOffset>
                </wp:positionH>
                <wp:positionV relativeFrom="paragraph">
                  <wp:posOffset>1087120</wp:posOffset>
                </wp:positionV>
                <wp:extent cx="2197100" cy="215900"/>
                <wp:effectExtent l="0" t="0" r="12700" b="12700"/>
                <wp:wrapNone/>
                <wp:docPr id="501476618" name="Rectangle 14"/>
                <wp:cNvGraphicFramePr/>
                <a:graphic xmlns:a="http://schemas.openxmlformats.org/drawingml/2006/main">
                  <a:graphicData uri="http://schemas.microsoft.com/office/word/2010/wordprocessingShape">
                    <wps:wsp>
                      <wps:cNvSpPr/>
                      <wps:spPr>
                        <a:xfrm>
                          <a:off x="0" y="0"/>
                          <a:ext cx="2197100" cy="215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8526" id="Rectangle 14" o:spid="_x0000_s1026" style="position:absolute;margin-left:118pt;margin-top:85.6pt;width:173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677696" behindDoc="0" locked="0" layoutInCell="1" allowOverlap="1" wp14:anchorId="6EC5EC76" wp14:editId="2F34341E">
                <wp:simplePos x="0" y="0"/>
                <wp:positionH relativeFrom="column">
                  <wp:posOffset>-31750</wp:posOffset>
                </wp:positionH>
                <wp:positionV relativeFrom="paragraph">
                  <wp:posOffset>737870</wp:posOffset>
                </wp:positionV>
                <wp:extent cx="1212850" cy="260350"/>
                <wp:effectExtent l="0" t="0" r="25400" b="25400"/>
                <wp:wrapNone/>
                <wp:docPr id="1574971056"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EA3DC" id="Rectangle 14" o:spid="_x0000_s1026" style="position:absolute;margin-left:-2.5pt;margin-top:58.1pt;width:95.5pt;height:2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" filled="f" strokecolor="red" strokeweight="1.5pt"/>
            </w:pict>
          </mc:Fallback>
        </mc:AlternateContent>
      </w:r>
      <w:r>
        <w:rPr>
          <w:noProof/>
        </w:rPr>
        <w:drawing>
          <wp:inline distT="0" distB="0" distL="0" distR="0" wp14:anchorId="67DE9820" wp14:editId="50D1A15A">
            <wp:extent cx="5060950" cy="2660650"/>
            <wp:effectExtent l="0" t="0" r="6350" b="6350"/>
            <wp:docPr id="14967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513" name=""/>
                    <pic:cNvPicPr/>
                  </pic:nvPicPr>
                  <pic:blipFill rotWithShape="1">
                    <a:blip r:embed="rId20"/>
                    <a:srcRect t="9307" r="14850" b="11112"/>
                    <a:stretch/>
                  </pic:blipFill>
                  <pic:spPr bwMode="auto">
                    <a:xfrm>
                      <a:off x="0" y="0"/>
                      <a:ext cx="5060950" cy="2660650"/>
                    </a:xfrm>
                    <a:prstGeom prst="rect">
                      <a:avLst/>
                    </a:prstGeom>
                    <a:ln>
                      <a:noFill/>
                    </a:ln>
                    <a:extLst>
                      <a:ext uri="{53640926-AAD7-44D8-BBD7-CCE9431645EC}">
                        <a14:shadowObscured xmlns:a14="http://schemas.microsoft.com/office/drawing/2010/main"/>
                      </a:ext>
                    </a:extLst>
                  </pic:spPr>
                </pic:pic>
              </a:graphicData>
            </a:graphic>
          </wp:inline>
        </w:drawing>
      </w:r>
    </w:p>
    <w:p w14:paraId="55F76A07" w14:textId="74EF1932" w:rsidR="00213DB8" w:rsidRDefault="00213DB8" w:rsidP="00213DB8">
      <w:pPr>
        <w:pStyle w:val="ListParagraph"/>
        <w:numPr>
          <w:ilvl w:val="1"/>
          <w:numId w:val="31"/>
        </w:numPr>
        <w:jc w:val="both"/>
        <w:rPr>
          <w:rFonts w:ascii="DengXian" w:eastAsia="DengXian" w:hAnsi="DengXian"/>
        </w:rPr>
      </w:pPr>
      <w:r>
        <w:rPr>
          <w:rFonts w:ascii="DengXian" w:eastAsia="DengXian" w:hAnsi="DengXian"/>
        </w:rPr>
        <w:t>Sectoral share of GDP (%)</w:t>
      </w:r>
      <w:r w:rsidR="007432F7">
        <w:rPr>
          <w:rFonts w:ascii="DengXian" w:eastAsia="DengXian" w:hAnsi="DengXian"/>
        </w:rPr>
        <w:t>, Table 12:</w:t>
      </w:r>
    </w:p>
    <w:p w14:paraId="11FCC559" w14:textId="1A0F47C4" w:rsidR="00213DB8" w:rsidRPr="00213DB8" w:rsidRDefault="00213DB8" w:rsidP="00213DB8">
      <w:pPr>
        <w:jc w:val="both"/>
        <w:rPr>
          <w:rFonts w:ascii="DengXian" w:eastAsia="DengXian" w:hAnsi="DengXian"/>
        </w:rPr>
      </w:pPr>
      <w:r>
        <w:rPr>
          <w:noProof/>
        </w:rPr>
        <w:lastRenderedPageBreak/>
        <mc:AlternateContent>
          <mc:Choice Requires="wps">
            <w:drawing>
              <wp:anchor distT="0" distB="0" distL="114300" distR="114300" simplePos="0" relativeHeight="251689984" behindDoc="0" locked="0" layoutInCell="1" allowOverlap="1" wp14:anchorId="556E1055" wp14:editId="6969B8D1">
                <wp:simplePos x="0" y="0"/>
                <wp:positionH relativeFrom="margin">
                  <wp:posOffset>1797050</wp:posOffset>
                </wp:positionH>
                <wp:positionV relativeFrom="paragraph">
                  <wp:posOffset>399415</wp:posOffset>
                </wp:positionV>
                <wp:extent cx="342900" cy="241300"/>
                <wp:effectExtent l="0" t="0" r="19050" b="25400"/>
                <wp:wrapNone/>
                <wp:docPr id="1325603490" name="Rectangle 14"/>
                <wp:cNvGraphicFramePr/>
                <a:graphic xmlns:a="http://schemas.openxmlformats.org/drawingml/2006/main">
                  <a:graphicData uri="http://schemas.microsoft.com/office/word/2010/wordprocessingShape">
                    <wps:wsp>
                      <wps:cNvSpPr/>
                      <wps:spPr>
                        <a:xfrm>
                          <a:off x="0" y="0"/>
                          <a:ext cx="342900" cy="241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ECB3D" id="Rectangle 14" o:spid="_x0000_s1026" style="position:absolute;margin-left:141.5pt;margin-top:31.45pt;width:27pt;height:1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17C668EE" wp14:editId="3CFEFD22">
                <wp:simplePos x="0" y="0"/>
                <wp:positionH relativeFrom="column">
                  <wp:posOffset>-31750</wp:posOffset>
                </wp:positionH>
                <wp:positionV relativeFrom="paragraph">
                  <wp:posOffset>723265</wp:posOffset>
                </wp:positionV>
                <wp:extent cx="1212850" cy="260350"/>
                <wp:effectExtent l="0" t="0" r="25400" b="25400"/>
                <wp:wrapNone/>
                <wp:docPr id="1467033194"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39DD4" id="Rectangle 14" o:spid="_x0000_s1026" style="position:absolute;margin-left:-2.5pt;margin-top:56.95pt;width:95.5pt;height:2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681792" behindDoc="0" locked="0" layoutInCell="1" allowOverlap="1" wp14:anchorId="6BB8605B" wp14:editId="42DDFAF2">
                <wp:simplePos x="0" y="0"/>
                <wp:positionH relativeFrom="column">
                  <wp:posOffset>1498600</wp:posOffset>
                </wp:positionH>
                <wp:positionV relativeFrom="paragraph">
                  <wp:posOffset>1656715</wp:posOffset>
                </wp:positionV>
                <wp:extent cx="2197100" cy="215900"/>
                <wp:effectExtent l="0" t="0" r="12700" b="12700"/>
                <wp:wrapNone/>
                <wp:docPr id="231296822" name="Rectangle 14"/>
                <wp:cNvGraphicFramePr/>
                <a:graphic xmlns:a="http://schemas.openxmlformats.org/drawingml/2006/main">
                  <a:graphicData uri="http://schemas.microsoft.com/office/word/2010/wordprocessingShape">
                    <wps:wsp>
                      <wps:cNvSpPr/>
                      <wps:spPr>
                        <a:xfrm>
                          <a:off x="0" y="0"/>
                          <a:ext cx="2197100" cy="215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5AA45" id="Rectangle 14" o:spid="_x0000_s1026" style="position:absolute;margin-left:118pt;margin-top:130.45pt;width:173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" filled="f" strokecolor="red" strokeweight="1.5pt"/>
            </w:pict>
          </mc:Fallback>
        </mc:AlternateContent>
      </w:r>
      <w:r>
        <w:rPr>
          <w:noProof/>
        </w:rPr>
        <w:drawing>
          <wp:inline distT="0" distB="0" distL="0" distR="0" wp14:anchorId="40E71FE8" wp14:editId="7DBFCE62">
            <wp:extent cx="5060950" cy="2660650"/>
            <wp:effectExtent l="0" t="0" r="6350" b="6350"/>
            <wp:docPr id="1282886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513" name=""/>
                    <pic:cNvPicPr/>
                  </pic:nvPicPr>
                  <pic:blipFill rotWithShape="1">
                    <a:blip r:embed="rId20"/>
                    <a:srcRect t="9307" r="14850" b="11112"/>
                    <a:stretch/>
                  </pic:blipFill>
                  <pic:spPr bwMode="auto">
                    <a:xfrm>
                      <a:off x="0" y="0"/>
                      <a:ext cx="5060950" cy="2660650"/>
                    </a:xfrm>
                    <a:prstGeom prst="rect">
                      <a:avLst/>
                    </a:prstGeom>
                    <a:ln>
                      <a:noFill/>
                    </a:ln>
                    <a:extLst>
                      <a:ext uri="{53640926-AAD7-44D8-BBD7-CCE9431645EC}">
                        <a14:shadowObscured xmlns:a14="http://schemas.microsoft.com/office/drawing/2010/main"/>
                      </a:ext>
                    </a:extLst>
                  </pic:spPr>
                </pic:pic>
              </a:graphicData>
            </a:graphic>
          </wp:inline>
        </w:drawing>
      </w:r>
    </w:p>
    <w:p w14:paraId="0E130C5A" w14:textId="11BED260" w:rsidR="00213DB8" w:rsidRDefault="00213DB8" w:rsidP="00213DB8">
      <w:pPr>
        <w:pStyle w:val="ListParagraph"/>
        <w:numPr>
          <w:ilvl w:val="1"/>
          <w:numId w:val="31"/>
        </w:numPr>
        <w:jc w:val="both"/>
        <w:rPr>
          <w:rFonts w:ascii="DengXian" w:eastAsia="DengXian" w:hAnsi="DengXian"/>
        </w:rPr>
      </w:pPr>
      <w:r>
        <w:rPr>
          <w:rFonts w:ascii="DengXian" w:eastAsia="DengXian" w:hAnsi="DengXian"/>
        </w:rPr>
        <w:t>Efficiencies for Thermal Uses (%)</w:t>
      </w:r>
      <w:r w:rsidR="007432F7">
        <w:rPr>
          <w:rFonts w:ascii="DengXian" w:eastAsia="DengXian" w:hAnsi="DengXian"/>
        </w:rPr>
        <w:t>, Table 6:</w:t>
      </w:r>
    </w:p>
    <w:p w14:paraId="0DF10D0B" w14:textId="7FCD38A3" w:rsidR="00213DB8" w:rsidRPr="00213DB8" w:rsidRDefault="00213DB8" w:rsidP="00213DB8">
      <w:pPr>
        <w:jc w:val="both"/>
        <w:rPr>
          <w:rFonts w:ascii="DengXian" w:eastAsia="DengXian" w:hAnsi="DengXian"/>
        </w:rPr>
      </w:pPr>
      <w:r>
        <w:rPr>
          <w:noProof/>
        </w:rPr>
        <mc:AlternateContent>
          <mc:Choice Requires="wps">
            <w:drawing>
              <wp:anchor distT="0" distB="0" distL="114300" distR="114300" simplePos="0" relativeHeight="251694080" behindDoc="0" locked="0" layoutInCell="1" allowOverlap="1" wp14:anchorId="4BBDD223" wp14:editId="7618428F">
                <wp:simplePos x="0" y="0"/>
                <wp:positionH relativeFrom="margin">
                  <wp:posOffset>1504950</wp:posOffset>
                </wp:positionH>
                <wp:positionV relativeFrom="paragraph">
                  <wp:posOffset>1441450</wp:posOffset>
                </wp:positionV>
                <wp:extent cx="2197100" cy="685800"/>
                <wp:effectExtent l="0" t="0" r="12700" b="19050"/>
                <wp:wrapNone/>
                <wp:docPr id="987589838" name="Rectangle 14"/>
                <wp:cNvGraphicFramePr/>
                <a:graphic xmlns:a="http://schemas.openxmlformats.org/drawingml/2006/main">
                  <a:graphicData uri="http://schemas.microsoft.com/office/word/2010/wordprocessingShape">
                    <wps:wsp>
                      <wps:cNvSpPr/>
                      <wps:spPr>
                        <a:xfrm>
                          <a:off x="0" y="0"/>
                          <a:ext cx="2197100" cy="6858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E430F" id="Rectangle 14" o:spid="_x0000_s1026" style="position:absolute;margin-left:118.5pt;margin-top:113.5pt;width:173pt;height:5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01D01BCE" wp14:editId="305A75C2">
                <wp:simplePos x="0" y="0"/>
                <wp:positionH relativeFrom="margin">
                  <wp:posOffset>3168650</wp:posOffset>
                </wp:positionH>
                <wp:positionV relativeFrom="paragraph">
                  <wp:posOffset>406400</wp:posOffset>
                </wp:positionV>
                <wp:extent cx="527050" cy="355600"/>
                <wp:effectExtent l="0" t="0" r="25400" b="25400"/>
                <wp:wrapNone/>
                <wp:docPr id="234294826" name="Rectangle 14"/>
                <wp:cNvGraphicFramePr/>
                <a:graphic xmlns:a="http://schemas.openxmlformats.org/drawingml/2006/main">
                  <a:graphicData uri="http://schemas.microsoft.com/office/word/2010/wordprocessingShape">
                    <wps:wsp>
                      <wps:cNvSpPr/>
                      <wps:spPr>
                        <a:xfrm>
                          <a:off x="0" y="0"/>
                          <a:ext cx="527050" cy="355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9DE42" id="Rectangle 14" o:spid="_x0000_s1026" style="position:absolute;margin-left:249.5pt;margin-top:32pt;width:41.5pt;height:2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85888" behindDoc="0" locked="0" layoutInCell="1" allowOverlap="1" wp14:anchorId="635084D0" wp14:editId="15E2D9CA">
                <wp:simplePos x="0" y="0"/>
                <wp:positionH relativeFrom="margin">
                  <wp:align>left</wp:align>
                </wp:positionH>
                <wp:positionV relativeFrom="paragraph">
                  <wp:posOffset>1092200</wp:posOffset>
                </wp:positionV>
                <wp:extent cx="1212850" cy="260350"/>
                <wp:effectExtent l="0" t="0" r="25400" b="25400"/>
                <wp:wrapNone/>
                <wp:docPr id="2002509852"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2F4B8" id="Rectangle 14" o:spid="_x0000_s1026" style="position:absolute;margin-left:0;margin-top:86pt;width:95.5pt;height:20.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" filled="f" strokecolor="red" strokeweight="1.5pt">
                <w10:wrap anchorx="margin"/>
              </v:rect>
            </w:pict>
          </mc:Fallback>
        </mc:AlternateContent>
      </w:r>
      <w:r>
        <w:rPr>
          <w:noProof/>
        </w:rPr>
        <w:drawing>
          <wp:inline distT="0" distB="0" distL="0" distR="0" wp14:anchorId="18FF4099" wp14:editId="62F9C260">
            <wp:extent cx="5073650" cy="2717800"/>
            <wp:effectExtent l="0" t="0" r="0" b="6350"/>
            <wp:docPr id="41601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17554" name=""/>
                    <pic:cNvPicPr/>
                  </pic:nvPicPr>
                  <pic:blipFill rotWithShape="1">
                    <a:blip r:embed="rId21"/>
                    <a:srcRect t="9687" r="14636" b="9022"/>
                    <a:stretch/>
                  </pic:blipFill>
                  <pic:spPr bwMode="auto">
                    <a:xfrm>
                      <a:off x="0" y="0"/>
                      <a:ext cx="5073650" cy="2717800"/>
                    </a:xfrm>
                    <a:prstGeom prst="rect">
                      <a:avLst/>
                    </a:prstGeom>
                    <a:ln>
                      <a:noFill/>
                    </a:ln>
                    <a:extLst>
                      <a:ext uri="{53640926-AAD7-44D8-BBD7-CCE9431645EC}">
                        <a14:shadowObscured xmlns:a14="http://schemas.microsoft.com/office/drawing/2010/main"/>
                      </a:ext>
                    </a:extLst>
                  </pic:spPr>
                </pic:pic>
              </a:graphicData>
            </a:graphic>
          </wp:inline>
        </w:drawing>
      </w:r>
    </w:p>
    <w:p w14:paraId="328B1BA5" w14:textId="0D4FC8C3" w:rsidR="00213DB8" w:rsidRDefault="00213DB8" w:rsidP="00213DB8">
      <w:pPr>
        <w:pStyle w:val="ListParagraph"/>
        <w:numPr>
          <w:ilvl w:val="1"/>
          <w:numId w:val="31"/>
        </w:numPr>
        <w:jc w:val="both"/>
        <w:rPr>
          <w:rFonts w:ascii="DengXian" w:eastAsia="DengXian" w:hAnsi="DengXian"/>
        </w:rPr>
      </w:pPr>
      <w:r>
        <w:rPr>
          <w:rFonts w:ascii="DengXian" w:eastAsia="DengXian" w:hAnsi="DengXian"/>
        </w:rPr>
        <w:t>Penetration of energy forms for Thermal Uses (%)</w:t>
      </w:r>
      <w:r w:rsidR="007432F7">
        <w:rPr>
          <w:rFonts w:ascii="DengXian" w:eastAsia="DengXian" w:hAnsi="DengXian"/>
        </w:rPr>
        <w:t>, Table 10:</w:t>
      </w:r>
    </w:p>
    <w:p w14:paraId="7BB7EEAE" w14:textId="1BDDC062" w:rsidR="00213DB8" w:rsidRPr="00213DB8" w:rsidRDefault="00213DB8" w:rsidP="00213DB8">
      <w:pPr>
        <w:jc w:val="both"/>
        <w:rPr>
          <w:rFonts w:ascii="DengXian" w:eastAsia="DengXian" w:hAnsi="DengXian"/>
        </w:rPr>
      </w:pPr>
      <w:r>
        <w:rPr>
          <w:noProof/>
        </w:rPr>
        <w:lastRenderedPageBreak/>
        <mc:AlternateContent>
          <mc:Choice Requires="wps">
            <w:drawing>
              <wp:anchor distT="0" distB="0" distL="114300" distR="114300" simplePos="0" relativeHeight="251700224" behindDoc="0" locked="0" layoutInCell="1" allowOverlap="1" wp14:anchorId="47AE2645" wp14:editId="5C2FD589">
                <wp:simplePos x="0" y="0"/>
                <wp:positionH relativeFrom="margin">
                  <wp:posOffset>2540000</wp:posOffset>
                </wp:positionH>
                <wp:positionV relativeFrom="paragraph">
                  <wp:posOffset>398145</wp:posOffset>
                </wp:positionV>
                <wp:extent cx="641350" cy="431800"/>
                <wp:effectExtent l="0" t="0" r="25400" b="25400"/>
                <wp:wrapNone/>
                <wp:docPr id="717528265" name="Rectangle 14"/>
                <wp:cNvGraphicFramePr/>
                <a:graphic xmlns:a="http://schemas.openxmlformats.org/drawingml/2006/main">
                  <a:graphicData uri="http://schemas.microsoft.com/office/word/2010/wordprocessingShape">
                    <wps:wsp>
                      <wps:cNvSpPr/>
                      <wps:spPr>
                        <a:xfrm>
                          <a:off x="0" y="0"/>
                          <a:ext cx="641350" cy="4318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1F125" id="Rectangle 14" o:spid="_x0000_s1026" style="position:absolute;margin-left:200pt;margin-top:31.35pt;width:50.5pt;height: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" filled="f" strokecolor="red" strokeweight="1.5pt">
                <w10:wrap anchorx="margin"/>
              </v:rect>
            </w:pict>
          </mc:Fallback>
        </mc:AlternateContent>
      </w:r>
      <w:r>
        <w:rPr>
          <w:noProof/>
        </w:rPr>
        <mc:AlternateContent>
          <mc:Choice Requires="wps">
            <w:drawing>
              <wp:anchor distT="0" distB="0" distL="114300" distR="114300" simplePos="0" relativeHeight="251698176" behindDoc="0" locked="0" layoutInCell="1" allowOverlap="1" wp14:anchorId="416ADE4C" wp14:editId="6AEABE92">
                <wp:simplePos x="0" y="0"/>
                <wp:positionH relativeFrom="margin">
                  <wp:align>left</wp:align>
                </wp:positionH>
                <wp:positionV relativeFrom="paragraph">
                  <wp:posOffset>1058545</wp:posOffset>
                </wp:positionV>
                <wp:extent cx="1212850" cy="260350"/>
                <wp:effectExtent l="0" t="0" r="25400" b="25400"/>
                <wp:wrapNone/>
                <wp:docPr id="643568672"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83ADB" id="Rectangle 14" o:spid="_x0000_s1026" style="position:absolute;margin-left:0;margin-top:83.35pt;width:95.5pt;height:20.5pt;z-index:251698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" filled="f" strokecolor="red" strokeweight="1.5pt">
                <w10:wrap anchorx="margin"/>
              </v:rect>
            </w:pict>
          </mc:Fallback>
        </mc:AlternateContent>
      </w:r>
      <w:r>
        <w:rPr>
          <w:noProof/>
        </w:rPr>
        <mc:AlternateContent>
          <mc:Choice Requires="wps">
            <w:drawing>
              <wp:anchor distT="0" distB="0" distL="114300" distR="114300" simplePos="0" relativeHeight="251696128" behindDoc="0" locked="0" layoutInCell="1" allowOverlap="1" wp14:anchorId="36BD43FF" wp14:editId="4D9B67FF">
                <wp:simplePos x="0" y="0"/>
                <wp:positionH relativeFrom="margin">
                  <wp:posOffset>1511300</wp:posOffset>
                </wp:positionH>
                <wp:positionV relativeFrom="paragraph">
                  <wp:posOffset>1426845</wp:posOffset>
                </wp:positionV>
                <wp:extent cx="2197100" cy="895350"/>
                <wp:effectExtent l="0" t="0" r="12700" b="19050"/>
                <wp:wrapNone/>
                <wp:docPr id="1739778347" name="Rectangle 14"/>
                <wp:cNvGraphicFramePr/>
                <a:graphic xmlns:a="http://schemas.openxmlformats.org/drawingml/2006/main">
                  <a:graphicData uri="http://schemas.microsoft.com/office/word/2010/wordprocessingShape">
                    <wps:wsp>
                      <wps:cNvSpPr/>
                      <wps:spPr>
                        <a:xfrm>
                          <a:off x="0" y="0"/>
                          <a:ext cx="2197100" cy="895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8FB31" id="Rectangle 14" o:spid="_x0000_s1026" style="position:absolute;margin-left:119pt;margin-top:112.35pt;width:173pt;height:7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" filled="f" strokecolor="red" strokeweight="1.5pt">
                <w10:wrap anchorx="margin"/>
              </v:rect>
            </w:pict>
          </mc:Fallback>
        </mc:AlternateContent>
      </w:r>
      <w:r>
        <w:rPr>
          <w:noProof/>
        </w:rPr>
        <w:drawing>
          <wp:inline distT="0" distB="0" distL="0" distR="0" wp14:anchorId="1D847A9A" wp14:editId="32EC1DEF">
            <wp:extent cx="5086350" cy="2717800"/>
            <wp:effectExtent l="0" t="0" r="0" b="6350"/>
            <wp:docPr id="86723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32487" name=""/>
                    <pic:cNvPicPr/>
                  </pic:nvPicPr>
                  <pic:blipFill rotWithShape="1">
                    <a:blip r:embed="rId22"/>
                    <a:srcRect t="10256" r="14423" b="8452"/>
                    <a:stretch/>
                  </pic:blipFill>
                  <pic:spPr bwMode="auto">
                    <a:xfrm>
                      <a:off x="0" y="0"/>
                      <a:ext cx="5086350" cy="2717800"/>
                    </a:xfrm>
                    <a:prstGeom prst="rect">
                      <a:avLst/>
                    </a:prstGeom>
                    <a:ln>
                      <a:noFill/>
                    </a:ln>
                    <a:extLst>
                      <a:ext uri="{53640926-AAD7-44D8-BBD7-CCE9431645EC}">
                        <a14:shadowObscured xmlns:a14="http://schemas.microsoft.com/office/drawing/2010/main"/>
                      </a:ext>
                    </a:extLst>
                  </pic:spPr>
                </pic:pic>
              </a:graphicData>
            </a:graphic>
          </wp:inline>
        </w:drawing>
      </w:r>
    </w:p>
    <w:p w14:paraId="47970F9C" w14:textId="30C302A4" w:rsidR="00213DB8" w:rsidRDefault="00213DB8" w:rsidP="00213DB8">
      <w:pPr>
        <w:pStyle w:val="ListParagraph"/>
        <w:numPr>
          <w:ilvl w:val="1"/>
          <w:numId w:val="31"/>
        </w:numPr>
        <w:jc w:val="both"/>
        <w:rPr>
          <w:rFonts w:ascii="DengXian" w:eastAsia="DengXian" w:hAnsi="DengXian"/>
        </w:rPr>
      </w:pPr>
      <w:r>
        <w:rPr>
          <w:rFonts w:ascii="DengXian" w:eastAsia="DengXian" w:hAnsi="DengXian"/>
        </w:rPr>
        <w:t>Energy Intensities for Specific Electricity Uses, Motive Power, and Thermal Uses (energy units/monetary unit)</w:t>
      </w:r>
      <w:r w:rsidR="00782FDD">
        <w:rPr>
          <w:rFonts w:ascii="DengXian" w:eastAsia="DengXian" w:hAnsi="DengXian"/>
        </w:rPr>
        <w:t>, Table 13:</w:t>
      </w:r>
    </w:p>
    <w:p w14:paraId="7FA07210" w14:textId="1BE56B61" w:rsidR="00213DB8" w:rsidRDefault="00213DB8" w:rsidP="00213DB8">
      <w:pPr>
        <w:jc w:val="both"/>
        <w:rPr>
          <w:rFonts w:ascii="DengXian" w:eastAsia="DengXian" w:hAnsi="DengXian"/>
        </w:rPr>
      </w:pPr>
      <w:r>
        <w:rPr>
          <w:noProof/>
        </w:rPr>
        <mc:AlternateContent>
          <mc:Choice Requires="wps">
            <w:drawing>
              <wp:anchor distT="0" distB="0" distL="114300" distR="114300" simplePos="0" relativeHeight="251706368" behindDoc="0" locked="0" layoutInCell="1" allowOverlap="1" wp14:anchorId="51DE6B1B" wp14:editId="4DD1D623">
                <wp:simplePos x="0" y="0"/>
                <wp:positionH relativeFrom="margin">
                  <wp:posOffset>1257300</wp:posOffset>
                </wp:positionH>
                <wp:positionV relativeFrom="paragraph">
                  <wp:posOffset>406400</wp:posOffset>
                </wp:positionV>
                <wp:extent cx="1257300" cy="431800"/>
                <wp:effectExtent l="0" t="0" r="19050" b="25400"/>
                <wp:wrapNone/>
                <wp:docPr id="456968734" name="Rectangle 14"/>
                <wp:cNvGraphicFramePr/>
                <a:graphic xmlns:a="http://schemas.openxmlformats.org/drawingml/2006/main">
                  <a:graphicData uri="http://schemas.microsoft.com/office/word/2010/wordprocessingShape">
                    <wps:wsp>
                      <wps:cNvSpPr/>
                      <wps:spPr>
                        <a:xfrm>
                          <a:off x="0" y="0"/>
                          <a:ext cx="1257300" cy="4318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829DC" id="Rectangle 14" o:spid="_x0000_s1026" style="position:absolute;margin-left:99pt;margin-top:32pt;width:99pt;height: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L6gwIAAGk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" filled="f" strokecolor="red" strokeweight="1.5pt">
                <w10:wrap anchorx="margin"/>
              </v:rect>
            </w:pict>
          </mc:Fallback>
        </mc:AlternateContent>
      </w:r>
      <w:r>
        <w:rPr>
          <w:noProof/>
        </w:rPr>
        <mc:AlternateContent>
          <mc:Choice Requires="wps">
            <w:drawing>
              <wp:anchor distT="0" distB="0" distL="114300" distR="114300" simplePos="0" relativeHeight="251704320" behindDoc="0" locked="0" layoutInCell="1" allowOverlap="1" wp14:anchorId="4B33B738" wp14:editId="697C0140">
                <wp:simplePos x="0" y="0"/>
                <wp:positionH relativeFrom="margin">
                  <wp:align>left</wp:align>
                </wp:positionH>
                <wp:positionV relativeFrom="paragraph">
                  <wp:posOffset>1098550</wp:posOffset>
                </wp:positionV>
                <wp:extent cx="1212850" cy="260350"/>
                <wp:effectExtent l="0" t="0" r="25400" b="25400"/>
                <wp:wrapNone/>
                <wp:docPr id="1079024688"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2EAA73" id="Rectangle 14" o:spid="_x0000_s1026" style="position:absolute;margin-left:0;margin-top:86.5pt;width:95.5pt;height:20.5pt;z-index:251704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" filled="f" strokecolor="red" strokeweight="1.5pt">
                <w10:wrap anchorx="margin"/>
              </v:rect>
            </w:pict>
          </mc:Fallback>
        </mc:AlternateContent>
      </w:r>
      <w:r>
        <w:rPr>
          <w:noProof/>
        </w:rPr>
        <mc:AlternateContent>
          <mc:Choice Requires="wps">
            <w:drawing>
              <wp:anchor distT="0" distB="0" distL="114300" distR="114300" simplePos="0" relativeHeight="251702272" behindDoc="0" locked="0" layoutInCell="1" allowOverlap="1" wp14:anchorId="574C4E15" wp14:editId="701508DE">
                <wp:simplePos x="0" y="0"/>
                <wp:positionH relativeFrom="margin">
                  <wp:posOffset>1498600</wp:posOffset>
                </wp:positionH>
                <wp:positionV relativeFrom="paragraph">
                  <wp:posOffset>1289050</wp:posOffset>
                </wp:positionV>
                <wp:extent cx="2209800" cy="342900"/>
                <wp:effectExtent l="0" t="0" r="19050" b="19050"/>
                <wp:wrapNone/>
                <wp:docPr id="130104425" name="Rectangle 14"/>
                <wp:cNvGraphicFramePr/>
                <a:graphic xmlns:a="http://schemas.openxmlformats.org/drawingml/2006/main">
                  <a:graphicData uri="http://schemas.microsoft.com/office/word/2010/wordprocessingShape">
                    <wps:wsp>
                      <wps:cNvSpPr/>
                      <wps:spPr>
                        <a:xfrm>
                          <a:off x="0" y="0"/>
                          <a:ext cx="2209800" cy="342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3550B" id="Rectangle 14" o:spid="_x0000_s1026" style="position:absolute;margin-left:118pt;margin-top:101.5pt;width:174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" filled="f" strokecolor="red" strokeweight="1.5pt">
                <w10:wrap anchorx="margin"/>
              </v:rect>
            </w:pict>
          </mc:Fallback>
        </mc:AlternateContent>
      </w:r>
      <w:r>
        <w:rPr>
          <w:noProof/>
        </w:rPr>
        <w:drawing>
          <wp:inline distT="0" distB="0" distL="0" distR="0" wp14:anchorId="26FCEDD1" wp14:editId="421F2ED3">
            <wp:extent cx="5111750" cy="2584450"/>
            <wp:effectExtent l="0" t="0" r="0" b="6350"/>
            <wp:docPr id="53655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54158" name=""/>
                    <pic:cNvPicPr/>
                  </pic:nvPicPr>
                  <pic:blipFill rotWithShape="1">
                    <a:blip r:embed="rId23"/>
                    <a:srcRect t="9497" r="13996" b="13200"/>
                    <a:stretch/>
                  </pic:blipFill>
                  <pic:spPr bwMode="auto">
                    <a:xfrm>
                      <a:off x="0" y="0"/>
                      <a:ext cx="5111750" cy="2584450"/>
                    </a:xfrm>
                    <a:prstGeom prst="rect">
                      <a:avLst/>
                    </a:prstGeom>
                    <a:ln>
                      <a:noFill/>
                    </a:ln>
                    <a:extLst>
                      <a:ext uri="{53640926-AAD7-44D8-BBD7-CCE9431645EC}">
                        <a14:shadowObscured xmlns:a14="http://schemas.microsoft.com/office/drawing/2010/main"/>
                      </a:ext>
                    </a:extLst>
                  </pic:spPr>
                </pic:pic>
              </a:graphicData>
            </a:graphic>
          </wp:inline>
        </w:drawing>
      </w:r>
    </w:p>
    <w:p w14:paraId="5F777B55" w14:textId="1024A12E" w:rsidR="00213DB8" w:rsidRDefault="00213DB8" w:rsidP="00213DB8">
      <w:pPr>
        <w:pStyle w:val="ListParagraph"/>
        <w:numPr>
          <w:ilvl w:val="0"/>
          <w:numId w:val="31"/>
        </w:numPr>
        <w:jc w:val="both"/>
        <w:rPr>
          <w:rFonts w:ascii="DengXian" w:eastAsia="DengXian" w:hAnsi="DengXian"/>
        </w:rPr>
      </w:pPr>
      <w:r>
        <w:rPr>
          <w:rFonts w:ascii="DengXian" w:eastAsia="DengXian" w:hAnsi="DengXian"/>
        </w:rPr>
        <w:t>We then calculate the results and visualise the Final Energy Demand results in the User Interface. We compare these results to the known values obtained from the Energy Balance. If they are roughly equal (&lt;1% difference), then we have reconstructed the base year successfully. If they are not equal (&gt;1% difference), then we have made an error in our calculations and we need to revisit them. A common error is not using the correct units, so pay attention to this.</w:t>
      </w:r>
    </w:p>
    <w:p w14:paraId="353E7D0E" w14:textId="1B02E16B" w:rsidR="00BB31A8" w:rsidRDefault="00BB31A8" w:rsidP="00BB31A8">
      <w:pPr>
        <w:jc w:val="both"/>
        <w:rPr>
          <w:rFonts w:ascii="DengXian" w:eastAsia="DengXian" w:hAnsi="DengXian"/>
        </w:rPr>
      </w:pPr>
      <w:r>
        <w:rPr>
          <w:noProof/>
        </w:rPr>
        <w:lastRenderedPageBreak/>
        <mc:AlternateContent>
          <mc:Choice Requires="wps">
            <w:drawing>
              <wp:anchor distT="0" distB="0" distL="114300" distR="114300" simplePos="0" relativeHeight="251708416" behindDoc="0" locked="0" layoutInCell="1" allowOverlap="1" wp14:anchorId="58835E54" wp14:editId="29817894">
                <wp:simplePos x="0" y="0"/>
                <wp:positionH relativeFrom="margin">
                  <wp:posOffset>-6350</wp:posOffset>
                </wp:positionH>
                <wp:positionV relativeFrom="paragraph">
                  <wp:posOffset>1828165</wp:posOffset>
                </wp:positionV>
                <wp:extent cx="1212850" cy="260350"/>
                <wp:effectExtent l="0" t="0" r="25400" b="25400"/>
                <wp:wrapNone/>
                <wp:docPr id="360836763"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452AB" id="Rectangle 14" o:spid="_x0000_s1026" style="position:absolute;margin-left:-.5pt;margin-top:143.95pt;width:95.5pt;height:20.5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" filled="f" strokecolor="red" strokeweight="1.5pt">
                <w10:wrap anchorx="margin"/>
              </v:rect>
            </w:pict>
          </mc:Fallback>
        </mc:AlternateContent>
      </w:r>
      <w:r>
        <w:rPr>
          <w:noProof/>
        </w:rPr>
        <w:drawing>
          <wp:inline distT="0" distB="0" distL="0" distR="0" wp14:anchorId="0E95EB80" wp14:editId="4389101B">
            <wp:extent cx="5035550" cy="2540000"/>
            <wp:effectExtent l="0" t="0" r="0" b="0"/>
            <wp:docPr id="32239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95476" name=""/>
                    <pic:cNvPicPr/>
                  </pic:nvPicPr>
                  <pic:blipFill rotWithShape="1">
                    <a:blip r:embed="rId24"/>
                    <a:srcRect t="9307" r="15278" b="14719"/>
                    <a:stretch/>
                  </pic:blipFill>
                  <pic:spPr bwMode="auto">
                    <a:xfrm>
                      <a:off x="0" y="0"/>
                      <a:ext cx="5035550" cy="2540000"/>
                    </a:xfrm>
                    <a:prstGeom prst="rect">
                      <a:avLst/>
                    </a:prstGeom>
                    <a:ln>
                      <a:noFill/>
                    </a:ln>
                    <a:extLst>
                      <a:ext uri="{53640926-AAD7-44D8-BBD7-CCE9431645EC}">
                        <a14:shadowObscured xmlns:a14="http://schemas.microsoft.com/office/drawing/2010/main"/>
                      </a:ext>
                    </a:extLst>
                  </pic:spPr>
                </pic:pic>
              </a:graphicData>
            </a:graphic>
          </wp:inline>
        </w:drawing>
      </w:r>
    </w:p>
    <w:p w14:paraId="07A90D9D" w14:textId="0C2D75D9" w:rsidR="006D7027" w:rsidRDefault="00652B53" w:rsidP="00BB31A8">
      <w:pPr>
        <w:jc w:val="both"/>
        <w:rPr>
          <w:rFonts w:ascii="DengXian" w:eastAsia="DengXian" w:hAnsi="DengXian"/>
        </w:rPr>
      </w:pPr>
      <w:r>
        <w:rPr>
          <w:noProof/>
        </w:rPr>
        <mc:AlternateContent>
          <mc:Choice Requires="wps">
            <w:drawing>
              <wp:anchor distT="0" distB="0" distL="114300" distR="114300" simplePos="0" relativeHeight="251716608" behindDoc="0" locked="0" layoutInCell="1" allowOverlap="1" wp14:anchorId="6A410362" wp14:editId="31F7ABF7">
                <wp:simplePos x="0" y="0"/>
                <wp:positionH relativeFrom="margin">
                  <wp:posOffset>1301750</wp:posOffset>
                </wp:positionH>
                <wp:positionV relativeFrom="paragraph">
                  <wp:posOffset>1276350</wp:posOffset>
                </wp:positionV>
                <wp:extent cx="1739900" cy="254000"/>
                <wp:effectExtent l="0" t="0" r="12700" b="12700"/>
                <wp:wrapNone/>
                <wp:docPr id="1938527430" name="Rectangle 14"/>
                <wp:cNvGraphicFramePr/>
                <a:graphic xmlns:a="http://schemas.openxmlformats.org/drawingml/2006/main">
                  <a:graphicData uri="http://schemas.microsoft.com/office/word/2010/wordprocessingShape">
                    <wps:wsp>
                      <wps:cNvSpPr/>
                      <wps:spPr>
                        <a:xfrm>
                          <a:off x="0" y="0"/>
                          <a:ext cx="1739900" cy="2540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4941" id="Rectangle 14" o:spid="_x0000_s1026" style="position:absolute;margin-left:102.5pt;margin-top:100.5pt;width:137pt;height:2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" filled="f" strokecolor="red" strokeweight="1.5pt">
                <w10:wrap anchorx="margin"/>
              </v:rect>
            </w:pict>
          </mc:Fallback>
        </mc:AlternateContent>
      </w:r>
      <w:r>
        <w:rPr>
          <w:noProof/>
        </w:rPr>
        <mc:AlternateContent>
          <mc:Choice Requires="wps">
            <w:drawing>
              <wp:anchor distT="0" distB="0" distL="114300" distR="114300" simplePos="0" relativeHeight="251714560" behindDoc="0" locked="0" layoutInCell="1" allowOverlap="1" wp14:anchorId="1DD04A9F" wp14:editId="37C6999E">
                <wp:simplePos x="0" y="0"/>
                <wp:positionH relativeFrom="margin">
                  <wp:posOffset>3549650</wp:posOffset>
                </wp:positionH>
                <wp:positionV relativeFrom="paragraph">
                  <wp:posOffset>317500</wp:posOffset>
                </wp:positionV>
                <wp:extent cx="2266950" cy="234950"/>
                <wp:effectExtent l="0" t="0" r="19050" b="12700"/>
                <wp:wrapNone/>
                <wp:docPr id="2120035017" name="Rectangle 14"/>
                <wp:cNvGraphicFramePr/>
                <a:graphic xmlns:a="http://schemas.openxmlformats.org/drawingml/2006/main">
                  <a:graphicData uri="http://schemas.microsoft.com/office/word/2010/wordprocessingShape">
                    <wps:wsp>
                      <wps:cNvSpPr/>
                      <wps:spPr>
                        <a:xfrm>
                          <a:off x="0" y="0"/>
                          <a:ext cx="2266950" cy="2349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CC5FB" id="Rectangle 14" o:spid="_x0000_s1026" style="position:absolute;margin-left:279.5pt;margin-top:25pt;width:178.5pt;height:1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" filled="f" strokecolor="red" strokeweight="1.5pt">
                <w10:wrap anchorx="margin"/>
              </v:rect>
            </w:pict>
          </mc:Fallback>
        </mc:AlternateContent>
      </w:r>
      <w:r>
        <w:rPr>
          <w:noProof/>
        </w:rPr>
        <mc:AlternateContent>
          <mc:Choice Requires="wps">
            <w:drawing>
              <wp:anchor distT="0" distB="0" distL="114300" distR="114300" simplePos="0" relativeHeight="251712512" behindDoc="0" locked="0" layoutInCell="1" allowOverlap="1" wp14:anchorId="75DCA57F" wp14:editId="04FA05A2">
                <wp:simplePos x="0" y="0"/>
                <wp:positionH relativeFrom="margin">
                  <wp:posOffset>1104900</wp:posOffset>
                </wp:positionH>
                <wp:positionV relativeFrom="paragraph">
                  <wp:posOffset>330200</wp:posOffset>
                </wp:positionV>
                <wp:extent cx="1530350" cy="228600"/>
                <wp:effectExtent l="0" t="0" r="12700" b="19050"/>
                <wp:wrapNone/>
                <wp:docPr id="1032262228" name="Rectangle 14"/>
                <wp:cNvGraphicFramePr/>
                <a:graphic xmlns:a="http://schemas.openxmlformats.org/drawingml/2006/main">
                  <a:graphicData uri="http://schemas.microsoft.com/office/word/2010/wordprocessingShape">
                    <wps:wsp>
                      <wps:cNvSpPr/>
                      <wps:spPr>
                        <a:xfrm>
                          <a:off x="0" y="0"/>
                          <a:ext cx="1530350" cy="228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C604B" id="Rectangle 14" o:spid="_x0000_s1026" style="position:absolute;margin-left:87pt;margin-top:26pt;width:120.5pt;height:1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" filled="f" strokecolor="red" strokeweight="1.5pt">
                <w10:wrap anchorx="margin"/>
              </v:rect>
            </w:pict>
          </mc:Fallback>
        </mc:AlternateContent>
      </w:r>
      <w:r>
        <w:rPr>
          <w:noProof/>
        </w:rPr>
        <mc:AlternateContent>
          <mc:Choice Requires="wps">
            <w:drawing>
              <wp:anchor distT="0" distB="0" distL="114300" distR="114300" simplePos="0" relativeHeight="251710464" behindDoc="0" locked="0" layoutInCell="1" allowOverlap="1" wp14:anchorId="27AFAD38" wp14:editId="221D7583">
                <wp:simplePos x="0" y="0"/>
                <wp:positionH relativeFrom="margin">
                  <wp:align>left</wp:align>
                </wp:positionH>
                <wp:positionV relativeFrom="paragraph">
                  <wp:posOffset>1987550</wp:posOffset>
                </wp:positionV>
                <wp:extent cx="1212850" cy="260350"/>
                <wp:effectExtent l="0" t="0" r="25400" b="25400"/>
                <wp:wrapNone/>
                <wp:docPr id="1973056718"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88D60" id="Rectangle 14" o:spid="_x0000_s1026" style="position:absolute;margin-left:0;margin-top:156.5pt;width:95.5pt;height:20.5pt;z-index:251710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" filled="f" strokecolor="red" strokeweight="1.5pt">
                <w10:wrap anchorx="margin"/>
              </v:rect>
            </w:pict>
          </mc:Fallback>
        </mc:AlternateContent>
      </w:r>
      <w:r>
        <w:rPr>
          <w:noProof/>
        </w:rPr>
        <w:drawing>
          <wp:inline distT="0" distB="0" distL="0" distR="0" wp14:anchorId="6F94B16E" wp14:editId="622DCBB1">
            <wp:extent cx="5943600" cy="2692400"/>
            <wp:effectExtent l="0" t="0" r="0" b="0"/>
            <wp:docPr id="193583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31037" name=""/>
                    <pic:cNvPicPr/>
                  </pic:nvPicPr>
                  <pic:blipFill rotWithShape="1">
                    <a:blip r:embed="rId25"/>
                    <a:srcRect t="10066" b="9402"/>
                    <a:stretch/>
                  </pic:blipFill>
                  <pic:spPr bwMode="auto">
                    <a:xfrm>
                      <a:off x="0" y="0"/>
                      <a:ext cx="5943600" cy="2692400"/>
                    </a:xfrm>
                    <a:prstGeom prst="rect">
                      <a:avLst/>
                    </a:prstGeom>
                    <a:ln>
                      <a:noFill/>
                    </a:ln>
                    <a:extLst>
                      <a:ext uri="{53640926-AAD7-44D8-BBD7-CCE9431645EC}">
                        <a14:shadowObscured xmlns:a14="http://schemas.microsoft.com/office/drawing/2010/main"/>
                      </a:ext>
                    </a:extLst>
                  </pic:spPr>
                </pic:pic>
              </a:graphicData>
            </a:graphic>
          </wp:inline>
        </w:drawing>
      </w:r>
    </w:p>
    <w:p w14:paraId="2BBABDD7" w14:textId="149AA8C4" w:rsidR="00652B53" w:rsidRPr="00BB31A8" w:rsidRDefault="00652B53" w:rsidP="00BB31A8">
      <w:pPr>
        <w:jc w:val="both"/>
        <w:rPr>
          <w:rFonts w:ascii="DengXian" w:eastAsia="DengXian" w:hAnsi="DengXian"/>
        </w:rPr>
      </w:pPr>
      <w:r>
        <w:rPr>
          <w:rFonts w:ascii="DengXian" w:eastAsia="DengXian" w:hAnsi="DengXian"/>
        </w:rPr>
        <w:t xml:space="preserve">Comparing the calculated value of 1.12312 PJ with the value found in the energy balance of 1.124 PJ we can see that there is a 0.07% difference. </w:t>
      </w:r>
      <w:r w:rsidR="00782FDD">
        <w:rPr>
          <w:rFonts w:ascii="DengXian" w:eastAsia="DengXian" w:hAnsi="DengXian"/>
        </w:rPr>
        <w:t>Thus,</w:t>
      </w:r>
      <w:r>
        <w:rPr>
          <w:rFonts w:ascii="DengXian" w:eastAsia="DengXian" w:hAnsi="DengXian"/>
        </w:rPr>
        <w:t xml:space="preserve"> we have successfully reconstructed the base year.</w:t>
      </w:r>
    </w:p>
    <w:sectPr w:rsidR="00652B53" w:rsidRPr="00BB31A8">
      <w:headerReference w:type="default" r:id="rId2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B23EF" w14:textId="77777777" w:rsidR="004E2462" w:rsidRDefault="004E2462">
      <w:pPr>
        <w:spacing w:after="0" w:line="240" w:lineRule="auto"/>
      </w:pPr>
      <w:r>
        <w:separator/>
      </w:r>
    </w:p>
  </w:endnote>
  <w:endnote w:type="continuationSeparator" w:id="0">
    <w:p w14:paraId="2EA5FA68" w14:textId="77777777" w:rsidR="004E2462" w:rsidRDefault="004E2462">
      <w:pPr>
        <w:spacing w:after="0" w:line="240" w:lineRule="auto"/>
      </w:pPr>
      <w:r>
        <w:continuationSeparator/>
      </w:r>
    </w:p>
  </w:endnote>
  <w:endnote w:type="continuationNotice" w:id="1">
    <w:p w14:paraId="5C63479B" w14:textId="77777777" w:rsidR="004E2462" w:rsidRDefault="004E24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55493" w14:textId="77777777" w:rsidR="004E2462" w:rsidRDefault="004E2462">
      <w:pPr>
        <w:spacing w:after="0" w:line="240" w:lineRule="auto"/>
      </w:pPr>
      <w:r>
        <w:separator/>
      </w:r>
    </w:p>
  </w:footnote>
  <w:footnote w:type="continuationSeparator" w:id="0">
    <w:p w14:paraId="395218C7" w14:textId="77777777" w:rsidR="004E2462" w:rsidRDefault="004E2462">
      <w:pPr>
        <w:spacing w:after="0" w:line="240" w:lineRule="auto"/>
      </w:pPr>
      <w:r>
        <w:continuationSeparator/>
      </w:r>
    </w:p>
  </w:footnote>
  <w:footnote w:type="continuationNotice" w:id="1">
    <w:p w14:paraId="555E117A" w14:textId="77777777" w:rsidR="004E2462" w:rsidRDefault="004E24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16B15" w14:textId="77777777" w:rsidR="002441DF" w:rsidRDefault="00620223">
    <w:pPr>
      <w:pBdr>
        <w:top w:val="nil"/>
        <w:left w:val="nil"/>
        <w:bottom w:val="nil"/>
        <w:right w:val="nil"/>
        <w:between w:val="nil"/>
      </w:pBdr>
      <w:tabs>
        <w:tab w:val="center" w:pos="4680"/>
        <w:tab w:val="right" w:pos="9360"/>
      </w:tabs>
      <w:spacing w:after="0" w:line="240" w:lineRule="auto"/>
    </w:pPr>
    <w:r>
      <w:rPr>
        <w:noProof/>
      </w:rPr>
      <w:drawing>
        <wp:anchor distT="0" distB="0" distL="0" distR="0" simplePos="0" relativeHeight="251658240" behindDoc="1" locked="0" layoutInCell="1" hidden="0" allowOverlap="1" wp14:anchorId="5E716B17" wp14:editId="5E716B18">
          <wp:simplePos x="0" y="0"/>
          <wp:positionH relativeFrom="column">
            <wp:posOffset>0</wp:posOffset>
          </wp:positionH>
          <wp:positionV relativeFrom="paragraph">
            <wp:posOffset>-272319</wp:posOffset>
          </wp:positionV>
          <wp:extent cx="580030" cy="580030"/>
          <wp:effectExtent l="0" t="0" r="0" b="0"/>
          <wp:wrapNone/>
          <wp:docPr id="25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0030" cy="580030"/>
                  </a:xfrm>
                  <a:prstGeom prst="rect">
                    <a:avLst/>
                  </a:prstGeom>
                  <a:ln/>
                </pic:spPr>
              </pic:pic>
            </a:graphicData>
          </a:graphic>
        </wp:anchor>
      </w:drawing>
    </w:r>
  </w:p>
  <w:p w14:paraId="5E716B16" w14:textId="77777777" w:rsidR="002441DF" w:rsidRDefault="002441DF">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1FE4"/>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83A98"/>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4C19F5"/>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8B3906"/>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92652C"/>
    <w:multiLevelType w:val="multilevel"/>
    <w:tmpl w:val="3C5A9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82F68"/>
    <w:multiLevelType w:val="multilevel"/>
    <w:tmpl w:val="B912A1C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3E0A4D"/>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D31348"/>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C61CDD"/>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2B3BF3"/>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CD5645"/>
    <w:multiLevelType w:val="hybridMultilevel"/>
    <w:tmpl w:val="E5988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61B9E"/>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7A29B3"/>
    <w:multiLevelType w:val="hybridMultilevel"/>
    <w:tmpl w:val="F362B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610DA"/>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D10054"/>
    <w:multiLevelType w:val="multilevel"/>
    <w:tmpl w:val="A6E4F93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453241"/>
    <w:multiLevelType w:val="hybridMultilevel"/>
    <w:tmpl w:val="4808A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0213A"/>
    <w:multiLevelType w:val="multilevel"/>
    <w:tmpl w:val="081099DC"/>
    <w:lvl w:ilvl="0">
      <w:start w:val="1"/>
      <w:numFmt w:val="decimal"/>
      <w:lvlText w:val="%1."/>
      <w:lvlJc w:val="left"/>
      <w:pPr>
        <w:ind w:left="720" w:hanging="360"/>
      </w:pPr>
      <w:rPr>
        <w:rFonts w:asciiTheme="minorEastAsia" w:eastAsiaTheme="minorEastAsia" w:hAnsiTheme="minorEastAsia"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78248D"/>
    <w:multiLevelType w:val="hybridMultilevel"/>
    <w:tmpl w:val="C5E453A0"/>
    <w:lvl w:ilvl="0" w:tplc="9A681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1C1744"/>
    <w:multiLevelType w:val="multilevel"/>
    <w:tmpl w:val="081099DC"/>
    <w:lvl w:ilvl="0">
      <w:start w:val="1"/>
      <w:numFmt w:val="decimal"/>
      <w:lvlText w:val="%1."/>
      <w:lvlJc w:val="left"/>
      <w:pPr>
        <w:ind w:left="720" w:hanging="360"/>
      </w:pPr>
      <w:rPr>
        <w:rFonts w:asciiTheme="minorEastAsia" w:eastAsiaTheme="minorEastAsia" w:hAnsiTheme="minorEastAsia"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D56BEE"/>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6F67EC"/>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7129C1"/>
    <w:multiLevelType w:val="hybridMultilevel"/>
    <w:tmpl w:val="85D25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AA2C06"/>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AF77C1A"/>
    <w:multiLevelType w:val="multilevel"/>
    <w:tmpl w:val="AB323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B94371"/>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1BE1466"/>
    <w:multiLevelType w:val="hybridMultilevel"/>
    <w:tmpl w:val="35DA7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08173A"/>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6254B2"/>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F03008"/>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F8048D"/>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D60489"/>
    <w:multiLevelType w:val="hybridMultilevel"/>
    <w:tmpl w:val="906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024731">
    <w:abstractNumId w:val="14"/>
  </w:num>
  <w:num w:numId="2" w16cid:durableId="1164273433">
    <w:abstractNumId w:val="28"/>
  </w:num>
  <w:num w:numId="3" w16cid:durableId="1281954420">
    <w:abstractNumId w:val="23"/>
  </w:num>
  <w:num w:numId="4" w16cid:durableId="1050374635">
    <w:abstractNumId w:val="5"/>
  </w:num>
  <w:num w:numId="5" w16cid:durableId="512427099">
    <w:abstractNumId w:val="4"/>
  </w:num>
  <w:num w:numId="6" w16cid:durableId="342056370">
    <w:abstractNumId w:val="16"/>
  </w:num>
  <w:num w:numId="7" w16cid:durableId="330910944">
    <w:abstractNumId w:val="20"/>
  </w:num>
  <w:num w:numId="8" w16cid:durableId="1120799615">
    <w:abstractNumId w:val="12"/>
  </w:num>
  <w:num w:numId="9" w16cid:durableId="103766390">
    <w:abstractNumId w:val="1"/>
  </w:num>
  <w:num w:numId="10" w16cid:durableId="928583931">
    <w:abstractNumId w:val="29"/>
  </w:num>
  <w:num w:numId="11" w16cid:durableId="334262949">
    <w:abstractNumId w:val="2"/>
  </w:num>
  <w:num w:numId="12" w16cid:durableId="780683498">
    <w:abstractNumId w:val="11"/>
  </w:num>
  <w:num w:numId="13" w16cid:durableId="1705517756">
    <w:abstractNumId w:val="27"/>
  </w:num>
  <w:num w:numId="14" w16cid:durableId="1332177556">
    <w:abstractNumId w:val="19"/>
  </w:num>
  <w:num w:numId="15" w16cid:durableId="2022856673">
    <w:abstractNumId w:val="25"/>
  </w:num>
  <w:num w:numId="16" w16cid:durableId="245922049">
    <w:abstractNumId w:val="10"/>
  </w:num>
  <w:num w:numId="17" w16cid:durableId="598215618">
    <w:abstractNumId w:val="22"/>
  </w:num>
  <w:num w:numId="18" w16cid:durableId="2115249793">
    <w:abstractNumId w:val="24"/>
  </w:num>
  <w:num w:numId="19" w16cid:durableId="973170268">
    <w:abstractNumId w:val="26"/>
  </w:num>
  <w:num w:numId="20" w16cid:durableId="235676588">
    <w:abstractNumId w:val="21"/>
  </w:num>
  <w:num w:numId="21" w16cid:durableId="705102419">
    <w:abstractNumId w:val="17"/>
  </w:num>
  <w:num w:numId="22" w16cid:durableId="12417546">
    <w:abstractNumId w:val="15"/>
  </w:num>
  <w:num w:numId="23" w16cid:durableId="1082995481">
    <w:abstractNumId w:val="13"/>
  </w:num>
  <w:num w:numId="24" w16cid:durableId="2021351834">
    <w:abstractNumId w:val="8"/>
  </w:num>
  <w:num w:numId="25" w16cid:durableId="663316565">
    <w:abstractNumId w:val="9"/>
  </w:num>
  <w:num w:numId="26" w16cid:durableId="1516848314">
    <w:abstractNumId w:val="30"/>
  </w:num>
  <w:num w:numId="27" w16cid:durableId="1263226304">
    <w:abstractNumId w:val="18"/>
  </w:num>
  <w:num w:numId="28" w16cid:durableId="1649825142">
    <w:abstractNumId w:val="3"/>
  </w:num>
  <w:num w:numId="29" w16cid:durableId="891430736">
    <w:abstractNumId w:val="0"/>
  </w:num>
  <w:num w:numId="30" w16cid:durableId="1826124944">
    <w:abstractNumId w:val="6"/>
  </w:num>
  <w:num w:numId="31" w16cid:durableId="14792305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1DF"/>
    <w:rsid w:val="00014000"/>
    <w:rsid w:val="00016643"/>
    <w:rsid w:val="00021374"/>
    <w:rsid w:val="00024658"/>
    <w:rsid w:val="000374E5"/>
    <w:rsid w:val="000408D2"/>
    <w:rsid w:val="0004323A"/>
    <w:rsid w:val="00045B65"/>
    <w:rsid w:val="00047286"/>
    <w:rsid w:val="0006099A"/>
    <w:rsid w:val="00064BD7"/>
    <w:rsid w:val="00072A15"/>
    <w:rsid w:val="000735DF"/>
    <w:rsid w:val="00077046"/>
    <w:rsid w:val="0008141E"/>
    <w:rsid w:val="000A02A7"/>
    <w:rsid w:val="000B062F"/>
    <w:rsid w:val="000B1ACC"/>
    <w:rsid w:val="000C2ED3"/>
    <w:rsid w:val="000C3141"/>
    <w:rsid w:val="000C32BE"/>
    <w:rsid w:val="000C43B3"/>
    <w:rsid w:val="000C5267"/>
    <w:rsid w:val="000C6310"/>
    <w:rsid w:val="000C7030"/>
    <w:rsid w:val="000C7887"/>
    <w:rsid w:val="000D2496"/>
    <w:rsid w:val="000D4487"/>
    <w:rsid w:val="000D6278"/>
    <w:rsid w:val="000E2653"/>
    <w:rsid w:val="000E4169"/>
    <w:rsid w:val="000E4C4C"/>
    <w:rsid w:val="000E51B4"/>
    <w:rsid w:val="000F0641"/>
    <w:rsid w:val="000F0A23"/>
    <w:rsid w:val="000F405B"/>
    <w:rsid w:val="000F5696"/>
    <w:rsid w:val="00100A99"/>
    <w:rsid w:val="00110766"/>
    <w:rsid w:val="00111594"/>
    <w:rsid w:val="00115EA9"/>
    <w:rsid w:val="0012131A"/>
    <w:rsid w:val="00121634"/>
    <w:rsid w:val="00121DC5"/>
    <w:rsid w:val="0012332C"/>
    <w:rsid w:val="00124783"/>
    <w:rsid w:val="001247AD"/>
    <w:rsid w:val="001327E9"/>
    <w:rsid w:val="00136490"/>
    <w:rsid w:val="00137050"/>
    <w:rsid w:val="00147BAE"/>
    <w:rsid w:val="00152E06"/>
    <w:rsid w:val="00154BDE"/>
    <w:rsid w:val="00164A42"/>
    <w:rsid w:val="00185F49"/>
    <w:rsid w:val="00192136"/>
    <w:rsid w:val="001A139E"/>
    <w:rsid w:val="001B24C3"/>
    <w:rsid w:val="001C571D"/>
    <w:rsid w:val="001C6445"/>
    <w:rsid w:val="001C6C4D"/>
    <w:rsid w:val="001D57B2"/>
    <w:rsid w:val="001D590C"/>
    <w:rsid w:val="001E0ECA"/>
    <w:rsid w:val="001E47CD"/>
    <w:rsid w:val="001E4B15"/>
    <w:rsid w:val="001F15C5"/>
    <w:rsid w:val="001F2465"/>
    <w:rsid w:val="001F27E3"/>
    <w:rsid w:val="00200346"/>
    <w:rsid w:val="00201975"/>
    <w:rsid w:val="00203489"/>
    <w:rsid w:val="00203F62"/>
    <w:rsid w:val="00205C08"/>
    <w:rsid w:val="00213DB8"/>
    <w:rsid w:val="00215338"/>
    <w:rsid w:val="00231745"/>
    <w:rsid w:val="002329A4"/>
    <w:rsid w:val="002422F6"/>
    <w:rsid w:val="002425E3"/>
    <w:rsid w:val="002441DF"/>
    <w:rsid w:val="002449EB"/>
    <w:rsid w:val="002516F6"/>
    <w:rsid w:val="00266C0E"/>
    <w:rsid w:val="00266F43"/>
    <w:rsid w:val="00287CBB"/>
    <w:rsid w:val="00295626"/>
    <w:rsid w:val="002A2DB3"/>
    <w:rsid w:val="002A4634"/>
    <w:rsid w:val="002B1B9A"/>
    <w:rsid w:val="002C66B4"/>
    <w:rsid w:val="002D3C19"/>
    <w:rsid w:val="002D745F"/>
    <w:rsid w:val="002E1AB4"/>
    <w:rsid w:val="002F32AB"/>
    <w:rsid w:val="00301F56"/>
    <w:rsid w:val="003235C6"/>
    <w:rsid w:val="003301AC"/>
    <w:rsid w:val="00330A87"/>
    <w:rsid w:val="00340D48"/>
    <w:rsid w:val="00342E91"/>
    <w:rsid w:val="00343145"/>
    <w:rsid w:val="0035076D"/>
    <w:rsid w:val="00351E5F"/>
    <w:rsid w:val="00360F1F"/>
    <w:rsid w:val="0036563F"/>
    <w:rsid w:val="003703A6"/>
    <w:rsid w:val="00370D96"/>
    <w:rsid w:val="00372E0F"/>
    <w:rsid w:val="0037412B"/>
    <w:rsid w:val="00376448"/>
    <w:rsid w:val="0038513F"/>
    <w:rsid w:val="00390006"/>
    <w:rsid w:val="00392311"/>
    <w:rsid w:val="00397978"/>
    <w:rsid w:val="003A3B5C"/>
    <w:rsid w:val="003A730D"/>
    <w:rsid w:val="003B0511"/>
    <w:rsid w:val="003B056B"/>
    <w:rsid w:val="003B308D"/>
    <w:rsid w:val="003B32D4"/>
    <w:rsid w:val="003B4F14"/>
    <w:rsid w:val="003B6B7D"/>
    <w:rsid w:val="003C04A1"/>
    <w:rsid w:val="003E096E"/>
    <w:rsid w:val="003E2324"/>
    <w:rsid w:val="003E65F6"/>
    <w:rsid w:val="003F50EA"/>
    <w:rsid w:val="003F7F33"/>
    <w:rsid w:val="004253E8"/>
    <w:rsid w:val="00427610"/>
    <w:rsid w:val="00431F92"/>
    <w:rsid w:val="004332F5"/>
    <w:rsid w:val="00435CDA"/>
    <w:rsid w:val="00443302"/>
    <w:rsid w:val="00443507"/>
    <w:rsid w:val="00452219"/>
    <w:rsid w:val="00457C20"/>
    <w:rsid w:val="004611B9"/>
    <w:rsid w:val="004717D3"/>
    <w:rsid w:val="004743A5"/>
    <w:rsid w:val="004762ED"/>
    <w:rsid w:val="004846A1"/>
    <w:rsid w:val="004A2AB9"/>
    <w:rsid w:val="004A3FB8"/>
    <w:rsid w:val="004A5098"/>
    <w:rsid w:val="004A791E"/>
    <w:rsid w:val="004B5003"/>
    <w:rsid w:val="004C4FF8"/>
    <w:rsid w:val="004C6A65"/>
    <w:rsid w:val="004C7345"/>
    <w:rsid w:val="004D19D2"/>
    <w:rsid w:val="004D339A"/>
    <w:rsid w:val="004D671A"/>
    <w:rsid w:val="004E223E"/>
    <w:rsid w:val="004E2462"/>
    <w:rsid w:val="004E2550"/>
    <w:rsid w:val="004E621B"/>
    <w:rsid w:val="004E7C10"/>
    <w:rsid w:val="004F16B6"/>
    <w:rsid w:val="004F29DD"/>
    <w:rsid w:val="0050059F"/>
    <w:rsid w:val="005021D8"/>
    <w:rsid w:val="00502C98"/>
    <w:rsid w:val="0050500F"/>
    <w:rsid w:val="005137B7"/>
    <w:rsid w:val="00514FE3"/>
    <w:rsid w:val="00517B89"/>
    <w:rsid w:val="00525355"/>
    <w:rsid w:val="005300C7"/>
    <w:rsid w:val="00536EDC"/>
    <w:rsid w:val="005371E1"/>
    <w:rsid w:val="00537FE0"/>
    <w:rsid w:val="005421DD"/>
    <w:rsid w:val="00545DE8"/>
    <w:rsid w:val="00550983"/>
    <w:rsid w:val="005542C3"/>
    <w:rsid w:val="00556DA1"/>
    <w:rsid w:val="005612C3"/>
    <w:rsid w:val="00561B85"/>
    <w:rsid w:val="0056462C"/>
    <w:rsid w:val="005708E8"/>
    <w:rsid w:val="00577E12"/>
    <w:rsid w:val="0059736C"/>
    <w:rsid w:val="005B78B3"/>
    <w:rsid w:val="005E1EA3"/>
    <w:rsid w:val="005E5990"/>
    <w:rsid w:val="005F1A7F"/>
    <w:rsid w:val="005F4372"/>
    <w:rsid w:val="006077FF"/>
    <w:rsid w:val="00611294"/>
    <w:rsid w:val="006157D6"/>
    <w:rsid w:val="00620223"/>
    <w:rsid w:val="00620543"/>
    <w:rsid w:val="00622231"/>
    <w:rsid w:val="0062232F"/>
    <w:rsid w:val="0063163D"/>
    <w:rsid w:val="00635C47"/>
    <w:rsid w:val="0064389C"/>
    <w:rsid w:val="00644717"/>
    <w:rsid w:val="00651CE4"/>
    <w:rsid w:val="00651FD4"/>
    <w:rsid w:val="00652B53"/>
    <w:rsid w:val="006614B0"/>
    <w:rsid w:val="00667098"/>
    <w:rsid w:val="00680823"/>
    <w:rsid w:val="00682676"/>
    <w:rsid w:val="00683A51"/>
    <w:rsid w:val="00696716"/>
    <w:rsid w:val="006A2504"/>
    <w:rsid w:val="006B0636"/>
    <w:rsid w:val="006B11B0"/>
    <w:rsid w:val="006B2382"/>
    <w:rsid w:val="006B4705"/>
    <w:rsid w:val="006C26B5"/>
    <w:rsid w:val="006C61CB"/>
    <w:rsid w:val="006D7027"/>
    <w:rsid w:val="006D7F36"/>
    <w:rsid w:val="006E2C59"/>
    <w:rsid w:val="006E7134"/>
    <w:rsid w:val="006F11FC"/>
    <w:rsid w:val="006F3E6F"/>
    <w:rsid w:val="00700E9C"/>
    <w:rsid w:val="00707A72"/>
    <w:rsid w:val="00714CE0"/>
    <w:rsid w:val="00716C5E"/>
    <w:rsid w:val="007175BF"/>
    <w:rsid w:val="007241E4"/>
    <w:rsid w:val="00734FD7"/>
    <w:rsid w:val="007432F7"/>
    <w:rsid w:val="00744896"/>
    <w:rsid w:val="007459A4"/>
    <w:rsid w:val="0075597F"/>
    <w:rsid w:val="007567D7"/>
    <w:rsid w:val="007611C3"/>
    <w:rsid w:val="00763356"/>
    <w:rsid w:val="00764B96"/>
    <w:rsid w:val="00765A33"/>
    <w:rsid w:val="0076718A"/>
    <w:rsid w:val="0077044D"/>
    <w:rsid w:val="00770DA5"/>
    <w:rsid w:val="00771824"/>
    <w:rsid w:val="00774ABB"/>
    <w:rsid w:val="007802D2"/>
    <w:rsid w:val="00781DBC"/>
    <w:rsid w:val="00782FDD"/>
    <w:rsid w:val="00793354"/>
    <w:rsid w:val="00795EE1"/>
    <w:rsid w:val="007A31AA"/>
    <w:rsid w:val="007A5328"/>
    <w:rsid w:val="007A7097"/>
    <w:rsid w:val="007B3463"/>
    <w:rsid w:val="007B59A1"/>
    <w:rsid w:val="007C2F51"/>
    <w:rsid w:val="007D7B37"/>
    <w:rsid w:val="007E2F07"/>
    <w:rsid w:val="007E355A"/>
    <w:rsid w:val="007E6372"/>
    <w:rsid w:val="007F348F"/>
    <w:rsid w:val="007F3D8A"/>
    <w:rsid w:val="00804458"/>
    <w:rsid w:val="00804520"/>
    <w:rsid w:val="00811E7F"/>
    <w:rsid w:val="008126A7"/>
    <w:rsid w:val="00812B6F"/>
    <w:rsid w:val="00815C65"/>
    <w:rsid w:val="00831305"/>
    <w:rsid w:val="008406CE"/>
    <w:rsid w:val="00843982"/>
    <w:rsid w:val="0085241D"/>
    <w:rsid w:val="008748A6"/>
    <w:rsid w:val="00874D7E"/>
    <w:rsid w:val="008775CF"/>
    <w:rsid w:val="008803BA"/>
    <w:rsid w:val="0088084A"/>
    <w:rsid w:val="00881004"/>
    <w:rsid w:val="00887048"/>
    <w:rsid w:val="00891503"/>
    <w:rsid w:val="00897B2B"/>
    <w:rsid w:val="008B1509"/>
    <w:rsid w:val="008B174D"/>
    <w:rsid w:val="008B351B"/>
    <w:rsid w:val="008C291E"/>
    <w:rsid w:val="008C3050"/>
    <w:rsid w:val="008C4BD3"/>
    <w:rsid w:val="008C4DB4"/>
    <w:rsid w:val="008D1FE6"/>
    <w:rsid w:val="008D205E"/>
    <w:rsid w:val="008D53AC"/>
    <w:rsid w:val="008D744A"/>
    <w:rsid w:val="008E7F00"/>
    <w:rsid w:val="008F1FE8"/>
    <w:rsid w:val="00900818"/>
    <w:rsid w:val="00901142"/>
    <w:rsid w:val="00902CE9"/>
    <w:rsid w:val="009037AA"/>
    <w:rsid w:val="00911885"/>
    <w:rsid w:val="00913674"/>
    <w:rsid w:val="00913BA0"/>
    <w:rsid w:val="00914E7E"/>
    <w:rsid w:val="009150A1"/>
    <w:rsid w:val="00923412"/>
    <w:rsid w:val="00923842"/>
    <w:rsid w:val="0093103E"/>
    <w:rsid w:val="00931FAD"/>
    <w:rsid w:val="00932291"/>
    <w:rsid w:val="00937610"/>
    <w:rsid w:val="00942EFE"/>
    <w:rsid w:val="009450F8"/>
    <w:rsid w:val="00951F99"/>
    <w:rsid w:val="00955762"/>
    <w:rsid w:val="009631BD"/>
    <w:rsid w:val="009711E5"/>
    <w:rsid w:val="00971D86"/>
    <w:rsid w:val="00972088"/>
    <w:rsid w:val="00984634"/>
    <w:rsid w:val="00985106"/>
    <w:rsid w:val="00986B0E"/>
    <w:rsid w:val="00991C29"/>
    <w:rsid w:val="009922E8"/>
    <w:rsid w:val="009934FC"/>
    <w:rsid w:val="009A3F24"/>
    <w:rsid w:val="009A6A3F"/>
    <w:rsid w:val="009A7409"/>
    <w:rsid w:val="009B17C5"/>
    <w:rsid w:val="009B5604"/>
    <w:rsid w:val="009B571B"/>
    <w:rsid w:val="009B673C"/>
    <w:rsid w:val="009C1089"/>
    <w:rsid w:val="009C4F12"/>
    <w:rsid w:val="009C65D2"/>
    <w:rsid w:val="009D1506"/>
    <w:rsid w:val="009D20EA"/>
    <w:rsid w:val="009D74C1"/>
    <w:rsid w:val="009E2858"/>
    <w:rsid w:val="009F0FBE"/>
    <w:rsid w:val="009F1A72"/>
    <w:rsid w:val="009F5E27"/>
    <w:rsid w:val="009F6872"/>
    <w:rsid w:val="00A03F3D"/>
    <w:rsid w:val="00A10A83"/>
    <w:rsid w:val="00A11421"/>
    <w:rsid w:val="00A13C73"/>
    <w:rsid w:val="00A1513F"/>
    <w:rsid w:val="00A171E8"/>
    <w:rsid w:val="00A23975"/>
    <w:rsid w:val="00A25143"/>
    <w:rsid w:val="00A301D0"/>
    <w:rsid w:val="00A30F60"/>
    <w:rsid w:val="00A4476C"/>
    <w:rsid w:val="00A54ACD"/>
    <w:rsid w:val="00A62217"/>
    <w:rsid w:val="00A646F9"/>
    <w:rsid w:val="00A70C91"/>
    <w:rsid w:val="00A75ACA"/>
    <w:rsid w:val="00A764C0"/>
    <w:rsid w:val="00A77E61"/>
    <w:rsid w:val="00A82D10"/>
    <w:rsid w:val="00A866BF"/>
    <w:rsid w:val="00A86EA0"/>
    <w:rsid w:val="00A911DB"/>
    <w:rsid w:val="00AA19AE"/>
    <w:rsid w:val="00AA310E"/>
    <w:rsid w:val="00AA3141"/>
    <w:rsid w:val="00AB205A"/>
    <w:rsid w:val="00AC0CA0"/>
    <w:rsid w:val="00AC1CFF"/>
    <w:rsid w:val="00AC2D91"/>
    <w:rsid w:val="00AC3D7C"/>
    <w:rsid w:val="00AD7A19"/>
    <w:rsid w:val="00AE0059"/>
    <w:rsid w:val="00AE5F89"/>
    <w:rsid w:val="00AE6F4C"/>
    <w:rsid w:val="00AF6E6F"/>
    <w:rsid w:val="00B05386"/>
    <w:rsid w:val="00B06910"/>
    <w:rsid w:val="00B11527"/>
    <w:rsid w:val="00B14FE5"/>
    <w:rsid w:val="00B20F3E"/>
    <w:rsid w:val="00B32DEF"/>
    <w:rsid w:val="00B32E87"/>
    <w:rsid w:val="00B408FB"/>
    <w:rsid w:val="00B421E1"/>
    <w:rsid w:val="00B42328"/>
    <w:rsid w:val="00B42CC0"/>
    <w:rsid w:val="00B4323C"/>
    <w:rsid w:val="00B43C6E"/>
    <w:rsid w:val="00B508CF"/>
    <w:rsid w:val="00B52F25"/>
    <w:rsid w:val="00B60BBD"/>
    <w:rsid w:val="00B66C2B"/>
    <w:rsid w:val="00B67728"/>
    <w:rsid w:val="00B73950"/>
    <w:rsid w:val="00B7694C"/>
    <w:rsid w:val="00B85DB3"/>
    <w:rsid w:val="00B905B0"/>
    <w:rsid w:val="00B938E2"/>
    <w:rsid w:val="00B952EF"/>
    <w:rsid w:val="00BA0054"/>
    <w:rsid w:val="00BA0413"/>
    <w:rsid w:val="00BA4B23"/>
    <w:rsid w:val="00BB31A8"/>
    <w:rsid w:val="00BB7AA5"/>
    <w:rsid w:val="00BB7CEB"/>
    <w:rsid w:val="00BC247C"/>
    <w:rsid w:val="00BC3EB2"/>
    <w:rsid w:val="00BC7B96"/>
    <w:rsid w:val="00BE006E"/>
    <w:rsid w:val="00BE0A16"/>
    <w:rsid w:val="00BE1939"/>
    <w:rsid w:val="00BF2505"/>
    <w:rsid w:val="00C01374"/>
    <w:rsid w:val="00C10158"/>
    <w:rsid w:val="00C12439"/>
    <w:rsid w:val="00C13849"/>
    <w:rsid w:val="00C234F2"/>
    <w:rsid w:val="00C31510"/>
    <w:rsid w:val="00C31BB1"/>
    <w:rsid w:val="00C322DD"/>
    <w:rsid w:val="00C40CE9"/>
    <w:rsid w:val="00C4180C"/>
    <w:rsid w:val="00C4310E"/>
    <w:rsid w:val="00C5377E"/>
    <w:rsid w:val="00C61B95"/>
    <w:rsid w:val="00C633F7"/>
    <w:rsid w:val="00C7364F"/>
    <w:rsid w:val="00C80690"/>
    <w:rsid w:val="00C841FC"/>
    <w:rsid w:val="00C84BF8"/>
    <w:rsid w:val="00C9522D"/>
    <w:rsid w:val="00CA0F36"/>
    <w:rsid w:val="00CB495C"/>
    <w:rsid w:val="00CB4DF3"/>
    <w:rsid w:val="00CB6D94"/>
    <w:rsid w:val="00CC0C93"/>
    <w:rsid w:val="00CC2AA2"/>
    <w:rsid w:val="00CC461A"/>
    <w:rsid w:val="00CD3A18"/>
    <w:rsid w:val="00CD743F"/>
    <w:rsid w:val="00CE3E3A"/>
    <w:rsid w:val="00CE5774"/>
    <w:rsid w:val="00CE7000"/>
    <w:rsid w:val="00CF088D"/>
    <w:rsid w:val="00CF43E0"/>
    <w:rsid w:val="00CF6050"/>
    <w:rsid w:val="00CF7BED"/>
    <w:rsid w:val="00D00497"/>
    <w:rsid w:val="00D054E2"/>
    <w:rsid w:val="00D20F95"/>
    <w:rsid w:val="00D21C3E"/>
    <w:rsid w:val="00D22F26"/>
    <w:rsid w:val="00D31595"/>
    <w:rsid w:val="00D31E27"/>
    <w:rsid w:val="00D33D61"/>
    <w:rsid w:val="00D33D90"/>
    <w:rsid w:val="00D3691C"/>
    <w:rsid w:val="00D36AE9"/>
    <w:rsid w:val="00D54343"/>
    <w:rsid w:val="00D56D9D"/>
    <w:rsid w:val="00D57E39"/>
    <w:rsid w:val="00D62002"/>
    <w:rsid w:val="00D73430"/>
    <w:rsid w:val="00D743DF"/>
    <w:rsid w:val="00D84AAD"/>
    <w:rsid w:val="00D8552F"/>
    <w:rsid w:val="00DA2730"/>
    <w:rsid w:val="00DA529B"/>
    <w:rsid w:val="00DA6AAC"/>
    <w:rsid w:val="00DB16D6"/>
    <w:rsid w:val="00DB2A7D"/>
    <w:rsid w:val="00DB4BF0"/>
    <w:rsid w:val="00DB6EFE"/>
    <w:rsid w:val="00DC5821"/>
    <w:rsid w:val="00DC6F26"/>
    <w:rsid w:val="00DC6F90"/>
    <w:rsid w:val="00DD224A"/>
    <w:rsid w:val="00DE4520"/>
    <w:rsid w:val="00DE76DB"/>
    <w:rsid w:val="00DF343C"/>
    <w:rsid w:val="00DF7DFE"/>
    <w:rsid w:val="00E158B2"/>
    <w:rsid w:val="00E163B2"/>
    <w:rsid w:val="00E20464"/>
    <w:rsid w:val="00E4100E"/>
    <w:rsid w:val="00E4420C"/>
    <w:rsid w:val="00E54FBE"/>
    <w:rsid w:val="00E638DF"/>
    <w:rsid w:val="00E74778"/>
    <w:rsid w:val="00E802BA"/>
    <w:rsid w:val="00E82EC8"/>
    <w:rsid w:val="00E83473"/>
    <w:rsid w:val="00E8380D"/>
    <w:rsid w:val="00E96D0B"/>
    <w:rsid w:val="00EA04FD"/>
    <w:rsid w:val="00EB14CB"/>
    <w:rsid w:val="00EB3251"/>
    <w:rsid w:val="00EB39A2"/>
    <w:rsid w:val="00EB70A3"/>
    <w:rsid w:val="00EB76CD"/>
    <w:rsid w:val="00EC4A5C"/>
    <w:rsid w:val="00EC5327"/>
    <w:rsid w:val="00ED7EE1"/>
    <w:rsid w:val="00EE2742"/>
    <w:rsid w:val="00EE6770"/>
    <w:rsid w:val="00F041EA"/>
    <w:rsid w:val="00F16046"/>
    <w:rsid w:val="00F17953"/>
    <w:rsid w:val="00F30999"/>
    <w:rsid w:val="00F31388"/>
    <w:rsid w:val="00F325BA"/>
    <w:rsid w:val="00F32AEE"/>
    <w:rsid w:val="00F35853"/>
    <w:rsid w:val="00F36B62"/>
    <w:rsid w:val="00F427E7"/>
    <w:rsid w:val="00F4358E"/>
    <w:rsid w:val="00F45334"/>
    <w:rsid w:val="00F51120"/>
    <w:rsid w:val="00F57139"/>
    <w:rsid w:val="00F63938"/>
    <w:rsid w:val="00F64379"/>
    <w:rsid w:val="00F669F0"/>
    <w:rsid w:val="00F8023D"/>
    <w:rsid w:val="00F81199"/>
    <w:rsid w:val="00F82B31"/>
    <w:rsid w:val="00F91264"/>
    <w:rsid w:val="00F93477"/>
    <w:rsid w:val="00FA75B0"/>
    <w:rsid w:val="00FB017E"/>
    <w:rsid w:val="00FB35CA"/>
    <w:rsid w:val="00FB5121"/>
    <w:rsid w:val="00FC065C"/>
    <w:rsid w:val="00FC1AD8"/>
    <w:rsid w:val="00FD6711"/>
    <w:rsid w:val="00FE03DC"/>
    <w:rsid w:val="00FE3BCF"/>
    <w:rsid w:val="00FF03D4"/>
    <w:rsid w:val="00FF0FC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68E7"/>
  <w15:docId w15:val="{487762BA-FCB0-8341-8557-648DDA88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DB8"/>
    <w:rPr>
      <w:color w:val="000000"/>
    </w:rPr>
  </w:style>
  <w:style w:type="paragraph" w:styleId="Heading1">
    <w:name w:val="heading 1"/>
    <w:basedOn w:val="Normal"/>
    <w:next w:val="Normal"/>
    <w:link w:val="Heading1Char"/>
    <w:uiPriority w:val="9"/>
    <w:qFormat/>
    <w:rsid w:val="008A26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24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A2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616"/>
  </w:style>
  <w:style w:type="paragraph" w:styleId="Footer">
    <w:name w:val="footer"/>
    <w:basedOn w:val="Normal"/>
    <w:link w:val="FooterChar"/>
    <w:uiPriority w:val="99"/>
    <w:unhideWhenUsed/>
    <w:rsid w:val="008A2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616"/>
  </w:style>
  <w:style w:type="paragraph" w:styleId="ListParagraph">
    <w:name w:val="List Paragraph"/>
    <w:basedOn w:val="Normal"/>
    <w:uiPriority w:val="34"/>
    <w:qFormat/>
    <w:rsid w:val="008A2616"/>
    <w:pPr>
      <w:ind w:left="720"/>
      <w:contextualSpacing/>
    </w:pPr>
  </w:style>
  <w:style w:type="character" w:styleId="Hyperlink">
    <w:name w:val="Hyperlink"/>
    <w:basedOn w:val="DefaultParagraphFont"/>
    <w:uiPriority w:val="99"/>
    <w:unhideWhenUsed/>
    <w:rsid w:val="008A2616"/>
    <w:rPr>
      <w:color w:val="0563C1" w:themeColor="hyperlink"/>
      <w:u w:val="single"/>
    </w:rPr>
  </w:style>
  <w:style w:type="character" w:styleId="UnresolvedMention">
    <w:name w:val="Unresolved Mention"/>
    <w:basedOn w:val="DefaultParagraphFont"/>
    <w:uiPriority w:val="99"/>
    <w:semiHidden/>
    <w:unhideWhenUsed/>
    <w:rsid w:val="008A2616"/>
    <w:rPr>
      <w:color w:val="605E5C"/>
      <w:shd w:val="clear" w:color="auto" w:fill="E1DFDD"/>
    </w:rPr>
  </w:style>
  <w:style w:type="character" w:customStyle="1" w:styleId="Heading1Char">
    <w:name w:val="Heading 1 Char"/>
    <w:basedOn w:val="DefaultParagraphFont"/>
    <w:link w:val="Heading1"/>
    <w:uiPriority w:val="9"/>
    <w:rsid w:val="008A2616"/>
    <w:rPr>
      <w:rFonts w:asciiTheme="majorHAnsi" w:eastAsiaTheme="majorEastAsia" w:hAnsiTheme="majorHAnsi" w:cstheme="majorBidi"/>
      <w:color w:val="2F5496" w:themeColor="accent1" w:themeShade="BF"/>
      <w:sz w:val="32"/>
      <w:szCs w:val="32"/>
      <w:lang w:eastAsia="en-CA"/>
    </w:rPr>
  </w:style>
  <w:style w:type="character" w:customStyle="1" w:styleId="Heading2Char">
    <w:name w:val="Heading 2 Char"/>
    <w:basedOn w:val="DefaultParagraphFont"/>
    <w:link w:val="Heading2"/>
    <w:uiPriority w:val="9"/>
    <w:rsid w:val="004724E3"/>
    <w:rPr>
      <w:rFonts w:asciiTheme="majorHAnsi" w:eastAsiaTheme="majorEastAsia" w:hAnsiTheme="majorHAnsi" w:cstheme="majorBidi"/>
      <w:color w:val="2F5496" w:themeColor="accent1" w:themeShade="BF"/>
      <w:sz w:val="26"/>
      <w:szCs w:val="26"/>
      <w:lang w:eastAsia="en-CA"/>
    </w:rPr>
  </w:style>
  <w:style w:type="paragraph" w:styleId="Caption">
    <w:name w:val="caption"/>
    <w:basedOn w:val="Normal"/>
    <w:next w:val="Normal"/>
    <w:uiPriority w:val="35"/>
    <w:unhideWhenUsed/>
    <w:qFormat/>
    <w:rsid w:val="00E27AE2"/>
    <w:pPr>
      <w:spacing w:after="200" w:line="240" w:lineRule="auto"/>
    </w:pPr>
    <w:rPr>
      <w:i/>
      <w:iCs/>
      <w:color w:val="44546A" w:themeColor="text2"/>
      <w:sz w:val="18"/>
      <w:szCs w:val="18"/>
    </w:rPr>
  </w:style>
  <w:style w:type="table" w:styleId="TableGrid">
    <w:name w:val="Table Grid"/>
    <w:basedOn w:val="TableNormal"/>
    <w:uiPriority w:val="39"/>
    <w:rsid w:val="00736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352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ng-binding">
    <w:name w:val="ng-binding"/>
    <w:basedOn w:val="DefaultParagraphFont"/>
    <w:rsid w:val="001E0ECA"/>
  </w:style>
  <w:style w:type="paragraph" w:styleId="HTMLPreformatted">
    <w:name w:val="HTML Preformatted"/>
    <w:basedOn w:val="Normal"/>
    <w:link w:val="HTMLPreformattedChar"/>
    <w:uiPriority w:val="99"/>
    <w:unhideWhenUsed/>
    <w:rsid w:val="00765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765A33"/>
    <w:rPr>
      <w:rFonts w:ascii="Courier New" w:eastAsia="Times New Roman" w:hAnsi="Courier New" w:cs="Courier New"/>
      <w:sz w:val="20"/>
      <w:szCs w:val="20"/>
    </w:rPr>
  </w:style>
  <w:style w:type="character" w:customStyle="1" w:styleId="p">
    <w:name w:val="p"/>
    <w:basedOn w:val="DefaultParagraphFont"/>
    <w:rsid w:val="00765A33"/>
  </w:style>
  <w:style w:type="character" w:customStyle="1" w:styleId="o">
    <w:name w:val="o"/>
    <w:basedOn w:val="DefaultParagraphFont"/>
    <w:rsid w:val="00765A33"/>
  </w:style>
  <w:style w:type="character" w:customStyle="1" w:styleId="nv">
    <w:name w:val="nv"/>
    <w:basedOn w:val="DefaultParagraphFont"/>
    <w:rsid w:val="005E1EA3"/>
  </w:style>
  <w:style w:type="character" w:customStyle="1" w:styleId="w">
    <w:name w:val="w"/>
    <w:basedOn w:val="DefaultParagraphFont"/>
    <w:rsid w:val="005E1EA3"/>
  </w:style>
  <w:style w:type="character" w:customStyle="1" w:styleId="kr">
    <w:name w:val="kr"/>
    <w:basedOn w:val="DefaultParagraphFont"/>
    <w:rsid w:val="005E1EA3"/>
  </w:style>
  <w:style w:type="character" w:styleId="FollowedHyperlink">
    <w:name w:val="FollowedHyperlink"/>
    <w:basedOn w:val="DefaultParagraphFont"/>
    <w:uiPriority w:val="99"/>
    <w:semiHidden/>
    <w:unhideWhenUsed/>
    <w:rsid w:val="004F29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3732">
      <w:bodyDiv w:val="1"/>
      <w:marLeft w:val="0"/>
      <w:marRight w:val="0"/>
      <w:marTop w:val="0"/>
      <w:marBottom w:val="0"/>
      <w:divBdr>
        <w:top w:val="none" w:sz="0" w:space="0" w:color="auto"/>
        <w:left w:val="none" w:sz="0" w:space="0" w:color="auto"/>
        <w:bottom w:val="none" w:sz="0" w:space="0" w:color="auto"/>
        <w:right w:val="none" w:sz="0" w:space="0" w:color="auto"/>
      </w:divBdr>
    </w:div>
    <w:div w:id="258608477">
      <w:bodyDiv w:val="1"/>
      <w:marLeft w:val="0"/>
      <w:marRight w:val="0"/>
      <w:marTop w:val="0"/>
      <w:marBottom w:val="0"/>
      <w:divBdr>
        <w:top w:val="none" w:sz="0" w:space="0" w:color="auto"/>
        <w:left w:val="none" w:sz="0" w:space="0" w:color="auto"/>
        <w:bottom w:val="none" w:sz="0" w:space="0" w:color="auto"/>
        <w:right w:val="none" w:sz="0" w:space="0" w:color="auto"/>
      </w:divBdr>
    </w:div>
    <w:div w:id="260915036">
      <w:bodyDiv w:val="1"/>
      <w:marLeft w:val="0"/>
      <w:marRight w:val="0"/>
      <w:marTop w:val="0"/>
      <w:marBottom w:val="0"/>
      <w:divBdr>
        <w:top w:val="none" w:sz="0" w:space="0" w:color="auto"/>
        <w:left w:val="none" w:sz="0" w:space="0" w:color="auto"/>
        <w:bottom w:val="none" w:sz="0" w:space="0" w:color="auto"/>
        <w:right w:val="none" w:sz="0" w:space="0" w:color="auto"/>
      </w:divBdr>
    </w:div>
    <w:div w:id="333076469">
      <w:bodyDiv w:val="1"/>
      <w:marLeft w:val="0"/>
      <w:marRight w:val="0"/>
      <w:marTop w:val="0"/>
      <w:marBottom w:val="0"/>
      <w:divBdr>
        <w:top w:val="none" w:sz="0" w:space="0" w:color="auto"/>
        <w:left w:val="none" w:sz="0" w:space="0" w:color="auto"/>
        <w:bottom w:val="none" w:sz="0" w:space="0" w:color="auto"/>
        <w:right w:val="none" w:sz="0" w:space="0" w:color="auto"/>
      </w:divBdr>
    </w:div>
    <w:div w:id="855581022">
      <w:bodyDiv w:val="1"/>
      <w:marLeft w:val="0"/>
      <w:marRight w:val="0"/>
      <w:marTop w:val="0"/>
      <w:marBottom w:val="0"/>
      <w:divBdr>
        <w:top w:val="none" w:sz="0" w:space="0" w:color="auto"/>
        <w:left w:val="none" w:sz="0" w:space="0" w:color="auto"/>
        <w:bottom w:val="none" w:sz="0" w:space="0" w:color="auto"/>
        <w:right w:val="none" w:sz="0" w:space="0" w:color="auto"/>
      </w:divBdr>
    </w:div>
    <w:div w:id="1027755176">
      <w:bodyDiv w:val="1"/>
      <w:marLeft w:val="0"/>
      <w:marRight w:val="0"/>
      <w:marTop w:val="0"/>
      <w:marBottom w:val="0"/>
      <w:divBdr>
        <w:top w:val="none" w:sz="0" w:space="0" w:color="auto"/>
        <w:left w:val="none" w:sz="0" w:space="0" w:color="auto"/>
        <w:bottom w:val="none" w:sz="0" w:space="0" w:color="auto"/>
        <w:right w:val="none" w:sz="0" w:space="0" w:color="auto"/>
      </w:divBdr>
    </w:div>
    <w:div w:id="1061177585">
      <w:bodyDiv w:val="1"/>
      <w:marLeft w:val="0"/>
      <w:marRight w:val="0"/>
      <w:marTop w:val="0"/>
      <w:marBottom w:val="0"/>
      <w:divBdr>
        <w:top w:val="none" w:sz="0" w:space="0" w:color="auto"/>
        <w:left w:val="none" w:sz="0" w:space="0" w:color="auto"/>
        <w:bottom w:val="none" w:sz="0" w:space="0" w:color="auto"/>
        <w:right w:val="none" w:sz="0" w:space="0" w:color="auto"/>
      </w:divBdr>
    </w:div>
    <w:div w:id="1419978300">
      <w:bodyDiv w:val="1"/>
      <w:marLeft w:val="0"/>
      <w:marRight w:val="0"/>
      <w:marTop w:val="0"/>
      <w:marBottom w:val="0"/>
      <w:divBdr>
        <w:top w:val="none" w:sz="0" w:space="0" w:color="auto"/>
        <w:left w:val="none" w:sz="0" w:space="0" w:color="auto"/>
        <w:bottom w:val="none" w:sz="0" w:space="0" w:color="auto"/>
        <w:right w:val="none" w:sz="0" w:space="0" w:color="auto"/>
      </w:divBdr>
    </w:div>
    <w:div w:id="1481848505">
      <w:bodyDiv w:val="1"/>
      <w:marLeft w:val="0"/>
      <w:marRight w:val="0"/>
      <w:marTop w:val="0"/>
      <w:marBottom w:val="0"/>
      <w:divBdr>
        <w:top w:val="none" w:sz="0" w:space="0" w:color="auto"/>
        <w:left w:val="none" w:sz="0" w:space="0" w:color="auto"/>
        <w:bottom w:val="none" w:sz="0" w:space="0" w:color="auto"/>
        <w:right w:val="none" w:sz="0" w:space="0" w:color="auto"/>
      </w:divBdr>
    </w:div>
    <w:div w:id="1600717975">
      <w:bodyDiv w:val="1"/>
      <w:marLeft w:val="0"/>
      <w:marRight w:val="0"/>
      <w:marTop w:val="0"/>
      <w:marBottom w:val="0"/>
      <w:divBdr>
        <w:top w:val="none" w:sz="0" w:space="0" w:color="auto"/>
        <w:left w:val="none" w:sz="0" w:space="0" w:color="auto"/>
        <w:bottom w:val="none" w:sz="0" w:space="0" w:color="auto"/>
        <w:right w:val="none" w:sz="0" w:space="0" w:color="auto"/>
      </w:divBdr>
    </w:div>
    <w:div w:id="1877229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t7T_6GbK-4M&amp;list=PLhLN8V8JSUnKnX1iUDfjiEFal7RafNmfN&amp;index=3" TargetMode="External"/><Relationship Id="rId18" Type="http://schemas.openxmlformats.org/officeDocument/2006/relationships/hyperlink" Target="https://www.egeda.ewg.apec.org/egeda/database_info/rev_newbalance_select_form2.htm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sielac.olade.org/"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au-afrec.org/data-statistics-energy-balance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zenodo.org/records/13767389" TargetMode="Externa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8" ma:contentTypeDescription="Create a new document." ma:contentTypeScope="" ma:versionID="a15470f3de19f5213b20cf20a4995d57">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a0986734c870a0a15ed8795bbdb10adf"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lTHm6MWVlbi5JnOp4kcRcw2L0hw==">AMUW2mWDgvEqgUuRpJF6wTrpihhLkKzv96pVvZs34K87ErDGyWVN5l42dCRyAIq00d5swHP3kcsG8p2EOARFMcje4vaYMC/ppUJ18Tfve82RZmD6MT5Rwzl8DGEnfWTMRUwV49rNTYhHOx3HnUoOQd8Kchd1qKXQfhfxoX3EoFdxZ5Q3Ea7Eyb7tCoGPRIwtf9mjMNRqUkPY</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2FB9A-4BE1-45A2-8EFF-D4E2378BB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1EFF5-5F4A-45A3-8141-C6AD93D59380}">
  <ds:schemaRefs>
    <ds:schemaRef ds:uri="http://schemas.openxmlformats.org/officeDocument/2006/bibliography"/>
  </ds:schemaRefs>
</ds:datastoreItem>
</file>

<file path=customXml/itemProps3.xml><?xml version="1.0" encoding="utf-8"?>
<ds:datastoreItem xmlns:ds="http://schemas.openxmlformats.org/officeDocument/2006/customXml" ds:itemID="{65ECB56F-8634-46CD-B9B8-D5366E4082E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D9C1315F-4BC7-4474-83D8-07DD721F53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19792</TotalTime>
  <Pages>12</Pages>
  <Words>2214</Words>
  <Characters>12625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14810</CharactersWithSpaces>
  <SharedDoc>false</SharedDoc>
  <HLinks>
    <vt:vector size="48" baseType="variant">
      <vt:variant>
        <vt:i4>6881340</vt:i4>
      </vt:variant>
      <vt:variant>
        <vt:i4>21</vt:i4>
      </vt:variant>
      <vt:variant>
        <vt:i4>0</vt:i4>
      </vt:variant>
      <vt:variant>
        <vt:i4>5</vt:i4>
      </vt:variant>
      <vt:variant>
        <vt:lpwstr>https://zenodo.org/records/8128679</vt:lpwstr>
      </vt:variant>
      <vt:variant>
        <vt:lpwstr/>
      </vt:variant>
      <vt:variant>
        <vt:i4>6160398</vt:i4>
      </vt:variant>
      <vt:variant>
        <vt:i4>18</vt:i4>
      </vt:variant>
      <vt:variant>
        <vt:i4>0</vt:i4>
      </vt:variant>
      <vt:variant>
        <vt:i4>5</vt:i4>
      </vt:variant>
      <vt:variant>
        <vt:lpwstr>https://groups.google.com/g/osemosys</vt:lpwstr>
      </vt:variant>
      <vt:variant>
        <vt:lpwstr/>
      </vt:variant>
      <vt:variant>
        <vt:i4>5636118</vt:i4>
      </vt:variant>
      <vt:variant>
        <vt:i4>15</vt:i4>
      </vt:variant>
      <vt:variant>
        <vt:i4>0</vt:i4>
      </vt:variant>
      <vt:variant>
        <vt:i4>5</vt:i4>
      </vt:variant>
      <vt:variant>
        <vt:lpwstr>https://groups.google.com/g/maed-and-ebs</vt:lpwstr>
      </vt:variant>
      <vt:variant>
        <vt:lpwstr/>
      </vt:variant>
      <vt:variant>
        <vt:i4>1703954</vt:i4>
      </vt:variant>
      <vt:variant>
        <vt:i4>12</vt:i4>
      </vt:variant>
      <vt:variant>
        <vt:i4>0</vt:i4>
      </vt:variant>
      <vt:variant>
        <vt:i4>5</vt:i4>
      </vt:variant>
      <vt:variant>
        <vt:lpwstr>https://www.open.edu/openlearncreate/course/index.php?categoryid=528</vt:lpwstr>
      </vt:variant>
      <vt:variant>
        <vt:lpwstr/>
      </vt:variant>
      <vt:variant>
        <vt:i4>1703954</vt:i4>
      </vt:variant>
      <vt:variant>
        <vt:i4>9</vt:i4>
      </vt:variant>
      <vt:variant>
        <vt:i4>0</vt:i4>
      </vt:variant>
      <vt:variant>
        <vt:i4>5</vt:i4>
      </vt:variant>
      <vt:variant>
        <vt:lpwstr>https://www.open.edu/openlearncreate/course/index.php?categoryid=528</vt:lpwstr>
      </vt:variant>
      <vt:variant>
        <vt:lpwstr/>
      </vt:variant>
      <vt:variant>
        <vt:i4>8192103</vt:i4>
      </vt:variant>
      <vt:variant>
        <vt:i4>6</vt:i4>
      </vt:variant>
      <vt:variant>
        <vt:i4>0</vt:i4>
      </vt:variant>
      <vt:variant>
        <vt:i4>5</vt:i4>
      </vt:variant>
      <vt:variant>
        <vt:lpwstr>https://osemosys.readthedocs.io/en/latest/</vt:lpwstr>
      </vt:variant>
      <vt:variant>
        <vt:lpwstr/>
      </vt:variant>
      <vt:variant>
        <vt:i4>5439497</vt:i4>
      </vt:variant>
      <vt:variant>
        <vt:i4>3</vt:i4>
      </vt:variant>
      <vt:variant>
        <vt:i4>0</vt:i4>
      </vt:variant>
      <vt:variant>
        <vt:i4>5</vt:i4>
      </vt:variant>
      <vt:variant>
        <vt:lpwstr>https://www.iaea.org/publications/7430/model-for-analysis-of-energy-demand-maed-2</vt:lpwstr>
      </vt:variant>
      <vt:variant>
        <vt:lpwstr/>
      </vt:variant>
      <vt:variant>
        <vt:i4>1441843</vt:i4>
      </vt:variant>
      <vt:variant>
        <vt:i4>0</vt:i4>
      </vt:variant>
      <vt:variant>
        <vt:i4>0</vt:i4>
      </vt:variant>
      <vt:variant>
        <vt:i4>5</vt:i4>
      </vt:variant>
      <vt:variant>
        <vt:lpwstr>https://docs.google.com/forms/d/e/1FAIpQLSf_13zS21aoystbeSEWe-i-bw1mLPtrKRTWZBLa1i-2Jgp7Vw/viewform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Fynn Kiley</dc:creator>
  <cp:keywords/>
  <cp:lastModifiedBy>Fynn Kiley</cp:lastModifiedBy>
  <cp:revision>72</cp:revision>
  <cp:lastPrinted>2024-09-20T09:49:00Z</cp:lastPrinted>
  <dcterms:created xsi:type="dcterms:W3CDTF">2024-08-12T15:30:00Z</dcterms:created>
  <dcterms:modified xsi:type="dcterms:W3CDTF">2025-06-19T14:57:00Z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y fmtid="{D5CDD505-2E9C-101B-9397-08002B2CF9AE}" pid="3" name="MediaServiceImageTags">
    <vt:lpwstr/>
  </property>
</Properties>
</file>