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0C937D4" w14:textId="4755BE92" w:rsidR="0076552A" w:rsidRPr="003E4FD3" w:rsidRDefault="0024451C">
      <w:pPr>
        <w:pStyle w:val="Title"/>
        <w:ind w:firstLine="144"/>
        <w:rPr>
          <w:rFonts w:ascii="Open Sans" w:hAnsi="Open Sans" w:cs="Open Sans"/>
          <w:sz w:val="72"/>
          <w:szCs w:val="72"/>
          <w:lang w:val="en-GB"/>
        </w:rPr>
      </w:pPr>
      <w:bookmarkStart w:id="0" w:name="_Hlk97822279"/>
      <w:bookmarkEnd w:id="0"/>
      <w:r w:rsidRPr="003E4FD3">
        <w:rPr>
          <w:rFonts w:ascii="Open Sans" w:hAnsi="Open Sans" w:cs="Open Sans"/>
          <w:sz w:val="72"/>
          <w:szCs w:val="72"/>
          <w:lang w:val="en-GB"/>
        </w:rPr>
        <w:t>FINPLAN</w:t>
      </w:r>
    </w:p>
    <w:p w14:paraId="626F73B7" w14:textId="42760E70" w:rsidR="0076552A" w:rsidRPr="003E4FD3" w:rsidRDefault="00DB0749">
      <w:pPr>
        <w:pStyle w:val="Subtitle"/>
        <w:ind w:firstLine="144"/>
        <w:rPr>
          <w:rFonts w:ascii="Open Sans" w:hAnsi="Open Sans" w:cs="Open Sans"/>
          <w:lang w:val="en-GB"/>
        </w:rPr>
      </w:pPr>
      <w:bookmarkStart w:id="1" w:name="_gjdgxs" w:colFirst="0" w:colLast="0"/>
      <w:bookmarkEnd w:id="1"/>
      <w:r w:rsidRPr="003E4FD3">
        <w:rPr>
          <w:rFonts w:ascii="Open Sans" w:hAnsi="Open Sans" w:cs="Open Sans"/>
          <w:lang w:val="en-GB"/>
        </w:rPr>
        <w:t xml:space="preserve">Hands-on </w:t>
      </w:r>
      <w:r w:rsidR="00F648DA">
        <w:rPr>
          <w:rFonts w:ascii="Open Sans" w:hAnsi="Open Sans" w:cs="Open Sans"/>
          <w:lang w:val="en-GB"/>
        </w:rPr>
        <w:t>5</w:t>
      </w:r>
      <w:r w:rsidRPr="003E4FD3">
        <w:rPr>
          <w:rFonts w:ascii="Open Sans" w:hAnsi="Open Sans" w:cs="Open Sans"/>
          <w:lang w:val="en-GB"/>
        </w:rPr>
        <w:t xml:space="preserve">: </w:t>
      </w:r>
      <w:r w:rsidR="00E103B5" w:rsidRPr="003E4FD3">
        <w:rPr>
          <w:rFonts w:ascii="Open Sans" w:hAnsi="Open Sans" w:cs="Open Sans"/>
          <w:lang w:val="en-GB"/>
        </w:rPr>
        <w:t>FINPLAN Results Interpretation</w:t>
      </w:r>
    </w:p>
    <w:p w14:paraId="45BC015B" w14:textId="77777777" w:rsidR="00910EEE" w:rsidRPr="002100CC" w:rsidRDefault="00910EEE" w:rsidP="00910EEE">
      <w:pPr>
        <w:rPr>
          <w:rFonts w:ascii="Open Sans" w:hAnsi="Open Sans" w:cs="Open Sans"/>
        </w:rPr>
      </w:pPr>
      <w:bookmarkStart w:id="2" w:name="_Hlk97909546"/>
      <w:r w:rsidRPr="002100CC">
        <w:rPr>
          <w:rFonts w:ascii="Open Sans" w:hAnsi="Open Sans" w:cs="Open Sans"/>
        </w:rPr>
        <w:t>Useful references:</w:t>
      </w:r>
    </w:p>
    <w:p w14:paraId="2A88D031" w14:textId="321970ED" w:rsidR="00926725" w:rsidRPr="00926725" w:rsidRDefault="00DA6630" w:rsidP="00926725">
      <w:pPr>
        <w:pStyle w:val="ListParagraph"/>
        <w:numPr>
          <w:ilvl w:val="0"/>
          <w:numId w:val="8"/>
        </w:numPr>
        <w:jc w:val="both"/>
        <w:rPr>
          <w:rFonts w:ascii="Open Sans" w:hAnsi="Open Sans" w:cs="Open Sans"/>
          <w:lang w:val="en-GB"/>
        </w:rPr>
      </w:pPr>
      <w:hyperlink r:id="rId11" w:history="1">
        <w:r w:rsidRPr="002100CC">
          <w:rPr>
            <w:rStyle w:val="Hyperlink"/>
            <w:rFonts w:ascii="Open Sans" w:hAnsi="Open Sans" w:cs="Open Sans"/>
          </w:rPr>
          <w:t>Video Tutorials</w:t>
        </w:r>
      </w:hyperlink>
      <w:bookmarkEnd w:id="2"/>
    </w:p>
    <w:p w14:paraId="62D870EE" w14:textId="21D1DD9D" w:rsidR="00926725" w:rsidRPr="003E4FD3" w:rsidRDefault="00926725" w:rsidP="00926725">
      <w:pPr>
        <w:pStyle w:val="ListParagraph"/>
        <w:numPr>
          <w:ilvl w:val="0"/>
          <w:numId w:val="8"/>
        </w:numPr>
        <w:jc w:val="both"/>
        <w:rPr>
          <w:rFonts w:ascii="Open Sans" w:hAnsi="Open Sans" w:cs="Open Sans"/>
          <w:lang w:val="en-GB"/>
        </w:rPr>
      </w:pPr>
      <w:hyperlink r:id="rId12" w:history="1">
        <w:r w:rsidRPr="00926725">
          <w:rPr>
            <w:rStyle w:val="Hyperlink"/>
            <w:rFonts w:ascii="Open Sans" w:hAnsi="Open Sans" w:cs="Open Sans"/>
          </w:rPr>
          <w:t>FINPLAN Discussion Forum</w:t>
        </w:r>
      </w:hyperlink>
    </w:p>
    <w:p w14:paraId="2E313186" w14:textId="332BB0B7" w:rsidR="0076552A" w:rsidRPr="003E4FD3" w:rsidRDefault="00DB0749">
      <w:pPr>
        <w:pStyle w:val="Heading1"/>
        <w:rPr>
          <w:rFonts w:ascii="Open Sans" w:hAnsi="Open Sans" w:cs="Open Sans"/>
          <w:lang w:val="en-GB"/>
        </w:rPr>
      </w:pPr>
      <w:r w:rsidRPr="003E4FD3">
        <w:rPr>
          <w:rFonts w:ascii="Open Sans" w:hAnsi="Open Sans" w:cs="Open Sans"/>
          <w:lang w:val="en-GB"/>
        </w:rPr>
        <w:t>Learning outcomes</w:t>
      </w:r>
    </w:p>
    <w:p w14:paraId="3045AFC2" w14:textId="0BAB3A33" w:rsidR="0076552A" w:rsidRPr="003E4FD3" w:rsidRDefault="00DB0749">
      <w:pPr>
        <w:rPr>
          <w:rFonts w:ascii="Open Sans" w:hAnsi="Open Sans" w:cs="Open Sans"/>
          <w:lang w:val="en-GB"/>
        </w:rPr>
      </w:pPr>
      <w:r w:rsidRPr="003E4FD3">
        <w:rPr>
          <w:rFonts w:ascii="Open Sans" w:hAnsi="Open Sans" w:cs="Open Sans"/>
          <w:lang w:val="en-GB"/>
        </w:rPr>
        <w:t>By the end of this exercise</w:t>
      </w:r>
      <w:r w:rsidR="005A1DD8">
        <w:rPr>
          <w:rFonts w:ascii="Open Sans" w:hAnsi="Open Sans" w:cs="Open Sans"/>
          <w:lang w:val="en-GB"/>
        </w:rPr>
        <w:t>,</w:t>
      </w:r>
      <w:r w:rsidRPr="003E4FD3">
        <w:rPr>
          <w:rFonts w:ascii="Open Sans" w:hAnsi="Open Sans" w:cs="Open Sans"/>
          <w:lang w:val="en-GB"/>
        </w:rPr>
        <w:t xml:space="preserve"> you will be able to: </w:t>
      </w:r>
    </w:p>
    <w:p w14:paraId="7C74634A" w14:textId="608818A7" w:rsidR="0076552A" w:rsidRPr="003E4FD3" w:rsidRDefault="00DB0749">
      <w:pPr>
        <w:rPr>
          <w:rFonts w:ascii="Open Sans" w:hAnsi="Open Sans" w:cs="Open Sans"/>
          <w:lang w:val="en-GB"/>
        </w:rPr>
      </w:pPr>
      <w:r w:rsidRPr="003E4FD3">
        <w:rPr>
          <w:rFonts w:ascii="Open Sans" w:hAnsi="Open Sans" w:cs="Open Sans"/>
          <w:lang w:val="en-GB"/>
        </w:rPr>
        <w:t xml:space="preserve">1) </w:t>
      </w:r>
      <w:r w:rsidR="005A1DD8">
        <w:rPr>
          <w:rFonts w:ascii="Open Sans" w:hAnsi="Open Sans" w:cs="Open Sans"/>
          <w:lang w:val="en-GB"/>
        </w:rPr>
        <w:t>Run a complete model using FINPLAN.</w:t>
      </w:r>
    </w:p>
    <w:p w14:paraId="06BC396C" w14:textId="0119C7AA" w:rsidR="00F648DA" w:rsidRDefault="00DB0749">
      <w:pPr>
        <w:rPr>
          <w:rFonts w:ascii="Open Sans" w:hAnsi="Open Sans" w:cs="Open Sans"/>
          <w:lang w:val="en-GB"/>
        </w:rPr>
      </w:pPr>
      <w:r w:rsidRPr="003E4FD3">
        <w:rPr>
          <w:rFonts w:ascii="Open Sans" w:hAnsi="Open Sans" w:cs="Open Sans"/>
          <w:lang w:val="en-GB"/>
        </w:rPr>
        <w:t>2)</w:t>
      </w:r>
      <w:r w:rsidR="005A1DD8">
        <w:rPr>
          <w:rFonts w:ascii="Open Sans" w:hAnsi="Open Sans" w:cs="Open Sans"/>
          <w:lang w:val="en-GB"/>
        </w:rPr>
        <w:t xml:space="preserve"> Understand the </w:t>
      </w:r>
      <w:r w:rsidR="00F648DA">
        <w:rPr>
          <w:rFonts w:ascii="Open Sans" w:hAnsi="Open Sans" w:cs="Open Sans"/>
          <w:lang w:val="en-GB"/>
        </w:rPr>
        <w:t>out</w:t>
      </w:r>
      <w:r w:rsidR="00B61838">
        <w:rPr>
          <w:rFonts w:ascii="Open Sans" w:hAnsi="Open Sans" w:cs="Open Sans"/>
          <w:lang w:val="en-GB"/>
        </w:rPr>
        <w:t>puts</w:t>
      </w:r>
      <w:r w:rsidR="00F648DA">
        <w:rPr>
          <w:rFonts w:ascii="Open Sans" w:hAnsi="Open Sans" w:cs="Open Sans"/>
          <w:lang w:val="en-GB"/>
        </w:rPr>
        <w:t xml:space="preserve"> </w:t>
      </w:r>
      <w:r w:rsidR="00B61838">
        <w:rPr>
          <w:rFonts w:ascii="Open Sans" w:hAnsi="Open Sans" w:cs="Open Sans"/>
          <w:lang w:val="en-GB"/>
        </w:rPr>
        <w:t>of</w:t>
      </w:r>
      <w:r w:rsidR="00F648DA">
        <w:rPr>
          <w:rFonts w:ascii="Open Sans" w:hAnsi="Open Sans" w:cs="Open Sans"/>
          <w:lang w:val="en-GB"/>
        </w:rPr>
        <w:t xml:space="preserve"> FINPLAN:</w:t>
      </w:r>
    </w:p>
    <w:p w14:paraId="2EDF599F" w14:textId="77777777" w:rsidR="00F648DA" w:rsidRDefault="00F648DA" w:rsidP="005C33EA">
      <w:pPr>
        <w:spacing w:before="80"/>
        <w:ind w:left="720"/>
        <w:rPr>
          <w:rFonts w:ascii="Open Sans" w:hAnsi="Open Sans" w:cs="Open Sans"/>
          <w:lang w:val="en-GB"/>
        </w:rPr>
      </w:pPr>
      <w:r>
        <w:rPr>
          <w:rFonts w:ascii="Open Sans" w:hAnsi="Open Sans" w:cs="Open Sans"/>
          <w:lang w:val="en-GB"/>
        </w:rPr>
        <w:t>a) O</w:t>
      </w:r>
      <w:r w:rsidR="005A1DD8">
        <w:rPr>
          <w:rFonts w:ascii="Open Sans" w:hAnsi="Open Sans" w:cs="Open Sans"/>
          <w:lang w:val="en-GB"/>
        </w:rPr>
        <w:t>perating Account</w:t>
      </w:r>
    </w:p>
    <w:p w14:paraId="691BB8CF" w14:textId="60001D3F" w:rsidR="00F648DA" w:rsidRDefault="00F648DA" w:rsidP="005C33EA">
      <w:pPr>
        <w:spacing w:before="80"/>
        <w:ind w:left="720"/>
        <w:rPr>
          <w:rFonts w:ascii="Open Sans" w:hAnsi="Open Sans" w:cs="Open Sans"/>
          <w:lang w:val="en-GB"/>
        </w:rPr>
      </w:pPr>
      <w:r>
        <w:rPr>
          <w:rFonts w:ascii="Open Sans" w:hAnsi="Open Sans" w:cs="Open Sans"/>
          <w:lang w:val="en-GB"/>
        </w:rPr>
        <w:t xml:space="preserve">b) </w:t>
      </w:r>
      <w:r w:rsidR="005A1DD8">
        <w:rPr>
          <w:rFonts w:ascii="Open Sans" w:hAnsi="Open Sans" w:cs="Open Sans"/>
          <w:lang w:val="en-GB"/>
        </w:rPr>
        <w:t xml:space="preserve">Cash </w:t>
      </w:r>
      <w:r>
        <w:rPr>
          <w:rFonts w:ascii="Open Sans" w:hAnsi="Open Sans" w:cs="Open Sans"/>
          <w:lang w:val="en-GB"/>
        </w:rPr>
        <w:t>Inf</w:t>
      </w:r>
      <w:r w:rsidR="005A1DD8">
        <w:rPr>
          <w:rFonts w:ascii="Open Sans" w:hAnsi="Open Sans" w:cs="Open Sans"/>
          <w:lang w:val="en-GB"/>
        </w:rPr>
        <w:t>low</w:t>
      </w:r>
      <w:r>
        <w:rPr>
          <w:rFonts w:ascii="Open Sans" w:hAnsi="Open Sans" w:cs="Open Sans"/>
          <w:lang w:val="en-GB"/>
        </w:rPr>
        <w:t>s &amp; Outflows</w:t>
      </w:r>
    </w:p>
    <w:p w14:paraId="18120878" w14:textId="39FCF7F0" w:rsidR="0076552A" w:rsidRDefault="00F648DA" w:rsidP="005C33EA">
      <w:pPr>
        <w:spacing w:before="80"/>
        <w:ind w:left="720"/>
        <w:rPr>
          <w:rFonts w:ascii="Open Sans" w:hAnsi="Open Sans" w:cs="Open Sans"/>
          <w:lang w:val="en-GB"/>
        </w:rPr>
      </w:pPr>
      <w:r>
        <w:rPr>
          <w:rFonts w:ascii="Open Sans" w:hAnsi="Open Sans" w:cs="Open Sans"/>
          <w:lang w:val="en-GB"/>
        </w:rPr>
        <w:t>c)</w:t>
      </w:r>
      <w:r w:rsidR="005A1DD8">
        <w:rPr>
          <w:rFonts w:ascii="Open Sans" w:hAnsi="Open Sans" w:cs="Open Sans"/>
          <w:lang w:val="en-GB"/>
        </w:rPr>
        <w:t xml:space="preserve"> Balance Sheet</w:t>
      </w:r>
    </w:p>
    <w:p w14:paraId="6629DFEF" w14:textId="532127B4" w:rsidR="005C33EA" w:rsidRPr="003E4FD3" w:rsidRDefault="005C33EA" w:rsidP="005C33EA">
      <w:pPr>
        <w:spacing w:before="80"/>
        <w:ind w:left="720"/>
        <w:rPr>
          <w:rFonts w:ascii="Open Sans" w:hAnsi="Open Sans" w:cs="Open Sans"/>
          <w:lang w:val="en-GB"/>
        </w:rPr>
      </w:pPr>
      <w:r w:rsidRPr="006E2114">
        <w:rPr>
          <w:rFonts w:ascii="Open Sans" w:hAnsi="Open Sans" w:cs="Open Sans"/>
          <w:lang w:val="en-GB"/>
        </w:rPr>
        <w:t>d) Shareholder’s Return</w:t>
      </w:r>
    </w:p>
    <w:p w14:paraId="33BDEEE0" w14:textId="4067BF27" w:rsidR="005C33EA" w:rsidRDefault="00DB0749">
      <w:pPr>
        <w:rPr>
          <w:rFonts w:ascii="Open Sans" w:hAnsi="Open Sans" w:cs="Open Sans"/>
          <w:lang w:val="en-GB"/>
        </w:rPr>
      </w:pPr>
      <w:r w:rsidRPr="003E4FD3">
        <w:rPr>
          <w:rFonts w:ascii="Open Sans" w:hAnsi="Open Sans" w:cs="Open Sans"/>
          <w:lang w:val="en-GB"/>
        </w:rPr>
        <w:t xml:space="preserve">3) </w:t>
      </w:r>
      <w:r w:rsidR="00221A70">
        <w:rPr>
          <w:rFonts w:ascii="Open Sans" w:hAnsi="Open Sans" w:cs="Open Sans"/>
          <w:lang w:val="en-GB"/>
        </w:rPr>
        <w:t>Understand selected</w:t>
      </w:r>
      <w:r w:rsidR="005A1DD8">
        <w:rPr>
          <w:rFonts w:ascii="Open Sans" w:hAnsi="Open Sans" w:cs="Open Sans"/>
          <w:lang w:val="en-GB"/>
        </w:rPr>
        <w:t xml:space="preserve"> financial ratios</w:t>
      </w:r>
      <w:r w:rsidR="005C33EA">
        <w:rPr>
          <w:rFonts w:ascii="Open Sans" w:hAnsi="Open Sans" w:cs="Open Sans"/>
          <w:lang w:val="en-GB"/>
        </w:rPr>
        <w:t>:</w:t>
      </w:r>
    </w:p>
    <w:p w14:paraId="47E28802" w14:textId="77777777" w:rsidR="005C33EA" w:rsidRDefault="005C33EA" w:rsidP="005C33EA">
      <w:pPr>
        <w:spacing w:before="80"/>
        <w:ind w:left="720"/>
        <w:rPr>
          <w:rFonts w:ascii="Open Sans" w:hAnsi="Open Sans" w:cs="Open Sans"/>
          <w:lang w:val="en-GB"/>
        </w:rPr>
      </w:pPr>
      <w:r>
        <w:rPr>
          <w:rFonts w:ascii="Open Sans" w:hAnsi="Open Sans" w:cs="Open Sans"/>
          <w:lang w:val="en-GB"/>
        </w:rPr>
        <w:t>a)</w:t>
      </w:r>
      <w:r w:rsidR="005A1DD8">
        <w:rPr>
          <w:rFonts w:ascii="Open Sans" w:hAnsi="Open Sans" w:cs="Open Sans"/>
          <w:lang w:val="en-GB"/>
        </w:rPr>
        <w:t xml:space="preserve"> Leverage</w:t>
      </w:r>
    </w:p>
    <w:p w14:paraId="6CBD8684" w14:textId="77777777" w:rsidR="005C33EA" w:rsidRDefault="005C33EA" w:rsidP="005C33EA">
      <w:pPr>
        <w:spacing w:before="80"/>
        <w:ind w:left="720"/>
        <w:rPr>
          <w:rFonts w:ascii="Open Sans" w:hAnsi="Open Sans" w:cs="Open Sans"/>
          <w:lang w:val="en-GB"/>
        </w:rPr>
      </w:pPr>
      <w:r>
        <w:rPr>
          <w:rFonts w:ascii="Open Sans" w:hAnsi="Open Sans" w:cs="Open Sans"/>
          <w:lang w:val="en-GB"/>
        </w:rPr>
        <w:t xml:space="preserve">b) </w:t>
      </w:r>
      <w:r w:rsidR="005A1DD8">
        <w:rPr>
          <w:rFonts w:ascii="Open Sans" w:hAnsi="Open Sans" w:cs="Open Sans"/>
          <w:lang w:val="en-GB"/>
        </w:rPr>
        <w:t>Exchange Risk</w:t>
      </w:r>
      <w:r>
        <w:rPr>
          <w:rFonts w:ascii="Open Sans" w:hAnsi="Open Sans" w:cs="Open Sans"/>
          <w:lang w:val="en-GB"/>
        </w:rPr>
        <w:t xml:space="preserve"> Ratio</w:t>
      </w:r>
    </w:p>
    <w:p w14:paraId="06DB9D5E" w14:textId="43B6BFF1" w:rsidR="0076552A" w:rsidRDefault="005C33EA" w:rsidP="005C33EA">
      <w:pPr>
        <w:spacing w:before="80"/>
        <w:ind w:left="720"/>
        <w:rPr>
          <w:rFonts w:ascii="Open Sans" w:hAnsi="Open Sans" w:cs="Open Sans"/>
          <w:lang w:val="en-GB"/>
        </w:rPr>
      </w:pPr>
      <w:r>
        <w:rPr>
          <w:rFonts w:ascii="Open Sans" w:hAnsi="Open Sans" w:cs="Open Sans"/>
          <w:lang w:val="en-GB"/>
        </w:rPr>
        <w:t xml:space="preserve">c) </w:t>
      </w:r>
      <w:r w:rsidR="005A1DD8">
        <w:rPr>
          <w:rFonts w:ascii="Open Sans" w:hAnsi="Open Sans" w:cs="Open Sans"/>
          <w:lang w:val="en-GB"/>
        </w:rPr>
        <w:t>Debt Service Coverage</w:t>
      </w:r>
    </w:p>
    <w:p w14:paraId="598C24FD" w14:textId="557BADE3" w:rsidR="00C14707" w:rsidRPr="003E4FD3" w:rsidRDefault="00C14707" w:rsidP="00C14707">
      <w:pPr>
        <w:spacing w:before="80"/>
        <w:rPr>
          <w:rFonts w:ascii="Open Sans" w:hAnsi="Open Sans" w:cs="Open Sans"/>
          <w:lang w:val="en-GB"/>
        </w:rPr>
      </w:pPr>
      <w:r>
        <w:rPr>
          <w:rFonts w:ascii="Open Sans" w:hAnsi="Open Sans" w:cs="Open Sans"/>
          <w:lang w:val="en-GB"/>
        </w:rPr>
        <w:t>4) Restore a case study file.</w:t>
      </w:r>
    </w:p>
    <w:p w14:paraId="164F32D3" w14:textId="77777777" w:rsidR="0076552A" w:rsidRPr="003E4FD3" w:rsidRDefault="00DB0749">
      <w:pPr>
        <w:pStyle w:val="Heading1"/>
        <w:rPr>
          <w:rFonts w:ascii="Open Sans" w:hAnsi="Open Sans" w:cs="Open Sans"/>
          <w:lang w:val="en-GB"/>
        </w:rPr>
      </w:pPr>
      <w:r w:rsidRPr="003E4FD3">
        <w:rPr>
          <w:rFonts w:ascii="Open Sans" w:hAnsi="Open Sans" w:cs="Open Sans"/>
          <w:lang w:val="en-GB"/>
        </w:rPr>
        <w:t>Activity 1</w:t>
      </w:r>
    </w:p>
    <w:p w14:paraId="3C2E32BB" w14:textId="0E082090" w:rsidR="005D7E4B" w:rsidRPr="00183527" w:rsidRDefault="00F648DA" w:rsidP="00183527">
      <w:pPr>
        <w:pBdr>
          <w:top w:val="nil"/>
          <w:left w:val="nil"/>
          <w:bottom w:val="nil"/>
          <w:right w:val="nil"/>
          <w:between w:val="nil"/>
        </w:pBdr>
        <w:rPr>
          <w:rFonts w:ascii="Open Sans" w:hAnsi="Open Sans" w:cs="Open Sans"/>
          <w:b/>
          <w:color w:val="2B579A"/>
          <w:lang w:val="en-GB"/>
        </w:rPr>
      </w:pPr>
      <w:r>
        <w:rPr>
          <w:rFonts w:ascii="Open Sans" w:hAnsi="Open Sans" w:cs="Open Sans"/>
          <w:b/>
          <w:color w:val="2B579A"/>
          <w:lang w:val="en-GB"/>
        </w:rPr>
        <w:t>Run a complete model using FINPLAN</w:t>
      </w:r>
    </w:p>
    <w:p w14:paraId="340F72E1" w14:textId="619DB000" w:rsidR="005C33EA" w:rsidRDefault="00676698" w:rsidP="00676698">
      <w:pPr>
        <w:jc w:val="both"/>
        <w:rPr>
          <w:rFonts w:ascii="Open Sans" w:hAnsi="Open Sans" w:cs="Open Sans"/>
          <w:lang w:val="en-GB"/>
        </w:rPr>
      </w:pPr>
      <w:r w:rsidRPr="00676698">
        <w:rPr>
          <w:rFonts w:ascii="Open Sans" w:hAnsi="Open Sans" w:cs="Open Sans"/>
          <w:lang w:val="en-GB"/>
        </w:rPr>
        <w:t xml:space="preserve">Now that you have entered all data required for </w:t>
      </w:r>
      <w:r w:rsidR="002F11A8">
        <w:rPr>
          <w:rFonts w:ascii="Open Sans" w:hAnsi="Open Sans" w:cs="Open Sans"/>
          <w:lang w:val="en-GB"/>
        </w:rPr>
        <w:t xml:space="preserve">the </w:t>
      </w:r>
      <w:r w:rsidRPr="00676698">
        <w:rPr>
          <w:rFonts w:ascii="Open Sans" w:hAnsi="Open Sans" w:cs="Open Sans"/>
          <w:lang w:val="en-GB"/>
        </w:rPr>
        <w:t>financial analysis of the coal power plant,</w:t>
      </w:r>
      <w:r w:rsidR="005C33EA">
        <w:rPr>
          <w:rFonts w:ascii="Open Sans" w:hAnsi="Open Sans" w:cs="Open Sans"/>
          <w:lang w:val="en-GB"/>
        </w:rPr>
        <w:t xml:space="preserve"> we can run the mode</w:t>
      </w:r>
      <w:r w:rsidR="005C0AFE">
        <w:rPr>
          <w:rFonts w:ascii="Open Sans" w:hAnsi="Open Sans" w:cs="Open Sans"/>
          <w:lang w:val="en-GB"/>
        </w:rPr>
        <w:t>l.</w:t>
      </w:r>
    </w:p>
    <w:p w14:paraId="49EF7F6A" w14:textId="77777777" w:rsidR="005C33EA" w:rsidRPr="005C33EA" w:rsidRDefault="005C33EA" w:rsidP="00676698">
      <w:pPr>
        <w:jc w:val="both"/>
        <w:rPr>
          <w:rFonts w:ascii="Open Sans" w:hAnsi="Open Sans" w:cs="Open Sans"/>
          <w:b/>
          <w:bCs/>
          <w:color w:val="C0504D" w:themeColor="accent2"/>
          <w:lang w:val="en-GB"/>
        </w:rPr>
      </w:pPr>
      <w:r w:rsidRPr="005C33EA">
        <w:rPr>
          <w:rFonts w:ascii="Open Sans" w:hAnsi="Open Sans" w:cs="Open Sans"/>
          <w:b/>
          <w:bCs/>
          <w:color w:val="C0504D" w:themeColor="accent2"/>
          <w:lang w:val="en-GB"/>
        </w:rPr>
        <w:t>Try it:</w:t>
      </w:r>
    </w:p>
    <w:p w14:paraId="19FCADF4" w14:textId="37436418" w:rsidR="005C33EA" w:rsidRDefault="005C33EA" w:rsidP="005C33EA">
      <w:pPr>
        <w:pStyle w:val="ListParagraph"/>
        <w:numPr>
          <w:ilvl w:val="0"/>
          <w:numId w:val="14"/>
        </w:numPr>
        <w:jc w:val="both"/>
        <w:rPr>
          <w:rFonts w:ascii="Open Sans" w:hAnsi="Open Sans" w:cs="Open Sans"/>
          <w:lang w:val="en-GB"/>
        </w:rPr>
      </w:pPr>
      <w:r>
        <w:rPr>
          <w:rFonts w:ascii="Open Sans" w:hAnsi="Open Sans" w:cs="Open Sans"/>
          <w:lang w:val="en-GB"/>
        </w:rPr>
        <w:lastRenderedPageBreak/>
        <w:t>Click on the</w:t>
      </w:r>
      <w:r w:rsidR="00676698" w:rsidRPr="005C33EA">
        <w:rPr>
          <w:rFonts w:ascii="Open Sans" w:hAnsi="Open Sans" w:cs="Open Sans"/>
          <w:lang w:val="en-GB"/>
        </w:rPr>
        <w:t xml:space="preserve"> “Calculate”</w:t>
      </w:r>
      <w:r>
        <w:rPr>
          <w:rFonts w:ascii="Open Sans" w:hAnsi="Open Sans" w:cs="Open Sans"/>
          <w:lang w:val="en-GB"/>
        </w:rPr>
        <w:t xml:space="preserve"> button on the left menu pane</w:t>
      </w:r>
      <w:r w:rsidR="00676698" w:rsidRPr="005C33EA">
        <w:rPr>
          <w:rFonts w:ascii="Open Sans" w:hAnsi="Open Sans" w:cs="Open Sans"/>
          <w:lang w:val="en-GB"/>
        </w:rPr>
        <w:t xml:space="preserve">. </w:t>
      </w:r>
      <w:r>
        <w:rPr>
          <w:rFonts w:ascii="Open Sans" w:hAnsi="Open Sans" w:cs="Open Sans"/>
          <w:lang w:val="en-GB"/>
        </w:rPr>
        <w:t xml:space="preserve">FINPLAN will calculate your model automatically. Once </w:t>
      </w:r>
      <w:r w:rsidR="00677E84">
        <w:rPr>
          <w:rFonts w:ascii="Open Sans" w:hAnsi="Open Sans" w:cs="Open Sans"/>
          <w:lang w:val="en-GB"/>
        </w:rPr>
        <w:t xml:space="preserve">the </w:t>
      </w:r>
      <w:r>
        <w:rPr>
          <w:rFonts w:ascii="Open Sans" w:hAnsi="Open Sans" w:cs="Open Sans"/>
          <w:lang w:val="en-GB"/>
        </w:rPr>
        <w:t>calculation is done, you will see the screen below.</w:t>
      </w:r>
    </w:p>
    <w:p w14:paraId="711F219A" w14:textId="22D5AB19" w:rsidR="005C33EA" w:rsidRPr="005C33EA" w:rsidRDefault="00926725" w:rsidP="005C33EA">
      <w:pPr>
        <w:jc w:val="both"/>
        <w:rPr>
          <w:rFonts w:ascii="Open Sans" w:hAnsi="Open Sans" w:cs="Open Sans"/>
          <w:lang w:val="en-GB"/>
        </w:rPr>
      </w:pPr>
      <w:r>
        <w:rPr>
          <w:rFonts w:ascii="Open Sans" w:hAnsi="Open Sans" w:cs="Open Sans"/>
          <w:noProof/>
          <w:lang w:val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0329104" wp14:editId="2E0E8DB0">
                <wp:simplePos x="0" y="0"/>
                <wp:positionH relativeFrom="column">
                  <wp:posOffset>0</wp:posOffset>
                </wp:positionH>
                <wp:positionV relativeFrom="paragraph">
                  <wp:posOffset>1652905</wp:posOffset>
                </wp:positionV>
                <wp:extent cx="1085850" cy="228600"/>
                <wp:effectExtent l="57150" t="38100" r="57150" b="9525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2286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9858BA2" id="Rectangle 4" o:spid="_x0000_s1026" style="position:absolute;margin-left:0;margin-top:130.15pt;width:85.5pt;height:18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" filled="f" strokecolor="red" strokeweight="2.25pt">
                <v:shadow on="t" color="black" opacity="22937f" origin=",.5" offset="0,.63889mm"/>
              </v:rect>
            </w:pict>
          </mc:Fallback>
        </mc:AlternateContent>
      </w:r>
      <w:r w:rsidR="005C2597">
        <w:rPr>
          <w:rFonts w:ascii="Open Sans" w:hAnsi="Open Sans" w:cs="Open Sans"/>
          <w:noProof/>
          <w:lang w:val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4E8C05C" wp14:editId="4F01D339">
                <wp:simplePos x="0" y="0"/>
                <wp:positionH relativeFrom="column">
                  <wp:posOffset>1057275</wp:posOffset>
                </wp:positionH>
                <wp:positionV relativeFrom="paragraph">
                  <wp:posOffset>1294130</wp:posOffset>
                </wp:positionV>
                <wp:extent cx="247650" cy="219075"/>
                <wp:effectExtent l="57150" t="19050" r="57150" b="85725"/>
                <wp:wrapNone/>
                <wp:docPr id="5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47650" cy="2190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64FEECE5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5" o:spid="_x0000_s1026" type="#_x0000_t32" style="position:absolute;margin-left:83.25pt;margin-top:101.9pt;width:19.5pt;height:17.25pt;flip:x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" strokecolor="red" strokeweight="2pt">
                <v:stroke endarrow="block"/>
                <v:shadow on="t" color="black" opacity="24903f" origin=",.5" offset="0,.55556mm"/>
              </v:shape>
            </w:pict>
          </mc:Fallback>
        </mc:AlternateContent>
      </w:r>
      <w:r w:rsidR="005C33EA" w:rsidRPr="005C33EA">
        <w:rPr>
          <w:rFonts w:ascii="Open Sans" w:hAnsi="Open Sans" w:cs="Open Sans"/>
          <w:noProof/>
          <w:lang w:val="en-GB"/>
        </w:rPr>
        <w:drawing>
          <wp:inline distT="0" distB="0" distL="0" distR="0" wp14:anchorId="2C106590" wp14:editId="677CCDAA">
            <wp:extent cx="5943600" cy="2172970"/>
            <wp:effectExtent l="0" t="0" r="0" b="0"/>
            <wp:docPr id="2" name="Picture 2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text, application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72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B1F286" w14:textId="2F5515B5" w:rsidR="005C0AFE" w:rsidRDefault="00676698" w:rsidP="005C33EA">
      <w:pPr>
        <w:pStyle w:val="ListParagraph"/>
        <w:numPr>
          <w:ilvl w:val="0"/>
          <w:numId w:val="14"/>
        </w:numPr>
        <w:jc w:val="both"/>
        <w:rPr>
          <w:rFonts w:ascii="Open Sans" w:hAnsi="Open Sans" w:cs="Open Sans"/>
          <w:lang w:val="en-GB"/>
        </w:rPr>
      </w:pPr>
      <w:r w:rsidRPr="005C33EA">
        <w:rPr>
          <w:rFonts w:ascii="Open Sans" w:hAnsi="Open Sans" w:cs="Open Sans"/>
          <w:lang w:val="en-GB"/>
        </w:rPr>
        <w:t xml:space="preserve">FINPLAN provides two sets of results, one is “Intermediate </w:t>
      </w:r>
      <w:r w:rsidR="005C0AFE">
        <w:rPr>
          <w:rFonts w:ascii="Open Sans" w:hAnsi="Open Sans" w:cs="Open Sans"/>
          <w:lang w:val="en-GB"/>
        </w:rPr>
        <w:t>r</w:t>
      </w:r>
      <w:r w:rsidRPr="005C33EA">
        <w:rPr>
          <w:rFonts w:ascii="Open Sans" w:hAnsi="Open Sans" w:cs="Open Sans"/>
          <w:lang w:val="en-GB"/>
        </w:rPr>
        <w:t xml:space="preserve">esults” and other one is “Results”. </w:t>
      </w:r>
      <w:r w:rsidR="005C0AFE">
        <w:rPr>
          <w:rFonts w:ascii="Open Sans" w:hAnsi="Open Sans" w:cs="Open Sans"/>
          <w:lang w:val="en-GB"/>
        </w:rPr>
        <w:t xml:space="preserve"> You can see this in the left menu pane. </w:t>
      </w:r>
    </w:p>
    <w:p w14:paraId="6E2E896F" w14:textId="01A6A1A8" w:rsidR="005C0AFE" w:rsidRPr="005C0AFE" w:rsidRDefault="005C0AFE" w:rsidP="005C0AFE">
      <w:pPr>
        <w:jc w:val="center"/>
        <w:rPr>
          <w:rFonts w:ascii="Open Sans" w:hAnsi="Open Sans" w:cs="Open Sans"/>
          <w:lang w:val="en-GB"/>
        </w:rPr>
      </w:pPr>
      <w:r>
        <w:rPr>
          <w:rFonts w:ascii="Open Sans" w:hAnsi="Open Sans" w:cs="Open Sans"/>
          <w:noProof/>
          <w:lang w:val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6147EB1" wp14:editId="4F683DAB">
                <wp:simplePos x="0" y="0"/>
                <wp:positionH relativeFrom="margin">
                  <wp:posOffset>2228215</wp:posOffset>
                </wp:positionH>
                <wp:positionV relativeFrom="paragraph">
                  <wp:posOffset>2241550</wp:posOffset>
                </wp:positionV>
                <wp:extent cx="1476375" cy="504825"/>
                <wp:effectExtent l="57150" t="38100" r="66675" b="104775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6375" cy="5048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154F72" id="Rectangle 20" o:spid="_x0000_s1026" style="position:absolute;margin-left:175.45pt;margin-top:176.5pt;width:116.25pt;height:39.7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" filled="f" strokecolor="red" strokeweight="2.25pt">
                <v:shadow on="t" color="black" opacity="22937f" origin=",.5" offset="0,.63889mm"/>
                <w10:wrap anchorx="margin"/>
              </v:rect>
            </w:pict>
          </mc:Fallback>
        </mc:AlternateContent>
      </w:r>
      <w:r w:rsidRPr="005C0AFE">
        <w:rPr>
          <w:rFonts w:ascii="Open Sans" w:hAnsi="Open Sans" w:cs="Open Sans"/>
          <w:noProof/>
          <w:lang w:val="en-GB"/>
        </w:rPr>
        <w:drawing>
          <wp:inline distT="0" distB="0" distL="0" distR="0" wp14:anchorId="10E5F9EE" wp14:editId="69B28F11">
            <wp:extent cx="1504950" cy="2745029"/>
            <wp:effectExtent l="0" t="0" r="0" b="0"/>
            <wp:docPr id="11" name="Picture 11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Graphical user interface, application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507486" cy="2749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2A9103" w14:textId="42BB25DA" w:rsidR="005C0AFE" w:rsidRDefault="005C0AFE" w:rsidP="005C0AFE">
      <w:pPr>
        <w:pStyle w:val="ListParagraph"/>
        <w:numPr>
          <w:ilvl w:val="0"/>
          <w:numId w:val="14"/>
        </w:numPr>
        <w:jc w:val="both"/>
        <w:rPr>
          <w:rFonts w:ascii="Open Sans" w:hAnsi="Open Sans" w:cs="Open Sans"/>
          <w:lang w:val="en-GB"/>
        </w:rPr>
      </w:pPr>
      <w:r>
        <w:rPr>
          <w:rFonts w:ascii="Open Sans" w:hAnsi="Open Sans" w:cs="Open Sans"/>
          <w:lang w:val="en-GB"/>
        </w:rPr>
        <w:t>“</w:t>
      </w:r>
      <w:r w:rsidR="00676698" w:rsidRPr="005C33EA">
        <w:rPr>
          <w:rFonts w:ascii="Open Sans" w:hAnsi="Open Sans" w:cs="Open Sans"/>
          <w:lang w:val="en-GB"/>
        </w:rPr>
        <w:t>Intermediate results</w:t>
      </w:r>
      <w:r>
        <w:rPr>
          <w:rFonts w:ascii="Open Sans" w:hAnsi="Open Sans" w:cs="Open Sans"/>
          <w:lang w:val="en-GB"/>
        </w:rPr>
        <w:t>”</w:t>
      </w:r>
      <w:r w:rsidR="00676698" w:rsidRPr="005C33EA">
        <w:rPr>
          <w:rFonts w:ascii="Open Sans" w:hAnsi="Open Sans" w:cs="Open Sans"/>
          <w:lang w:val="en-GB"/>
        </w:rPr>
        <w:t xml:space="preserve"> </w:t>
      </w:r>
      <w:r w:rsidR="002528E2">
        <w:rPr>
          <w:rFonts w:ascii="Open Sans" w:hAnsi="Open Sans" w:cs="Open Sans"/>
          <w:lang w:val="en-GB"/>
        </w:rPr>
        <w:t>can be</w:t>
      </w:r>
      <w:r w:rsidR="00676698" w:rsidRPr="005C33EA">
        <w:rPr>
          <w:rFonts w:ascii="Open Sans" w:hAnsi="Open Sans" w:cs="Open Sans"/>
          <w:lang w:val="en-GB"/>
        </w:rPr>
        <w:t xml:space="preserve"> useful to </w:t>
      </w:r>
      <w:r w:rsidR="002528E2">
        <w:rPr>
          <w:rFonts w:ascii="Open Sans" w:hAnsi="Open Sans" w:cs="Open Sans"/>
          <w:lang w:val="en-GB"/>
        </w:rPr>
        <w:t>understand the values used to calculate</w:t>
      </w:r>
      <w:r w:rsidR="00676698" w:rsidRPr="005C33EA">
        <w:rPr>
          <w:rFonts w:ascii="Open Sans" w:hAnsi="Open Sans" w:cs="Open Sans"/>
          <w:lang w:val="en-GB"/>
        </w:rPr>
        <w:t xml:space="preserve"> the final </w:t>
      </w:r>
      <w:r>
        <w:rPr>
          <w:rFonts w:ascii="Open Sans" w:hAnsi="Open Sans" w:cs="Open Sans"/>
          <w:lang w:val="en-GB"/>
        </w:rPr>
        <w:t>“R</w:t>
      </w:r>
      <w:r w:rsidR="00676698" w:rsidRPr="005C33EA">
        <w:rPr>
          <w:rFonts w:ascii="Open Sans" w:hAnsi="Open Sans" w:cs="Open Sans"/>
          <w:lang w:val="en-GB"/>
        </w:rPr>
        <w:t>esults</w:t>
      </w:r>
      <w:r>
        <w:rPr>
          <w:rFonts w:ascii="Open Sans" w:hAnsi="Open Sans" w:cs="Open Sans"/>
          <w:lang w:val="en-GB"/>
        </w:rPr>
        <w:t>”</w:t>
      </w:r>
      <w:r w:rsidR="00676698" w:rsidRPr="005C33EA">
        <w:rPr>
          <w:rFonts w:ascii="Open Sans" w:hAnsi="Open Sans" w:cs="Open Sans"/>
          <w:lang w:val="en-GB"/>
        </w:rPr>
        <w:t xml:space="preserve">. </w:t>
      </w:r>
      <w:r>
        <w:rPr>
          <w:rFonts w:ascii="Open Sans" w:hAnsi="Open Sans" w:cs="Open Sans"/>
          <w:lang w:val="en-GB"/>
        </w:rPr>
        <w:t>However, w</w:t>
      </w:r>
      <w:r w:rsidR="00676698" w:rsidRPr="005C33EA">
        <w:rPr>
          <w:rFonts w:ascii="Open Sans" w:hAnsi="Open Sans" w:cs="Open Sans"/>
          <w:lang w:val="en-GB"/>
        </w:rPr>
        <w:t xml:space="preserve">e </w:t>
      </w:r>
      <w:r>
        <w:rPr>
          <w:rFonts w:ascii="Open Sans" w:hAnsi="Open Sans" w:cs="Open Sans"/>
          <w:lang w:val="en-GB"/>
        </w:rPr>
        <w:t xml:space="preserve">will </w:t>
      </w:r>
      <w:r w:rsidR="00676698" w:rsidRPr="005C33EA">
        <w:rPr>
          <w:rFonts w:ascii="Open Sans" w:hAnsi="Open Sans" w:cs="Open Sans"/>
          <w:lang w:val="en-GB"/>
        </w:rPr>
        <w:t xml:space="preserve">first explain the final </w:t>
      </w:r>
      <w:r>
        <w:rPr>
          <w:rFonts w:ascii="Open Sans" w:hAnsi="Open Sans" w:cs="Open Sans"/>
          <w:lang w:val="en-GB"/>
        </w:rPr>
        <w:t>“R</w:t>
      </w:r>
      <w:r w:rsidR="00676698" w:rsidRPr="005C33EA">
        <w:rPr>
          <w:rFonts w:ascii="Open Sans" w:hAnsi="Open Sans" w:cs="Open Sans"/>
          <w:lang w:val="en-GB"/>
        </w:rPr>
        <w:t>esults</w:t>
      </w:r>
      <w:r>
        <w:rPr>
          <w:rFonts w:ascii="Open Sans" w:hAnsi="Open Sans" w:cs="Open Sans"/>
          <w:lang w:val="en-GB"/>
        </w:rPr>
        <w:t>”</w:t>
      </w:r>
      <w:r w:rsidR="00676698" w:rsidRPr="005C33EA">
        <w:rPr>
          <w:rFonts w:ascii="Open Sans" w:hAnsi="Open Sans" w:cs="Open Sans"/>
          <w:lang w:val="en-GB"/>
        </w:rPr>
        <w:t xml:space="preserve">. If you click the button </w:t>
      </w:r>
      <w:r>
        <w:rPr>
          <w:rFonts w:ascii="Open Sans" w:hAnsi="Open Sans" w:cs="Open Sans"/>
          <w:lang w:val="en-GB"/>
        </w:rPr>
        <w:t>“R</w:t>
      </w:r>
      <w:r w:rsidR="00676698" w:rsidRPr="005C33EA">
        <w:rPr>
          <w:rFonts w:ascii="Open Sans" w:hAnsi="Open Sans" w:cs="Open Sans"/>
          <w:lang w:val="en-GB"/>
        </w:rPr>
        <w:t>esults</w:t>
      </w:r>
      <w:r>
        <w:rPr>
          <w:rFonts w:ascii="Open Sans" w:hAnsi="Open Sans" w:cs="Open Sans"/>
          <w:lang w:val="en-GB"/>
        </w:rPr>
        <w:t>”</w:t>
      </w:r>
      <w:r w:rsidR="00676698" w:rsidRPr="005C33EA">
        <w:rPr>
          <w:rFonts w:ascii="Open Sans" w:hAnsi="Open Sans" w:cs="Open Sans"/>
          <w:lang w:val="en-GB"/>
        </w:rPr>
        <w:t>, the following screen appears. It has six items:</w:t>
      </w:r>
    </w:p>
    <w:p w14:paraId="25A7EDF7" w14:textId="75A5A0FB" w:rsidR="005C0AFE" w:rsidRDefault="00676698" w:rsidP="005C0AFE">
      <w:pPr>
        <w:pStyle w:val="ListParagraph"/>
        <w:numPr>
          <w:ilvl w:val="0"/>
          <w:numId w:val="15"/>
        </w:numPr>
        <w:jc w:val="both"/>
        <w:rPr>
          <w:rFonts w:ascii="Open Sans" w:hAnsi="Open Sans" w:cs="Open Sans"/>
          <w:lang w:val="en-GB"/>
        </w:rPr>
      </w:pPr>
      <w:r w:rsidRPr="005C0AFE">
        <w:rPr>
          <w:rFonts w:ascii="Open Sans" w:hAnsi="Open Sans" w:cs="Open Sans"/>
          <w:lang w:val="en-GB"/>
        </w:rPr>
        <w:t xml:space="preserve">“Operating </w:t>
      </w:r>
      <w:r w:rsidR="005C0AFE" w:rsidRPr="005C0AFE">
        <w:rPr>
          <w:rFonts w:ascii="Open Sans" w:hAnsi="Open Sans" w:cs="Open Sans"/>
          <w:lang w:val="en-GB"/>
        </w:rPr>
        <w:t>acc</w:t>
      </w:r>
      <w:r w:rsidR="005C0AFE">
        <w:rPr>
          <w:rFonts w:ascii="Open Sans" w:hAnsi="Open Sans" w:cs="Open Sans"/>
          <w:lang w:val="en-GB"/>
        </w:rPr>
        <w:t>ount in local currency</w:t>
      </w:r>
      <w:r w:rsidRPr="005C0AFE">
        <w:rPr>
          <w:rFonts w:ascii="Open Sans" w:hAnsi="Open Sans" w:cs="Open Sans"/>
          <w:lang w:val="en-GB"/>
        </w:rPr>
        <w:t>”</w:t>
      </w:r>
      <w:r w:rsidR="00B61838">
        <w:rPr>
          <w:rFonts w:ascii="Open Sans" w:hAnsi="Open Sans" w:cs="Open Sans"/>
          <w:lang w:val="en-GB"/>
        </w:rPr>
        <w:t>,</w:t>
      </w:r>
    </w:p>
    <w:p w14:paraId="1FA01B05" w14:textId="6E1DC374" w:rsidR="005C0AFE" w:rsidRDefault="00676698" w:rsidP="005C0AFE">
      <w:pPr>
        <w:pStyle w:val="ListParagraph"/>
        <w:numPr>
          <w:ilvl w:val="0"/>
          <w:numId w:val="15"/>
        </w:numPr>
        <w:jc w:val="both"/>
        <w:rPr>
          <w:rFonts w:ascii="Open Sans" w:hAnsi="Open Sans" w:cs="Open Sans"/>
          <w:lang w:val="en-GB"/>
        </w:rPr>
      </w:pPr>
      <w:r w:rsidRPr="005C0AFE">
        <w:rPr>
          <w:rFonts w:ascii="Open Sans" w:hAnsi="Open Sans" w:cs="Open Sans"/>
          <w:lang w:val="en-GB"/>
        </w:rPr>
        <w:t xml:space="preserve">“Cash </w:t>
      </w:r>
      <w:r w:rsidR="005C0AFE">
        <w:rPr>
          <w:rFonts w:ascii="Open Sans" w:hAnsi="Open Sans" w:cs="Open Sans"/>
          <w:lang w:val="en-GB"/>
        </w:rPr>
        <w:t>inflows and outflows in local currency”</w:t>
      </w:r>
      <w:r w:rsidR="00B61838">
        <w:rPr>
          <w:rFonts w:ascii="Open Sans" w:hAnsi="Open Sans" w:cs="Open Sans"/>
          <w:lang w:val="en-GB"/>
        </w:rPr>
        <w:t>,</w:t>
      </w:r>
    </w:p>
    <w:p w14:paraId="1BCBE88B" w14:textId="06E0262A" w:rsidR="00B61838" w:rsidRDefault="00B61838" w:rsidP="005C0AFE">
      <w:pPr>
        <w:pStyle w:val="ListParagraph"/>
        <w:numPr>
          <w:ilvl w:val="0"/>
          <w:numId w:val="15"/>
        </w:numPr>
        <w:jc w:val="both"/>
        <w:rPr>
          <w:rFonts w:ascii="Open Sans" w:hAnsi="Open Sans" w:cs="Open Sans"/>
          <w:lang w:val="en-GB"/>
        </w:rPr>
      </w:pPr>
      <w:r>
        <w:rPr>
          <w:rFonts w:ascii="Open Sans" w:hAnsi="Open Sans" w:cs="Open Sans"/>
          <w:lang w:val="en-GB"/>
        </w:rPr>
        <w:t>“</w:t>
      </w:r>
      <w:r w:rsidR="00676698" w:rsidRPr="005C0AFE">
        <w:rPr>
          <w:rFonts w:ascii="Open Sans" w:hAnsi="Open Sans" w:cs="Open Sans"/>
          <w:lang w:val="en-GB"/>
        </w:rPr>
        <w:t xml:space="preserve">Balance </w:t>
      </w:r>
      <w:r w:rsidR="005C0AFE">
        <w:rPr>
          <w:rFonts w:ascii="Open Sans" w:hAnsi="Open Sans" w:cs="Open Sans"/>
          <w:lang w:val="en-GB"/>
        </w:rPr>
        <w:t>s</w:t>
      </w:r>
      <w:r w:rsidR="00676698" w:rsidRPr="005C0AFE">
        <w:rPr>
          <w:rFonts w:ascii="Open Sans" w:hAnsi="Open Sans" w:cs="Open Sans"/>
          <w:lang w:val="en-GB"/>
        </w:rPr>
        <w:t>heet</w:t>
      </w:r>
      <w:r w:rsidR="005C0AFE">
        <w:rPr>
          <w:rFonts w:ascii="Open Sans" w:hAnsi="Open Sans" w:cs="Open Sans"/>
          <w:lang w:val="en-GB"/>
        </w:rPr>
        <w:t xml:space="preserve"> in local currency</w:t>
      </w:r>
      <w:r w:rsidR="00676698" w:rsidRPr="005C0AFE">
        <w:rPr>
          <w:rFonts w:ascii="Open Sans" w:hAnsi="Open Sans" w:cs="Open Sans"/>
          <w:lang w:val="en-GB"/>
        </w:rPr>
        <w:t>”</w:t>
      </w:r>
      <w:r>
        <w:rPr>
          <w:rFonts w:ascii="Open Sans" w:hAnsi="Open Sans" w:cs="Open Sans"/>
          <w:lang w:val="en-GB"/>
        </w:rPr>
        <w:t>,</w:t>
      </w:r>
    </w:p>
    <w:p w14:paraId="03BEECF3" w14:textId="6024D7D2" w:rsidR="00B61838" w:rsidRDefault="00676698" w:rsidP="005C0AFE">
      <w:pPr>
        <w:pStyle w:val="ListParagraph"/>
        <w:numPr>
          <w:ilvl w:val="0"/>
          <w:numId w:val="15"/>
        </w:numPr>
        <w:jc w:val="both"/>
        <w:rPr>
          <w:rFonts w:ascii="Open Sans" w:hAnsi="Open Sans" w:cs="Open Sans"/>
          <w:lang w:val="en-GB"/>
        </w:rPr>
      </w:pPr>
      <w:r w:rsidRPr="005C0AFE">
        <w:rPr>
          <w:rFonts w:ascii="Open Sans" w:hAnsi="Open Sans" w:cs="Open Sans"/>
          <w:lang w:val="en-GB"/>
        </w:rPr>
        <w:t>“Shareholder</w:t>
      </w:r>
      <w:r w:rsidR="00B61838">
        <w:rPr>
          <w:rFonts w:ascii="Open Sans" w:hAnsi="Open Sans" w:cs="Open Sans"/>
          <w:lang w:val="en-GB"/>
        </w:rPr>
        <w:t>s’ return in local currency</w:t>
      </w:r>
      <w:r w:rsidRPr="005C0AFE">
        <w:rPr>
          <w:rFonts w:ascii="Open Sans" w:hAnsi="Open Sans" w:cs="Open Sans"/>
          <w:lang w:val="en-GB"/>
        </w:rPr>
        <w:t>”</w:t>
      </w:r>
      <w:r w:rsidR="00B61838">
        <w:rPr>
          <w:rFonts w:ascii="Open Sans" w:hAnsi="Open Sans" w:cs="Open Sans"/>
          <w:lang w:val="en-GB"/>
        </w:rPr>
        <w:t>,</w:t>
      </w:r>
    </w:p>
    <w:p w14:paraId="67AE1671" w14:textId="2AD9504E" w:rsidR="00B61838" w:rsidRDefault="00676698" w:rsidP="005C0AFE">
      <w:pPr>
        <w:pStyle w:val="ListParagraph"/>
        <w:numPr>
          <w:ilvl w:val="0"/>
          <w:numId w:val="15"/>
        </w:numPr>
        <w:jc w:val="both"/>
        <w:rPr>
          <w:rFonts w:ascii="Open Sans" w:hAnsi="Open Sans" w:cs="Open Sans"/>
          <w:lang w:val="en-GB"/>
        </w:rPr>
      </w:pPr>
      <w:r w:rsidRPr="005C0AFE">
        <w:rPr>
          <w:rFonts w:ascii="Open Sans" w:hAnsi="Open Sans" w:cs="Open Sans"/>
          <w:lang w:val="en-GB"/>
        </w:rPr>
        <w:t xml:space="preserve">“Financial </w:t>
      </w:r>
      <w:r w:rsidR="00B61838">
        <w:rPr>
          <w:rFonts w:ascii="Open Sans" w:hAnsi="Open Sans" w:cs="Open Sans"/>
          <w:lang w:val="en-GB"/>
        </w:rPr>
        <w:t>r</w:t>
      </w:r>
      <w:r w:rsidRPr="005C0AFE">
        <w:rPr>
          <w:rFonts w:ascii="Open Sans" w:hAnsi="Open Sans" w:cs="Open Sans"/>
          <w:lang w:val="en-GB"/>
        </w:rPr>
        <w:t>atios</w:t>
      </w:r>
      <w:r w:rsidR="00B61838" w:rsidRPr="005C0AFE">
        <w:rPr>
          <w:rFonts w:ascii="Open Sans" w:hAnsi="Open Sans" w:cs="Open Sans"/>
          <w:lang w:val="en-GB"/>
        </w:rPr>
        <w:t>”</w:t>
      </w:r>
      <w:r w:rsidR="00B61838">
        <w:rPr>
          <w:rFonts w:ascii="Open Sans" w:hAnsi="Open Sans" w:cs="Open Sans"/>
          <w:lang w:val="en-GB"/>
        </w:rPr>
        <w:t xml:space="preserve">, </w:t>
      </w:r>
      <w:r w:rsidR="00B61838" w:rsidRPr="005C0AFE">
        <w:rPr>
          <w:rFonts w:ascii="Open Sans" w:hAnsi="Open Sans" w:cs="Open Sans"/>
          <w:lang w:val="en-GB"/>
        </w:rPr>
        <w:t>and</w:t>
      </w:r>
    </w:p>
    <w:p w14:paraId="6496333A" w14:textId="37C758C7" w:rsidR="00B61838" w:rsidRDefault="00676698" w:rsidP="005C0AFE">
      <w:pPr>
        <w:pStyle w:val="ListParagraph"/>
        <w:numPr>
          <w:ilvl w:val="0"/>
          <w:numId w:val="15"/>
        </w:numPr>
        <w:jc w:val="both"/>
        <w:rPr>
          <w:rFonts w:ascii="Open Sans" w:hAnsi="Open Sans" w:cs="Open Sans"/>
          <w:lang w:val="en-GB"/>
        </w:rPr>
      </w:pPr>
      <w:r w:rsidRPr="005C0AFE">
        <w:rPr>
          <w:rFonts w:ascii="Open Sans" w:hAnsi="Open Sans" w:cs="Open Sans"/>
          <w:lang w:val="en-GB"/>
        </w:rPr>
        <w:lastRenderedPageBreak/>
        <w:t xml:space="preserve">“Project </w:t>
      </w:r>
      <w:r w:rsidR="00B61838">
        <w:rPr>
          <w:rFonts w:ascii="Open Sans" w:hAnsi="Open Sans" w:cs="Open Sans"/>
          <w:lang w:val="en-GB"/>
        </w:rPr>
        <w:t>finance</w:t>
      </w:r>
      <w:r w:rsidRPr="005C0AFE">
        <w:rPr>
          <w:rFonts w:ascii="Open Sans" w:hAnsi="Open Sans" w:cs="Open Sans"/>
          <w:lang w:val="en-GB"/>
        </w:rPr>
        <w:t xml:space="preserve"> </w:t>
      </w:r>
      <w:r w:rsidR="00B61838">
        <w:rPr>
          <w:rFonts w:ascii="Open Sans" w:hAnsi="Open Sans" w:cs="Open Sans"/>
          <w:lang w:val="en-GB"/>
        </w:rPr>
        <w:t>a</w:t>
      </w:r>
      <w:r w:rsidRPr="005C0AFE">
        <w:rPr>
          <w:rFonts w:ascii="Open Sans" w:hAnsi="Open Sans" w:cs="Open Sans"/>
          <w:lang w:val="en-GB"/>
        </w:rPr>
        <w:t>nalysis</w:t>
      </w:r>
      <w:r w:rsidR="00B61838">
        <w:rPr>
          <w:rFonts w:ascii="Open Sans" w:hAnsi="Open Sans" w:cs="Open Sans"/>
          <w:lang w:val="en-GB"/>
        </w:rPr>
        <w:t xml:space="preserve"> in local currency</w:t>
      </w:r>
      <w:r w:rsidRPr="005C0AFE">
        <w:rPr>
          <w:rFonts w:ascii="Open Sans" w:hAnsi="Open Sans" w:cs="Open Sans"/>
          <w:lang w:val="en-GB"/>
        </w:rPr>
        <w:t xml:space="preserve">”. </w:t>
      </w:r>
    </w:p>
    <w:p w14:paraId="0B2467B1" w14:textId="77777777" w:rsidR="00BA5516" w:rsidRDefault="00B61838" w:rsidP="00B61838">
      <w:pPr>
        <w:ind w:firstLine="720"/>
        <w:jc w:val="both"/>
        <w:rPr>
          <w:rFonts w:ascii="Open Sans" w:hAnsi="Open Sans" w:cs="Open Sans"/>
          <w:lang w:val="en-GB"/>
        </w:rPr>
      </w:pPr>
      <w:r>
        <w:rPr>
          <w:rFonts w:ascii="Open Sans" w:hAnsi="Open Sans" w:cs="Open Sans"/>
          <w:lang w:val="en-GB"/>
        </w:rPr>
        <w:t xml:space="preserve">We will </w:t>
      </w:r>
      <w:r w:rsidR="00676698" w:rsidRPr="00B61838">
        <w:rPr>
          <w:rFonts w:ascii="Open Sans" w:hAnsi="Open Sans" w:cs="Open Sans"/>
          <w:lang w:val="en-GB"/>
        </w:rPr>
        <w:t>explain each of these items one by one</w:t>
      </w:r>
      <w:r>
        <w:rPr>
          <w:rFonts w:ascii="Open Sans" w:hAnsi="Open Sans" w:cs="Open Sans"/>
          <w:lang w:val="en-GB"/>
        </w:rPr>
        <w:t xml:space="preserve"> in the following sections.</w:t>
      </w:r>
      <w:r w:rsidR="00BA5516">
        <w:rPr>
          <w:rFonts w:ascii="Open Sans" w:hAnsi="Open Sans" w:cs="Open Sans"/>
          <w:lang w:val="en-GB"/>
        </w:rPr>
        <w:t xml:space="preserve"> </w:t>
      </w:r>
    </w:p>
    <w:p w14:paraId="27F5DAAA" w14:textId="650845B9" w:rsidR="00B12CA5" w:rsidRPr="00B12CA5" w:rsidRDefault="00B61838" w:rsidP="00B12CA5">
      <w:pPr>
        <w:jc w:val="both"/>
        <w:rPr>
          <w:rFonts w:ascii="Open Sans" w:hAnsi="Open Sans" w:cs="Open Sans"/>
          <w:lang w:val="en-GB"/>
        </w:rPr>
      </w:pPr>
      <w:r>
        <w:rPr>
          <w:rFonts w:ascii="Open Sans" w:hAnsi="Open Sans" w:cs="Open Sans"/>
          <w:noProof/>
          <w:lang w:val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F0DD54A" wp14:editId="2011C67E">
                <wp:simplePos x="0" y="0"/>
                <wp:positionH relativeFrom="margin">
                  <wp:posOffset>-8255</wp:posOffset>
                </wp:positionH>
                <wp:positionV relativeFrom="paragraph">
                  <wp:posOffset>1630680</wp:posOffset>
                </wp:positionV>
                <wp:extent cx="1098789" cy="215421"/>
                <wp:effectExtent l="57150" t="38100" r="63500" b="89535"/>
                <wp:wrapNone/>
                <wp:docPr id="34" name="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8789" cy="215421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608C1C" id="Rectangle 34" o:spid="_x0000_s1026" style="position:absolute;margin-left:-.65pt;margin-top:128.4pt;width:86.5pt;height:16.95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" filled="f" strokecolor="red" strokeweight="2.25pt">
                <v:shadow on="t" color="black" opacity="22937f" origin=",.5" offset="0,.63889mm"/>
                <w10:wrap anchorx="margin"/>
              </v:rect>
            </w:pict>
          </mc:Fallback>
        </mc:AlternateContent>
      </w:r>
      <w:r w:rsidRPr="00B61838">
        <w:rPr>
          <w:rFonts w:ascii="Open Sans" w:hAnsi="Open Sans" w:cs="Open Sans"/>
          <w:noProof/>
          <w:lang w:val="en-GB"/>
        </w:rPr>
        <w:drawing>
          <wp:inline distT="0" distB="0" distL="0" distR="0" wp14:anchorId="65EA962A" wp14:editId="4CD71B46">
            <wp:extent cx="5943600" cy="1975485"/>
            <wp:effectExtent l="0" t="0" r="0" b="5715"/>
            <wp:docPr id="30" name="Picture 30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Graphical user interface, text, application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75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FA71CD" w14:textId="70F0AE0A" w:rsidR="00B12CA5" w:rsidRDefault="00B12CA5" w:rsidP="00B12CA5">
      <w:pPr>
        <w:pStyle w:val="ListParagraph"/>
        <w:numPr>
          <w:ilvl w:val="0"/>
          <w:numId w:val="14"/>
        </w:numPr>
        <w:jc w:val="both"/>
        <w:rPr>
          <w:rFonts w:ascii="Open Sans" w:hAnsi="Open Sans" w:cs="Open Sans"/>
          <w:lang w:val="en-GB"/>
        </w:rPr>
      </w:pPr>
      <w:r>
        <w:rPr>
          <w:rFonts w:ascii="Open Sans" w:hAnsi="Open Sans" w:cs="Open Sans"/>
          <w:lang w:val="en-GB"/>
        </w:rPr>
        <w:t>Have a look at Activity 4 in case your results don’t match what you see in the following screenshots.</w:t>
      </w:r>
    </w:p>
    <w:p w14:paraId="27FD4777" w14:textId="70787B95" w:rsidR="0076552A" w:rsidRPr="003E4FD3" w:rsidRDefault="00DB0749">
      <w:pPr>
        <w:pStyle w:val="Heading1"/>
        <w:rPr>
          <w:rFonts w:ascii="Open Sans" w:hAnsi="Open Sans" w:cs="Open Sans"/>
          <w:lang w:val="en-GB"/>
        </w:rPr>
      </w:pPr>
      <w:r w:rsidRPr="003E4FD3">
        <w:rPr>
          <w:rFonts w:ascii="Open Sans" w:hAnsi="Open Sans" w:cs="Open Sans"/>
          <w:lang w:val="en-GB"/>
        </w:rPr>
        <w:t>Activity 2</w:t>
      </w:r>
      <w:r w:rsidR="0038067A">
        <w:rPr>
          <w:rFonts w:ascii="Open Sans" w:hAnsi="Open Sans" w:cs="Open Sans"/>
          <w:lang w:val="en-GB"/>
        </w:rPr>
        <w:t>a</w:t>
      </w:r>
    </w:p>
    <w:p w14:paraId="40A63CE1" w14:textId="52857780" w:rsidR="0076552A" w:rsidRPr="00183527" w:rsidRDefault="00B61838" w:rsidP="005D7E4B">
      <w:pPr>
        <w:pBdr>
          <w:top w:val="nil"/>
          <w:left w:val="nil"/>
          <w:bottom w:val="nil"/>
          <w:right w:val="nil"/>
          <w:between w:val="nil"/>
        </w:pBdr>
        <w:rPr>
          <w:rFonts w:ascii="Open Sans" w:hAnsi="Open Sans" w:cs="Open Sans"/>
          <w:b/>
          <w:color w:val="2B579A"/>
          <w:lang w:val="en-GB"/>
        </w:rPr>
      </w:pPr>
      <w:r>
        <w:rPr>
          <w:rFonts w:ascii="Open Sans" w:hAnsi="Open Sans" w:cs="Open Sans"/>
          <w:b/>
          <w:color w:val="2B579A"/>
          <w:lang w:val="en-GB"/>
        </w:rPr>
        <w:t xml:space="preserve">Understand the Outputs of FINPLAN - </w:t>
      </w:r>
      <w:r w:rsidR="001542FB" w:rsidRPr="00183527">
        <w:rPr>
          <w:rFonts w:ascii="Open Sans" w:hAnsi="Open Sans" w:cs="Open Sans"/>
          <w:b/>
          <w:color w:val="2B579A"/>
          <w:lang w:val="en-GB"/>
        </w:rPr>
        <w:t>Operating Account</w:t>
      </w:r>
    </w:p>
    <w:p w14:paraId="52EE59A6" w14:textId="5A440601" w:rsidR="00B61838" w:rsidRDefault="00B61838" w:rsidP="0018352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Open Sans" w:hAnsi="Open Sans" w:cs="Open Sans"/>
          <w:color w:val="000000"/>
          <w:lang w:val="en-GB"/>
        </w:rPr>
      </w:pPr>
      <w:r>
        <w:rPr>
          <w:rFonts w:ascii="Open Sans" w:hAnsi="Open Sans" w:cs="Open Sans"/>
          <w:color w:val="000000"/>
          <w:lang w:val="en-GB"/>
        </w:rPr>
        <w:t xml:space="preserve">The operating account summarises the yearly income and expenses and shows whether the </w:t>
      </w:r>
      <w:r w:rsidR="004209BD">
        <w:rPr>
          <w:rFonts w:ascii="Open Sans" w:hAnsi="Open Sans" w:cs="Open Sans"/>
          <w:color w:val="000000"/>
          <w:lang w:val="en-GB"/>
        </w:rPr>
        <w:t xml:space="preserve">project </w:t>
      </w:r>
      <w:r>
        <w:rPr>
          <w:rFonts w:ascii="Open Sans" w:hAnsi="Open Sans" w:cs="Open Sans"/>
          <w:color w:val="000000"/>
          <w:lang w:val="en-GB"/>
        </w:rPr>
        <w:t xml:space="preserve">is </w:t>
      </w:r>
      <w:r w:rsidR="004209BD">
        <w:rPr>
          <w:rFonts w:ascii="Open Sans" w:hAnsi="Open Sans" w:cs="Open Sans"/>
          <w:color w:val="000000"/>
          <w:lang w:val="en-GB"/>
        </w:rPr>
        <w:t>profitable</w:t>
      </w:r>
      <w:r>
        <w:rPr>
          <w:rFonts w:ascii="Open Sans" w:hAnsi="Open Sans" w:cs="Open Sans"/>
          <w:color w:val="000000"/>
          <w:lang w:val="en-GB"/>
        </w:rPr>
        <w:t xml:space="preserve"> </w:t>
      </w:r>
      <w:r w:rsidR="004209BD">
        <w:rPr>
          <w:rFonts w:ascii="Open Sans" w:hAnsi="Open Sans" w:cs="Open Sans"/>
          <w:color w:val="000000"/>
          <w:lang w:val="en-GB"/>
        </w:rPr>
        <w:t xml:space="preserve">and </w:t>
      </w:r>
      <w:r w:rsidR="004C7767">
        <w:rPr>
          <w:rFonts w:ascii="Open Sans" w:hAnsi="Open Sans" w:cs="Open Sans"/>
          <w:color w:val="000000"/>
          <w:lang w:val="en-GB"/>
        </w:rPr>
        <w:t>if dividends can be paid out to its shareholders</w:t>
      </w:r>
      <w:r>
        <w:rPr>
          <w:rFonts w:ascii="Open Sans" w:hAnsi="Open Sans" w:cs="Open Sans"/>
          <w:color w:val="000000"/>
          <w:lang w:val="en-GB"/>
        </w:rPr>
        <w:t xml:space="preserve">. This is explained </w:t>
      </w:r>
      <w:r w:rsidR="002075CF">
        <w:rPr>
          <w:rFonts w:ascii="Open Sans" w:hAnsi="Open Sans" w:cs="Open Sans"/>
          <w:color w:val="000000"/>
          <w:lang w:val="en-GB"/>
        </w:rPr>
        <w:t xml:space="preserve">in </w:t>
      </w:r>
      <w:r>
        <w:rPr>
          <w:rFonts w:ascii="Open Sans" w:hAnsi="Open Sans" w:cs="Open Sans"/>
          <w:color w:val="000000"/>
          <w:lang w:val="en-GB"/>
        </w:rPr>
        <w:t xml:space="preserve">more </w:t>
      </w:r>
      <w:r w:rsidR="002075CF">
        <w:rPr>
          <w:rFonts w:ascii="Open Sans" w:hAnsi="Open Sans" w:cs="Open Sans"/>
          <w:color w:val="000000"/>
          <w:lang w:val="en-GB"/>
        </w:rPr>
        <w:t xml:space="preserve">detail </w:t>
      </w:r>
      <w:r>
        <w:rPr>
          <w:rFonts w:ascii="Open Sans" w:hAnsi="Open Sans" w:cs="Open Sans"/>
          <w:color w:val="000000"/>
          <w:lang w:val="en-GB"/>
        </w:rPr>
        <w:t xml:space="preserve">in the lectures. Let’s look at the operating account </w:t>
      </w:r>
      <w:r w:rsidR="00892E61">
        <w:rPr>
          <w:rFonts w:ascii="Open Sans" w:hAnsi="Open Sans" w:cs="Open Sans"/>
          <w:color w:val="000000"/>
          <w:lang w:val="en-GB"/>
        </w:rPr>
        <w:t>of</w:t>
      </w:r>
      <w:r>
        <w:rPr>
          <w:rFonts w:ascii="Open Sans" w:hAnsi="Open Sans" w:cs="Open Sans"/>
          <w:color w:val="000000"/>
          <w:lang w:val="en-GB"/>
        </w:rPr>
        <w:t xml:space="preserve"> our Malaysian coal power plant.</w:t>
      </w:r>
    </w:p>
    <w:p w14:paraId="422A3057" w14:textId="48C3EA64" w:rsidR="00B61838" w:rsidRPr="00B61838" w:rsidRDefault="00B61838" w:rsidP="0018352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Open Sans" w:hAnsi="Open Sans" w:cs="Open Sans"/>
          <w:b/>
          <w:bCs/>
          <w:color w:val="C0504D" w:themeColor="accent2"/>
          <w:lang w:val="en-GB"/>
        </w:rPr>
      </w:pPr>
      <w:r w:rsidRPr="00B61838">
        <w:rPr>
          <w:rFonts w:ascii="Open Sans" w:hAnsi="Open Sans" w:cs="Open Sans"/>
          <w:b/>
          <w:bCs/>
          <w:color w:val="C0504D" w:themeColor="accent2"/>
          <w:lang w:val="en-GB"/>
        </w:rPr>
        <w:t>Try it:</w:t>
      </w:r>
    </w:p>
    <w:p w14:paraId="4E711BF5" w14:textId="1BCAD831" w:rsidR="00E53392" w:rsidRDefault="00E53392" w:rsidP="00B61838">
      <w:pPr>
        <w:pStyle w:val="ListParagraph"/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Open Sans" w:hAnsi="Open Sans" w:cs="Open Sans"/>
          <w:color w:val="000000"/>
          <w:lang w:val="en-GB"/>
        </w:rPr>
      </w:pPr>
      <w:r>
        <w:rPr>
          <w:rFonts w:ascii="Open Sans" w:hAnsi="Open Sans" w:cs="Open Sans"/>
          <w:color w:val="000000"/>
          <w:lang w:val="en-GB"/>
        </w:rPr>
        <w:t>Click on</w:t>
      </w:r>
      <w:r w:rsidR="00FD4694" w:rsidRPr="00B61838">
        <w:rPr>
          <w:rFonts w:ascii="Open Sans" w:hAnsi="Open Sans" w:cs="Open Sans"/>
          <w:color w:val="000000"/>
          <w:lang w:val="en-GB"/>
        </w:rPr>
        <w:t xml:space="preserve"> “Operating </w:t>
      </w:r>
      <w:r>
        <w:rPr>
          <w:rFonts w:ascii="Open Sans" w:hAnsi="Open Sans" w:cs="Open Sans"/>
          <w:color w:val="000000"/>
          <w:lang w:val="en-GB"/>
        </w:rPr>
        <w:t>account in local currency</w:t>
      </w:r>
      <w:r w:rsidR="00FD4694" w:rsidRPr="00B61838">
        <w:rPr>
          <w:rFonts w:ascii="Open Sans" w:hAnsi="Open Sans" w:cs="Open Sans"/>
          <w:color w:val="000000"/>
          <w:lang w:val="en-GB"/>
        </w:rPr>
        <w:t>”</w:t>
      </w:r>
      <w:r>
        <w:rPr>
          <w:rFonts w:ascii="Open Sans" w:hAnsi="Open Sans" w:cs="Open Sans"/>
          <w:color w:val="000000"/>
          <w:lang w:val="en-GB"/>
        </w:rPr>
        <w:t>. T</w:t>
      </w:r>
      <w:r w:rsidR="00FD4694" w:rsidRPr="00B61838">
        <w:rPr>
          <w:rFonts w:ascii="Open Sans" w:hAnsi="Open Sans" w:cs="Open Sans"/>
          <w:color w:val="000000"/>
          <w:lang w:val="en-GB"/>
        </w:rPr>
        <w:t xml:space="preserve">he following table will appear. </w:t>
      </w:r>
    </w:p>
    <w:p w14:paraId="4FD49ED9" w14:textId="2BB434B8" w:rsidR="00E53392" w:rsidRPr="00E53392" w:rsidRDefault="008D4EB4" w:rsidP="00926725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Open Sans" w:hAnsi="Open Sans" w:cs="Open Sans"/>
          <w:color w:val="000000"/>
          <w:lang w:val="en-GB"/>
        </w:rPr>
      </w:pPr>
      <w:r w:rsidRPr="008D4EB4">
        <w:rPr>
          <w:rFonts w:ascii="Open Sans" w:hAnsi="Open Sans" w:cs="Open Sans"/>
          <w:noProof/>
          <w:color w:val="000000"/>
          <w:lang w:val="en-GB"/>
        </w:rPr>
        <w:drawing>
          <wp:inline distT="0" distB="0" distL="0" distR="0" wp14:anchorId="3B573F73" wp14:editId="5E20506D">
            <wp:extent cx="5497158" cy="2108200"/>
            <wp:effectExtent l="0" t="0" r="8890" b="6350"/>
            <wp:docPr id="61" name="Picture 61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1" descr="Table&#10;&#10;Description automatically generated"/>
                    <pic:cNvPicPr/>
                  </pic:nvPicPr>
                  <pic:blipFill rotWithShape="1">
                    <a:blip r:embed="rId16"/>
                    <a:srcRect b="32078"/>
                    <a:stretch/>
                  </pic:blipFill>
                  <pic:spPr bwMode="auto">
                    <a:xfrm>
                      <a:off x="0" y="0"/>
                      <a:ext cx="5526633" cy="21195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2E3144" w14:textId="45A40DA0" w:rsidR="00311575" w:rsidRDefault="00311575" w:rsidP="00183527">
      <w:pPr>
        <w:pStyle w:val="ListParagraph"/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Open Sans" w:hAnsi="Open Sans" w:cs="Open Sans"/>
          <w:color w:val="000000"/>
          <w:lang w:val="en-GB"/>
        </w:rPr>
      </w:pPr>
      <w:r>
        <w:rPr>
          <w:rFonts w:ascii="Open Sans" w:hAnsi="Open Sans" w:cs="Open Sans"/>
          <w:color w:val="000000"/>
          <w:lang w:val="en-GB"/>
        </w:rPr>
        <w:lastRenderedPageBreak/>
        <w:t>You will see that you can export your results to Excel with the button at the top right.</w:t>
      </w:r>
    </w:p>
    <w:p w14:paraId="14795C87" w14:textId="772F6941" w:rsidR="00311575" w:rsidRDefault="00311575" w:rsidP="0031157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Open Sans" w:hAnsi="Open Sans" w:cs="Open Sans"/>
          <w:color w:val="000000"/>
          <w:lang w:val="en-GB"/>
        </w:rPr>
      </w:pPr>
      <w:r>
        <w:rPr>
          <w:rFonts w:ascii="Open Sans" w:hAnsi="Open Sans" w:cs="Open Sans"/>
          <w:noProof/>
          <w:color w:val="000000"/>
          <w:lang w:val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108CABE" wp14:editId="42568FDD">
                <wp:simplePos x="0" y="0"/>
                <wp:positionH relativeFrom="column">
                  <wp:posOffset>5558790</wp:posOffset>
                </wp:positionH>
                <wp:positionV relativeFrom="paragraph">
                  <wp:posOffset>477520</wp:posOffset>
                </wp:positionV>
                <wp:extent cx="294736" cy="263824"/>
                <wp:effectExtent l="76200" t="38100" r="10160" b="98425"/>
                <wp:wrapNone/>
                <wp:docPr id="40" name="Oval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736" cy="263824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4B8F6B4" id="Oval 40" o:spid="_x0000_s1026" style="position:absolute;margin-left:437.7pt;margin-top:37.6pt;width:23.2pt;height:20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" filled="f" strokecolor="red" strokeweight="2.25pt">
                <v:shadow on="t" color="black" opacity="22937f" origin=",.5" offset="0,.63889mm"/>
              </v:oval>
            </w:pict>
          </mc:Fallback>
        </mc:AlternateContent>
      </w:r>
      <w:r w:rsidRPr="00311575">
        <w:rPr>
          <w:rFonts w:ascii="Open Sans" w:hAnsi="Open Sans" w:cs="Open Sans"/>
          <w:noProof/>
          <w:color w:val="000000"/>
          <w:lang w:val="en-GB"/>
        </w:rPr>
        <w:drawing>
          <wp:inline distT="0" distB="0" distL="0" distR="0" wp14:anchorId="7E4CC923" wp14:editId="56771200">
            <wp:extent cx="5943600" cy="1156108"/>
            <wp:effectExtent l="0" t="0" r="0" b="6350"/>
            <wp:docPr id="36" name="Picture 36" descr="Graphical user interface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 descr="Graphical user interface, table&#10;&#10;Description automatically generated"/>
                    <pic:cNvPicPr/>
                  </pic:nvPicPr>
                  <pic:blipFill rotWithShape="1">
                    <a:blip r:embed="rId17"/>
                    <a:srcRect t="33987"/>
                    <a:stretch/>
                  </pic:blipFill>
                  <pic:spPr bwMode="auto">
                    <a:xfrm>
                      <a:off x="0" y="0"/>
                      <a:ext cx="5943600" cy="11561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35EFCF" w14:textId="78BE5766" w:rsidR="00311575" w:rsidRDefault="00F2389E" w:rsidP="00311575">
      <w:pPr>
        <w:pStyle w:val="ListParagraph"/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Open Sans" w:hAnsi="Open Sans" w:cs="Open Sans"/>
          <w:color w:val="000000"/>
          <w:lang w:val="en-GB"/>
        </w:rPr>
      </w:pPr>
      <w:r>
        <w:rPr>
          <w:rFonts w:ascii="Open Sans" w:hAnsi="Open Sans" w:cs="Open Sans"/>
          <w:noProof/>
          <w:color w:val="000000"/>
          <w:lang w:val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9FC3883" wp14:editId="0B2CB7B2">
                <wp:simplePos x="0" y="0"/>
                <wp:positionH relativeFrom="column">
                  <wp:posOffset>-120771</wp:posOffset>
                </wp:positionH>
                <wp:positionV relativeFrom="paragraph">
                  <wp:posOffset>342457</wp:posOffset>
                </wp:positionV>
                <wp:extent cx="167305" cy="218763"/>
                <wp:effectExtent l="38100" t="19050" r="80645" b="86360"/>
                <wp:wrapNone/>
                <wp:docPr id="43" name="Straight Arrow Connector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7305" cy="218763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623B95" id="Straight Arrow Connector 43" o:spid="_x0000_s1026" type="#_x0000_t32" style="position:absolute;margin-left:-9.5pt;margin-top:26.95pt;width:13.15pt;height:17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" strokecolor="red" strokeweight="2pt">
                <v:stroke endarrow="block"/>
                <v:shadow on="t" color="black" opacity="24903f" origin=",.5" offset="0,.55556mm"/>
              </v:shape>
            </w:pict>
          </mc:Fallback>
        </mc:AlternateContent>
      </w:r>
      <w:r w:rsidR="00311575">
        <w:rPr>
          <w:rFonts w:ascii="Open Sans" w:hAnsi="Open Sans" w:cs="Open Sans"/>
          <w:color w:val="000000"/>
          <w:lang w:val="en-GB"/>
        </w:rPr>
        <w:t xml:space="preserve">You will also see that you can swap from a </w:t>
      </w:r>
      <w:r>
        <w:rPr>
          <w:rFonts w:ascii="Open Sans" w:hAnsi="Open Sans" w:cs="Open Sans"/>
          <w:color w:val="000000"/>
          <w:lang w:val="en-GB"/>
        </w:rPr>
        <w:t>“</w:t>
      </w:r>
      <w:r w:rsidR="00311575">
        <w:rPr>
          <w:rFonts w:ascii="Open Sans" w:hAnsi="Open Sans" w:cs="Open Sans"/>
          <w:color w:val="000000"/>
          <w:lang w:val="en-GB"/>
        </w:rPr>
        <w:t>Table</w:t>
      </w:r>
      <w:r>
        <w:rPr>
          <w:rFonts w:ascii="Open Sans" w:hAnsi="Open Sans" w:cs="Open Sans"/>
          <w:color w:val="000000"/>
          <w:lang w:val="en-GB"/>
        </w:rPr>
        <w:t>”</w:t>
      </w:r>
      <w:r w:rsidR="00311575">
        <w:rPr>
          <w:rFonts w:ascii="Open Sans" w:hAnsi="Open Sans" w:cs="Open Sans"/>
          <w:color w:val="000000"/>
          <w:lang w:val="en-GB"/>
        </w:rPr>
        <w:t xml:space="preserve"> layout to a </w:t>
      </w:r>
      <w:r>
        <w:rPr>
          <w:rFonts w:ascii="Open Sans" w:hAnsi="Open Sans" w:cs="Open Sans"/>
          <w:color w:val="000000"/>
          <w:lang w:val="en-GB"/>
        </w:rPr>
        <w:t>“</w:t>
      </w:r>
      <w:r w:rsidR="00311575">
        <w:rPr>
          <w:rFonts w:ascii="Open Sans" w:hAnsi="Open Sans" w:cs="Open Sans"/>
          <w:color w:val="000000"/>
          <w:lang w:val="en-GB"/>
        </w:rPr>
        <w:t>Chart</w:t>
      </w:r>
      <w:r>
        <w:rPr>
          <w:rFonts w:ascii="Open Sans" w:hAnsi="Open Sans" w:cs="Open Sans"/>
          <w:color w:val="000000"/>
          <w:lang w:val="en-GB"/>
        </w:rPr>
        <w:t>”</w:t>
      </w:r>
      <w:r w:rsidR="00311575">
        <w:rPr>
          <w:rFonts w:ascii="Open Sans" w:hAnsi="Open Sans" w:cs="Open Sans"/>
          <w:color w:val="000000"/>
          <w:lang w:val="en-GB"/>
        </w:rPr>
        <w:t xml:space="preserve"> layout. You can download this as an image, too.</w:t>
      </w:r>
    </w:p>
    <w:p w14:paraId="11357560" w14:textId="5891F781" w:rsidR="00311575" w:rsidRPr="00311575" w:rsidRDefault="00F2389E" w:rsidP="0031157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Open Sans" w:hAnsi="Open Sans" w:cs="Open Sans"/>
          <w:color w:val="000000"/>
          <w:lang w:val="en-GB"/>
        </w:rPr>
      </w:pPr>
      <w:r>
        <w:rPr>
          <w:rFonts w:ascii="Open Sans" w:hAnsi="Open Sans" w:cs="Open Sans"/>
          <w:noProof/>
          <w:color w:val="000000"/>
          <w:lang w:val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2D105F3" wp14:editId="1795F2A3">
                <wp:simplePos x="0" y="0"/>
                <wp:positionH relativeFrom="column">
                  <wp:posOffset>25879</wp:posOffset>
                </wp:positionH>
                <wp:positionV relativeFrom="paragraph">
                  <wp:posOffset>115318</wp:posOffset>
                </wp:positionV>
                <wp:extent cx="500332" cy="241540"/>
                <wp:effectExtent l="57150" t="38100" r="52705" b="101600"/>
                <wp:wrapNone/>
                <wp:docPr id="42" name="Rectangl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0332" cy="24154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D8ABD8D" id="Rectangle 42" o:spid="_x0000_s1026" style="position:absolute;margin-left:2.05pt;margin-top:9.1pt;width:39.4pt;height:19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" filled="f" strokecolor="red" strokeweight="2.25pt">
                <v:shadow on="t" color="black" opacity="22937f" origin=",.5" offset="0,.63889mm"/>
              </v:rect>
            </w:pict>
          </mc:Fallback>
        </mc:AlternateContent>
      </w:r>
      <w:r w:rsidR="00311575" w:rsidRPr="00311575">
        <w:rPr>
          <w:rFonts w:ascii="Open Sans" w:hAnsi="Open Sans" w:cs="Open Sans"/>
          <w:noProof/>
          <w:color w:val="000000"/>
          <w:lang w:val="en-GB"/>
        </w:rPr>
        <w:drawing>
          <wp:inline distT="0" distB="0" distL="0" distR="0" wp14:anchorId="4F097613" wp14:editId="0CF20F25">
            <wp:extent cx="5942529" cy="1397479"/>
            <wp:effectExtent l="0" t="0" r="1270" b="0"/>
            <wp:docPr id="37" name="Picture 37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 descr="Chart, line chart&#10;&#10;Description automatically generated"/>
                    <pic:cNvPicPr/>
                  </pic:nvPicPr>
                  <pic:blipFill rotWithShape="1">
                    <a:blip r:embed="rId18"/>
                    <a:srcRect b="50087"/>
                    <a:stretch/>
                  </pic:blipFill>
                  <pic:spPr bwMode="auto">
                    <a:xfrm>
                      <a:off x="0" y="0"/>
                      <a:ext cx="5943600" cy="13977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59595D" w14:textId="7EE510B8" w:rsidR="00E53392" w:rsidRDefault="00311575" w:rsidP="00183527">
      <w:pPr>
        <w:pStyle w:val="ListParagraph"/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Open Sans" w:hAnsi="Open Sans" w:cs="Open Sans"/>
          <w:color w:val="000000"/>
          <w:lang w:val="en-GB"/>
        </w:rPr>
      </w:pPr>
      <w:r>
        <w:rPr>
          <w:rFonts w:ascii="Open Sans" w:hAnsi="Open Sans" w:cs="Open Sans"/>
          <w:color w:val="000000"/>
          <w:lang w:val="en-GB"/>
        </w:rPr>
        <w:t xml:space="preserve">We will look at the </w:t>
      </w:r>
      <w:r w:rsidR="00F2389E">
        <w:rPr>
          <w:rFonts w:ascii="Open Sans" w:hAnsi="Open Sans" w:cs="Open Sans"/>
          <w:color w:val="000000"/>
          <w:lang w:val="en-GB"/>
        </w:rPr>
        <w:t>“</w:t>
      </w:r>
      <w:r>
        <w:rPr>
          <w:rFonts w:ascii="Open Sans" w:hAnsi="Open Sans" w:cs="Open Sans"/>
          <w:color w:val="000000"/>
          <w:lang w:val="en-GB"/>
        </w:rPr>
        <w:t>Table</w:t>
      </w:r>
      <w:r w:rsidR="00F2389E">
        <w:rPr>
          <w:rFonts w:ascii="Open Sans" w:hAnsi="Open Sans" w:cs="Open Sans"/>
          <w:color w:val="000000"/>
          <w:lang w:val="en-GB"/>
        </w:rPr>
        <w:t>”</w:t>
      </w:r>
      <w:r>
        <w:rPr>
          <w:rFonts w:ascii="Open Sans" w:hAnsi="Open Sans" w:cs="Open Sans"/>
          <w:color w:val="000000"/>
          <w:lang w:val="en-GB"/>
        </w:rPr>
        <w:t xml:space="preserve"> option in this exercise. </w:t>
      </w:r>
      <w:r w:rsidR="00FD4694" w:rsidRPr="00B61838">
        <w:rPr>
          <w:rFonts w:ascii="Open Sans" w:hAnsi="Open Sans" w:cs="Open Sans"/>
          <w:color w:val="000000"/>
          <w:lang w:val="en-GB"/>
        </w:rPr>
        <w:t xml:space="preserve">This table summarises the yearly income and expenses due to </w:t>
      </w:r>
      <w:r w:rsidR="00094415">
        <w:rPr>
          <w:rFonts w:ascii="Open Sans" w:hAnsi="Open Sans" w:cs="Open Sans"/>
          <w:color w:val="000000"/>
          <w:lang w:val="en-GB"/>
        </w:rPr>
        <w:t xml:space="preserve">the </w:t>
      </w:r>
      <w:r w:rsidR="00FD4694" w:rsidRPr="00B61838">
        <w:rPr>
          <w:rFonts w:ascii="Open Sans" w:hAnsi="Open Sans" w:cs="Open Sans"/>
          <w:color w:val="000000"/>
          <w:lang w:val="en-GB"/>
        </w:rPr>
        <w:t xml:space="preserve">operation of the </w:t>
      </w:r>
      <w:r w:rsidR="00E53392" w:rsidRPr="00B61838">
        <w:rPr>
          <w:rFonts w:ascii="Open Sans" w:hAnsi="Open Sans" w:cs="Open Sans"/>
          <w:color w:val="000000"/>
          <w:lang w:val="en-GB"/>
        </w:rPr>
        <w:t>project and</w:t>
      </w:r>
      <w:r w:rsidR="00FD4694" w:rsidRPr="00B61838">
        <w:rPr>
          <w:rFonts w:ascii="Open Sans" w:hAnsi="Open Sans" w:cs="Open Sans"/>
          <w:color w:val="000000"/>
          <w:lang w:val="en-GB"/>
        </w:rPr>
        <w:t xml:space="preserve"> shows whether the firm is making </w:t>
      </w:r>
      <w:r w:rsidR="00094415">
        <w:rPr>
          <w:rFonts w:ascii="Open Sans" w:hAnsi="Open Sans" w:cs="Open Sans"/>
          <w:color w:val="000000"/>
          <w:lang w:val="en-GB"/>
        </w:rPr>
        <w:t>a profit</w:t>
      </w:r>
      <w:r w:rsidR="00FD4694" w:rsidRPr="00B61838">
        <w:rPr>
          <w:rFonts w:ascii="Open Sans" w:hAnsi="Open Sans" w:cs="Open Sans"/>
          <w:color w:val="000000"/>
          <w:lang w:val="en-GB"/>
        </w:rPr>
        <w:t xml:space="preserve"> from its operation. It should be noted that all results are in million </w:t>
      </w:r>
      <w:r w:rsidR="00E53392">
        <w:rPr>
          <w:rFonts w:ascii="Open Sans" w:hAnsi="Open Sans" w:cs="Open Sans"/>
          <w:color w:val="000000"/>
          <w:lang w:val="en-GB"/>
        </w:rPr>
        <w:t>Ringgit</w:t>
      </w:r>
      <w:r w:rsidR="00FD4694" w:rsidRPr="00B61838">
        <w:rPr>
          <w:rFonts w:ascii="Open Sans" w:hAnsi="Open Sans" w:cs="Open Sans"/>
          <w:color w:val="000000"/>
          <w:lang w:val="en-GB"/>
        </w:rPr>
        <w:t xml:space="preserve">, and at current prices. </w:t>
      </w:r>
    </w:p>
    <w:p w14:paraId="6A678A72" w14:textId="5B9A0EDF" w:rsidR="00E53392" w:rsidRDefault="00AD13F0" w:rsidP="00183527">
      <w:pPr>
        <w:pStyle w:val="ListParagraph"/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Open Sans" w:hAnsi="Open Sans" w:cs="Open Sans"/>
          <w:color w:val="000000"/>
          <w:lang w:val="en-GB"/>
        </w:rPr>
      </w:pPr>
      <w:r>
        <w:rPr>
          <w:rFonts w:ascii="Open Sans" w:hAnsi="Open Sans" w:cs="Open Sans"/>
          <w:color w:val="000000"/>
          <w:lang w:val="en-GB"/>
        </w:rPr>
        <w:t>The t</w:t>
      </w:r>
      <w:r w:rsidR="00FD4694" w:rsidRPr="00E53392">
        <w:rPr>
          <w:rFonts w:ascii="Open Sans" w:hAnsi="Open Sans" w:cs="Open Sans"/>
          <w:color w:val="000000"/>
          <w:lang w:val="en-GB"/>
        </w:rPr>
        <w:t xml:space="preserve">op </w:t>
      </w:r>
      <w:r w:rsidR="00FD4694" w:rsidRPr="00E53392">
        <w:rPr>
          <w:rFonts w:ascii="Open Sans" w:hAnsi="Open Sans" w:cs="Open Sans"/>
          <w:lang w:val="en-GB"/>
        </w:rPr>
        <w:t xml:space="preserve">five rows </w:t>
      </w:r>
      <w:r w:rsidR="00FD4694" w:rsidRPr="00E53392">
        <w:rPr>
          <w:rFonts w:ascii="Open Sans" w:hAnsi="Open Sans" w:cs="Open Sans"/>
          <w:color w:val="000000"/>
          <w:lang w:val="en-GB"/>
        </w:rPr>
        <w:t xml:space="preserve">present the income by year. </w:t>
      </w:r>
      <w:r>
        <w:rPr>
          <w:rFonts w:ascii="Open Sans" w:hAnsi="Open Sans" w:cs="Open Sans"/>
          <w:color w:val="000000"/>
          <w:lang w:val="en-GB"/>
        </w:rPr>
        <w:t>The o</w:t>
      </w:r>
      <w:r w:rsidR="00FD4694" w:rsidRPr="00E53392">
        <w:rPr>
          <w:rFonts w:ascii="Open Sans" w:hAnsi="Open Sans" w:cs="Open Sans"/>
          <w:color w:val="000000"/>
          <w:lang w:val="en-GB"/>
        </w:rPr>
        <w:t>nly income from th</w:t>
      </w:r>
      <w:r>
        <w:rPr>
          <w:rFonts w:ascii="Open Sans" w:hAnsi="Open Sans" w:cs="Open Sans"/>
          <w:color w:val="000000"/>
          <w:lang w:val="en-GB"/>
        </w:rPr>
        <w:t>is</w:t>
      </w:r>
      <w:r w:rsidR="00FD4694" w:rsidRPr="00E53392">
        <w:rPr>
          <w:rFonts w:ascii="Open Sans" w:hAnsi="Open Sans" w:cs="Open Sans"/>
          <w:color w:val="000000"/>
          <w:lang w:val="en-GB"/>
        </w:rPr>
        <w:t xml:space="preserve"> project </w:t>
      </w:r>
      <w:r>
        <w:rPr>
          <w:rFonts w:ascii="Open Sans" w:hAnsi="Open Sans" w:cs="Open Sans"/>
          <w:color w:val="000000"/>
          <w:lang w:val="en-GB"/>
        </w:rPr>
        <w:t xml:space="preserve">are </w:t>
      </w:r>
      <w:r w:rsidR="00FD4694" w:rsidRPr="00E53392">
        <w:rPr>
          <w:rFonts w:ascii="Open Sans" w:hAnsi="Open Sans" w:cs="Open Sans"/>
          <w:color w:val="000000"/>
          <w:lang w:val="en-GB"/>
        </w:rPr>
        <w:t>revenue</w:t>
      </w:r>
      <w:r>
        <w:rPr>
          <w:rFonts w:ascii="Open Sans" w:hAnsi="Open Sans" w:cs="Open Sans"/>
          <w:color w:val="000000"/>
          <w:lang w:val="en-GB"/>
        </w:rPr>
        <w:t>s</w:t>
      </w:r>
      <w:r w:rsidR="00FD4694" w:rsidRPr="00E53392">
        <w:rPr>
          <w:rFonts w:ascii="Open Sans" w:hAnsi="Open Sans" w:cs="Open Sans"/>
          <w:color w:val="000000"/>
          <w:lang w:val="en-GB"/>
        </w:rPr>
        <w:t xml:space="preserve"> from electricity sales. As </w:t>
      </w:r>
      <w:r>
        <w:rPr>
          <w:rFonts w:ascii="Open Sans" w:hAnsi="Open Sans" w:cs="Open Sans"/>
          <w:color w:val="000000"/>
          <w:lang w:val="en-GB"/>
        </w:rPr>
        <w:t xml:space="preserve">its </w:t>
      </w:r>
      <w:r w:rsidR="00FD4694" w:rsidRPr="00E53392">
        <w:rPr>
          <w:rFonts w:ascii="Open Sans" w:hAnsi="Open Sans" w:cs="Open Sans"/>
          <w:color w:val="000000"/>
          <w:lang w:val="en-GB"/>
        </w:rPr>
        <w:t xml:space="preserve">operation starts </w:t>
      </w:r>
      <w:r w:rsidR="008479DB">
        <w:rPr>
          <w:rFonts w:ascii="Open Sans" w:hAnsi="Open Sans" w:cs="Open Sans"/>
          <w:color w:val="000000"/>
          <w:lang w:val="en-GB"/>
        </w:rPr>
        <w:t>in</w:t>
      </w:r>
      <w:r w:rsidR="00FD4694" w:rsidRPr="00E53392">
        <w:rPr>
          <w:rFonts w:ascii="Open Sans" w:hAnsi="Open Sans" w:cs="Open Sans"/>
          <w:color w:val="000000"/>
          <w:lang w:val="en-GB"/>
        </w:rPr>
        <w:t xml:space="preserve"> the year 2017, so do the sales of electricity. This is reported in the third row at the top. </w:t>
      </w:r>
      <w:r w:rsidR="008479DB">
        <w:rPr>
          <w:rFonts w:ascii="Open Sans" w:hAnsi="Open Sans" w:cs="Open Sans"/>
          <w:color w:val="000000"/>
          <w:lang w:val="en-GB"/>
        </w:rPr>
        <w:t xml:space="preserve">The amount of </w:t>
      </w:r>
      <w:r w:rsidR="00FD4694" w:rsidRPr="00E53392">
        <w:rPr>
          <w:rFonts w:ascii="Open Sans" w:hAnsi="Open Sans" w:cs="Open Sans"/>
          <w:color w:val="000000"/>
          <w:lang w:val="en-GB"/>
        </w:rPr>
        <w:t>electricity to be sold remains constant</w:t>
      </w:r>
      <w:r w:rsidR="008479DB">
        <w:rPr>
          <w:rFonts w:ascii="Open Sans" w:hAnsi="Open Sans" w:cs="Open Sans"/>
          <w:color w:val="000000"/>
          <w:lang w:val="en-GB"/>
        </w:rPr>
        <w:t>. H</w:t>
      </w:r>
      <w:r w:rsidR="00FD4694" w:rsidRPr="00E53392">
        <w:rPr>
          <w:rFonts w:ascii="Open Sans" w:hAnsi="Open Sans" w:cs="Open Sans"/>
          <w:color w:val="000000"/>
          <w:lang w:val="en-GB"/>
        </w:rPr>
        <w:t>owever, as price</w:t>
      </w:r>
      <w:r w:rsidR="008479DB">
        <w:rPr>
          <w:rFonts w:ascii="Open Sans" w:hAnsi="Open Sans" w:cs="Open Sans"/>
          <w:color w:val="000000"/>
          <w:lang w:val="en-GB"/>
        </w:rPr>
        <w:t>s</w:t>
      </w:r>
      <w:r w:rsidR="00FD4694" w:rsidRPr="00E53392">
        <w:rPr>
          <w:rFonts w:ascii="Open Sans" w:hAnsi="Open Sans" w:cs="Open Sans"/>
          <w:color w:val="000000"/>
          <w:lang w:val="en-GB"/>
        </w:rPr>
        <w:t xml:space="preserve"> increase over time due to inflation, revenue</w:t>
      </w:r>
      <w:r w:rsidR="008479DB">
        <w:rPr>
          <w:rFonts w:ascii="Open Sans" w:hAnsi="Open Sans" w:cs="Open Sans"/>
          <w:color w:val="000000"/>
          <w:lang w:val="en-GB"/>
        </w:rPr>
        <w:t>s</w:t>
      </w:r>
      <w:r w:rsidR="00FD4694" w:rsidRPr="00E53392">
        <w:rPr>
          <w:rFonts w:ascii="Open Sans" w:hAnsi="Open Sans" w:cs="Open Sans"/>
          <w:color w:val="000000"/>
          <w:lang w:val="en-GB"/>
        </w:rPr>
        <w:t xml:space="preserve"> increase too. </w:t>
      </w:r>
    </w:p>
    <w:p w14:paraId="3B8504AB" w14:textId="50409526" w:rsidR="00B97815" w:rsidRPr="00B97815" w:rsidRDefault="00926725" w:rsidP="00B9781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Open Sans" w:hAnsi="Open Sans" w:cs="Open Sans"/>
          <w:color w:val="000000"/>
          <w:lang w:val="en-GB"/>
        </w:rPr>
      </w:pPr>
      <w:r>
        <w:rPr>
          <w:rFonts w:ascii="Open Sans" w:hAnsi="Open Sans" w:cs="Open Sans"/>
          <w:noProof/>
          <w:color w:val="000000"/>
          <w:lang w:val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BC41ECC" wp14:editId="6B3271D9">
                <wp:simplePos x="0" y="0"/>
                <wp:positionH relativeFrom="column">
                  <wp:posOffset>4637405</wp:posOffset>
                </wp:positionH>
                <wp:positionV relativeFrom="paragraph">
                  <wp:posOffset>1062990</wp:posOffset>
                </wp:positionV>
                <wp:extent cx="1186434" cy="188672"/>
                <wp:effectExtent l="57150" t="38100" r="52070" b="97155"/>
                <wp:wrapNone/>
                <wp:docPr id="98" name="Rectangle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6434" cy="188672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B79A12" id="Rectangle 98" o:spid="_x0000_s1026" style="position:absolute;margin-left:365.15pt;margin-top:83.7pt;width:93.4pt;height:14.8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" filled="f" strokecolor="red" strokeweight="2.25pt">
                <v:shadow on="t" color="black" opacity="22937f" origin=",.5" offset="0,.63889mm"/>
              </v:rect>
            </w:pict>
          </mc:Fallback>
        </mc:AlternateContent>
      </w:r>
      <w:r>
        <w:rPr>
          <w:rFonts w:ascii="Open Sans" w:hAnsi="Open Sans" w:cs="Open Sans"/>
          <w:noProof/>
          <w:color w:val="000000"/>
          <w:lang w:val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7DEF84B" wp14:editId="27C72EF1">
                <wp:simplePos x="0" y="0"/>
                <wp:positionH relativeFrom="column">
                  <wp:posOffset>4645025</wp:posOffset>
                </wp:positionH>
                <wp:positionV relativeFrom="paragraph">
                  <wp:posOffset>685165</wp:posOffset>
                </wp:positionV>
                <wp:extent cx="1186434" cy="188672"/>
                <wp:effectExtent l="57150" t="38100" r="52070" b="97155"/>
                <wp:wrapNone/>
                <wp:docPr id="97" name="Rectangle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6434" cy="188672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3718B0" id="Rectangle 97" o:spid="_x0000_s1026" style="position:absolute;margin-left:365.75pt;margin-top:53.95pt;width:93.4pt;height:14.8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" filled="f" strokecolor="red" strokeweight="2.25pt">
                <v:shadow on="t" color="black" opacity="22937f" origin=",.5" offset="0,.63889mm"/>
              </v:rect>
            </w:pict>
          </mc:Fallback>
        </mc:AlternateContent>
      </w:r>
      <w:r w:rsidR="00B97815" w:rsidRPr="00B97815">
        <w:rPr>
          <w:rFonts w:ascii="Open Sans" w:hAnsi="Open Sans" w:cs="Open Sans"/>
          <w:noProof/>
          <w:color w:val="000000"/>
          <w:lang w:val="en-GB"/>
        </w:rPr>
        <w:drawing>
          <wp:inline distT="0" distB="0" distL="0" distR="0" wp14:anchorId="5F569DAD" wp14:editId="3620FC5D">
            <wp:extent cx="5943600" cy="1167130"/>
            <wp:effectExtent l="0" t="0" r="0" b="0"/>
            <wp:docPr id="1" name="Picture 1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able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67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6C96BD" w14:textId="392ADCC0" w:rsidR="00E53392" w:rsidRDefault="00FD4694" w:rsidP="00183527">
      <w:pPr>
        <w:pStyle w:val="ListParagraph"/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Open Sans" w:hAnsi="Open Sans" w:cs="Open Sans"/>
          <w:color w:val="000000"/>
          <w:lang w:val="en-GB"/>
        </w:rPr>
      </w:pPr>
      <w:r w:rsidRPr="00E53392">
        <w:rPr>
          <w:rFonts w:ascii="Open Sans" w:hAnsi="Open Sans" w:cs="Open Sans"/>
          <w:color w:val="000000"/>
          <w:lang w:val="en-GB"/>
        </w:rPr>
        <w:t xml:space="preserve">Let us focus on the expenditure block now. The plant has only two operational expenses: fuel costs and O&amp;M costs. Other expenses are financing-related including interest payment, foreign exchange loss and depreciation. </w:t>
      </w:r>
    </w:p>
    <w:p w14:paraId="39195408" w14:textId="7F123EF4" w:rsidR="00B97815" w:rsidRPr="00B97815" w:rsidRDefault="00926725" w:rsidP="00B9781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Open Sans" w:hAnsi="Open Sans" w:cs="Open Sans"/>
          <w:color w:val="000000"/>
          <w:lang w:val="en-GB"/>
        </w:rPr>
      </w:pPr>
      <w:r>
        <w:rPr>
          <w:rFonts w:ascii="Open Sans" w:hAnsi="Open Sans" w:cs="Open Sans"/>
          <w:noProof/>
          <w:color w:val="000000"/>
          <w:lang w:val="en-GB"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1480691" wp14:editId="5368C0A4">
                <wp:simplePos x="0" y="0"/>
                <wp:positionH relativeFrom="column">
                  <wp:posOffset>4770755</wp:posOffset>
                </wp:positionH>
                <wp:positionV relativeFrom="paragraph">
                  <wp:posOffset>1403985</wp:posOffset>
                </wp:positionV>
                <wp:extent cx="1186434" cy="188672"/>
                <wp:effectExtent l="57150" t="38100" r="52070" b="97155"/>
                <wp:wrapNone/>
                <wp:docPr id="99" name="Rectangle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6434" cy="188672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C16553" id="Rectangle 99" o:spid="_x0000_s1026" style="position:absolute;margin-left:375.65pt;margin-top:110.55pt;width:93.4pt;height:14.8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" filled="f" strokecolor="red" strokeweight="2.25pt">
                <v:shadow on="t" color="black" opacity="22937f" origin=",.5" offset="0,.63889mm"/>
              </v:rect>
            </w:pict>
          </mc:Fallback>
        </mc:AlternateContent>
      </w:r>
      <w:r>
        <w:rPr>
          <w:rFonts w:ascii="Open Sans" w:hAnsi="Open Sans" w:cs="Open Sans"/>
          <w:noProof/>
          <w:color w:val="000000"/>
          <w:lang w:val="en-GB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9991029" wp14:editId="6224F554">
                <wp:simplePos x="0" y="0"/>
                <wp:positionH relativeFrom="column">
                  <wp:posOffset>0</wp:posOffset>
                </wp:positionH>
                <wp:positionV relativeFrom="paragraph">
                  <wp:posOffset>1430655</wp:posOffset>
                </wp:positionV>
                <wp:extent cx="1000125" cy="188672"/>
                <wp:effectExtent l="57150" t="38100" r="66675" b="97155"/>
                <wp:wrapNone/>
                <wp:docPr id="100" name="Rectangle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0125" cy="188672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BDB116" id="Rectangle 100" o:spid="_x0000_s1026" style="position:absolute;margin-left:0;margin-top:112.65pt;width:78.75pt;height:14.8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" filled="f" strokecolor="red" strokeweight="2.25pt">
                <v:shadow on="t" color="black" opacity="22937f" origin=",.5" offset="0,.63889mm"/>
              </v:rect>
            </w:pict>
          </mc:Fallback>
        </mc:AlternateContent>
      </w:r>
      <w:r w:rsidR="008D4EB4" w:rsidRPr="008D4EB4">
        <w:rPr>
          <w:rFonts w:ascii="Open Sans" w:hAnsi="Open Sans" w:cs="Open Sans"/>
          <w:noProof/>
          <w:color w:val="000000"/>
          <w:lang w:val="en-GB"/>
        </w:rPr>
        <w:drawing>
          <wp:inline distT="0" distB="0" distL="0" distR="0" wp14:anchorId="0339FA33" wp14:editId="62401D43">
            <wp:extent cx="5943600" cy="261620"/>
            <wp:effectExtent l="0" t="0" r="0" b="5080"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1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D4EB4" w:rsidRPr="008D4EB4">
        <w:rPr>
          <w:rFonts w:ascii="Open Sans" w:hAnsi="Open Sans" w:cs="Open Sans"/>
          <w:color w:val="000000"/>
          <w:lang w:val="en-GB"/>
        </w:rPr>
        <w:t xml:space="preserve"> </w:t>
      </w:r>
      <w:r w:rsidR="008D4EB4" w:rsidRPr="008D4EB4">
        <w:rPr>
          <w:rFonts w:ascii="Open Sans" w:hAnsi="Open Sans" w:cs="Open Sans"/>
          <w:noProof/>
          <w:color w:val="000000"/>
          <w:lang w:val="en-GB"/>
        </w:rPr>
        <w:drawing>
          <wp:inline distT="0" distB="0" distL="0" distR="0" wp14:anchorId="75F890DF" wp14:editId="11FCA745">
            <wp:extent cx="5943600" cy="2841625"/>
            <wp:effectExtent l="0" t="0" r="0" b="0"/>
            <wp:docPr id="62" name="Picture 62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2" descr="Table&#10;&#10;Description automatically generated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4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A909FD" w14:textId="428E09AE" w:rsidR="000C5ED8" w:rsidRDefault="00FD4694" w:rsidP="00183527">
      <w:pPr>
        <w:pStyle w:val="ListParagraph"/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Open Sans" w:hAnsi="Open Sans" w:cs="Open Sans"/>
          <w:color w:val="000000"/>
          <w:lang w:val="en-GB"/>
        </w:rPr>
      </w:pPr>
      <w:r w:rsidRPr="00E53392">
        <w:rPr>
          <w:rFonts w:ascii="Open Sans" w:hAnsi="Open Sans" w:cs="Open Sans"/>
          <w:color w:val="000000"/>
          <w:lang w:val="en-GB"/>
        </w:rPr>
        <w:t xml:space="preserve">Foreign exchange loss occurs due to currency depreciation. </w:t>
      </w:r>
      <w:r w:rsidR="00E53392">
        <w:rPr>
          <w:rFonts w:ascii="Open Sans" w:hAnsi="Open Sans" w:cs="Open Sans"/>
          <w:color w:val="000000"/>
          <w:lang w:val="en-GB"/>
        </w:rPr>
        <w:t>For example</w:t>
      </w:r>
      <w:r w:rsidRPr="00E53392">
        <w:rPr>
          <w:rFonts w:ascii="Open Sans" w:hAnsi="Open Sans" w:cs="Open Sans"/>
          <w:color w:val="000000"/>
          <w:lang w:val="en-GB"/>
        </w:rPr>
        <w:t xml:space="preserve">, suppose in the year 2014 you borrowed 100 US </w:t>
      </w:r>
      <w:r w:rsidR="00E53392">
        <w:rPr>
          <w:rFonts w:ascii="Open Sans" w:hAnsi="Open Sans" w:cs="Open Sans"/>
          <w:color w:val="000000"/>
          <w:lang w:val="en-GB"/>
        </w:rPr>
        <w:t>D</w:t>
      </w:r>
      <w:r w:rsidRPr="00E53392">
        <w:rPr>
          <w:rFonts w:ascii="Open Sans" w:hAnsi="Open Sans" w:cs="Open Sans"/>
          <w:color w:val="000000"/>
          <w:lang w:val="en-GB"/>
        </w:rPr>
        <w:t xml:space="preserve">ollars and the exchange rate </w:t>
      </w:r>
      <w:r w:rsidR="00E53392">
        <w:rPr>
          <w:rFonts w:ascii="Open Sans" w:hAnsi="Open Sans" w:cs="Open Sans"/>
          <w:color w:val="000000"/>
          <w:lang w:val="en-GB"/>
        </w:rPr>
        <w:t>was</w:t>
      </w:r>
      <w:r w:rsidRPr="00E53392">
        <w:rPr>
          <w:rFonts w:ascii="Open Sans" w:hAnsi="Open Sans" w:cs="Open Sans"/>
          <w:color w:val="000000"/>
          <w:lang w:val="en-GB"/>
        </w:rPr>
        <w:t xml:space="preserve"> 3.5 Ringgit per </w:t>
      </w:r>
      <w:r w:rsidR="00E53392">
        <w:rPr>
          <w:rFonts w:ascii="Open Sans" w:hAnsi="Open Sans" w:cs="Open Sans"/>
          <w:color w:val="000000"/>
          <w:lang w:val="en-GB"/>
        </w:rPr>
        <w:t>D</w:t>
      </w:r>
      <w:r w:rsidRPr="00E53392">
        <w:rPr>
          <w:rFonts w:ascii="Open Sans" w:hAnsi="Open Sans" w:cs="Open Sans"/>
          <w:color w:val="000000"/>
          <w:lang w:val="en-GB"/>
        </w:rPr>
        <w:t xml:space="preserve">ollar. </w:t>
      </w:r>
      <w:r w:rsidR="00E53392">
        <w:rPr>
          <w:rFonts w:ascii="Open Sans" w:hAnsi="Open Sans" w:cs="Open Sans"/>
          <w:color w:val="000000"/>
          <w:lang w:val="en-GB"/>
        </w:rPr>
        <w:t xml:space="preserve">Converting </w:t>
      </w:r>
      <w:r w:rsidRPr="00E53392">
        <w:rPr>
          <w:rFonts w:ascii="Open Sans" w:hAnsi="Open Sans" w:cs="Open Sans"/>
          <w:color w:val="000000"/>
          <w:lang w:val="en-GB"/>
        </w:rPr>
        <w:t xml:space="preserve">it into local currency, you </w:t>
      </w:r>
      <w:r w:rsidR="00E53392">
        <w:rPr>
          <w:rFonts w:ascii="Open Sans" w:hAnsi="Open Sans" w:cs="Open Sans"/>
          <w:color w:val="000000"/>
          <w:lang w:val="en-GB"/>
        </w:rPr>
        <w:t xml:space="preserve">would have </w:t>
      </w:r>
      <w:r w:rsidRPr="00E53392">
        <w:rPr>
          <w:rFonts w:ascii="Open Sans" w:hAnsi="Open Sans" w:cs="Open Sans"/>
          <w:color w:val="000000"/>
          <w:lang w:val="en-GB"/>
        </w:rPr>
        <w:t xml:space="preserve">received 350 Ringgit. You </w:t>
      </w:r>
      <w:r w:rsidR="000C5ED8" w:rsidRPr="00E53392">
        <w:rPr>
          <w:rFonts w:ascii="Open Sans" w:hAnsi="Open Sans" w:cs="Open Sans"/>
          <w:color w:val="000000"/>
          <w:lang w:val="en-GB"/>
        </w:rPr>
        <w:t>must</w:t>
      </w:r>
      <w:r w:rsidRPr="00E53392">
        <w:rPr>
          <w:rFonts w:ascii="Open Sans" w:hAnsi="Open Sans" w:cs="Open Sans"/>
          <w:color w:val="000000"/>
          <w:lang w:val="en-GB"/>
        </w:rPr>
        <w:t xml:space="preserve"> return those 100 </w:t>
      </w:r>
      <w:r w:rsidR="00E53392">
        <w:rPr>
          <w:rFonts w:ascii="Open Sans" w:hAnsi="Open Sans" w:cs="Open Sans"/>
          <w:color w:val="000000"/>
          <w:lang w:val="en-GB"/>
        </w:rPr>
        <w:t>D</w:t>
      </w:r>
      <w:r w:rsidRPr="00E53392">
        <w:rPr>
          <w:rFonts w:ascii="Open Sans" w:hAnsi="Open Sans" w:cs="Open Sans"/>
          <w:color w:val="000000"/>
          <w:lang w:val="en-GB"/>
        </w:rPr>
        <w:t>ollars in the year 2016</w:t>
      </w:r>
      <w:r w:rsidR="00412B3F">
        <w:rPr>
          <w:rFonts w:ascii="Open Sans" w:hAnsi="Open Sans" w:cs="Open Sans"/>
          <w:color w:val="000000"/>
          <w:lang w:val="en-GB"/>
        </w:rPr>
        <w:t>. By</w:t>
      </w:r>
      <w:r w:rsidRPr="00E53392">
        <w:rPr>
          <w:rFonts w:ascii="Open Sans" w:hAnsi="Open Sans" w:cs="Open Sans"/>
          <w:color w:val="000000"/>
          <w:lang w:val="en-GB"/>
        </w:rPr>
        <w:t xml:space="preserve"> that time the </w:t>
      </w:r>
      <w:r w:rsidR="00E53392">
        <w:rPr>
          <w:rFonts w:ascii="Open Sans" w:hAnsi="Open Sans" w:cs="Open Sans"/>
          <w:color w:val="000000"/>
          <w:lang w:val="en-GB"/>
        </w:rPr>
        <w:t>R</w:t>
      </w:r>
      <w:r w:rsidRPr="00E53392">
        <w:rPr>
          <w:rFonts w:ascii="Open Sans" w:hAnsi="Open Sans" w:cs="Open Sans"/>
          <w:color w:val="000000"/>
          <w:lang w:val="en-GB"/>
        </w:rPr>
        <w:t xml:space="preserve">inggit depreciates, and </w:t>
      </w:r>
      <w:r w:rsidR="00412B3F">
        <w:rPr>
          <w:rFonts w:ascii="Open Sans" w:hAnsi="Open Sans" w:cs="Open Sans"/>
          <w:color w:val="000000"/>
          <w:lang w:val="en-GB"/>
        </w:rPr>
        <w:t xml:space="preserve">the </w:t>
      </w:r>
      <w:r w:rsidRPr="00E53392">
        <w:rPr>
          <w:rFonts w:ascii="Open Sans" w:hAnsi="Open Sans" w:cs="Open Sans"/>
          <w:color w:val="000000"/>
          <w:lang w:val="en-GB"/>
        </w:rPr>
        <w:t xml:space="preserve">exchange rate is </w:t>
      </w:r>
      <w:r w:rsidR="00412B3F">
        <w:rPr>
          <w:rFonts w:ascii="Open Sans" w:hAnsi="Open Sans" w:cs="Open Sans"/>
          <w:color w:val="000000"/>
          <w:lang w:val="en-GB"/>
        </w:rPr>
        <w:t xml:space="preserve">now </w:t>
      </w:r>
      <w:r w:rsidRPr="00E53392">
        <w:rPr>
          <w:rFonts w:ascii="Open Sans" w:hAnsi="Open Sans" w:cs="Open Sans"/>
          <w:color w:val="000000"/>
          <w:lang w:val="en-GB"/>
        </w:rPr>
        <w:t xml:space="preserve">4 Ringgits per </w:t>
      </w:r>
      <w:r w:rsidR="00E53392">
        <w:rPr>
          <w:rFonts w:ascii="Open Sans" w:hAnsi="Open Sans" w:cs="Open Sans"/>
          <w:color w:val="000000"/>
          <w:lang w:val="en-GB"/>
        </w:rPr>
        <w:t>D</w:t>
      </w:r>
      <w:r w:rsidRPr="00E53392">
        <w:rPr>
          <w:rFonts w:ascii="Open Sans" w:hAnsi="Open Sans" w:cs="Open Sans"/>
          <w:color w:val="000000"/>
          <w:lang w:val="en-GB"/>
        </w:rPr>
        <w:t xml:space="preserve">ollar. So, you need 400 Ringgit to </w:t>
      </w:r>
      <w:r w:rsidR="009A66F3">
        <w:rPr>
          <w:rFonts w:ascii="Open Sans" w:hAnsi="Open Sans" w:cs="Open Sans"/>
          <w:color w:val="000000"/>
          <w:lang w:val="en-GB"/>
        </w:rPr>
        <w:t>repay</w:t>
      </w:r>
      <w:r w:rsidRPr="00E53392">
        <w:rPr>
          <w:rFonts w:ascii="Open Sans" w:hAnsi="Open Sans" w:cs="Open Sans"/>
          <w:color w:val="000000"/>
          <w:lang w:val="en-GB"/>
        </w:rPr>
        <w:t xml:space="preserve"> 100 dollars. Therefore, in 2014 you received 350 Ringgit, but when you return you need 400 Ringgi</w:t>
      </w:r>
      <w:r w:rsidR="000C5ED8">
        <w:rPr>
          <w:rFonts w:ascii="Open Sans" w:hAnsi="Open Sans" w:cs="Open Sans"/>
          <w:color w:val="000000"/>
          <w:lang w:val="en-GB"/>
        </w:rPr>
        <w:t>t</w:t>
      </w:r>
      <w:r w:rsidRPr="00E53392">
        <w:rPr>
          <w:rFonts w:ascii="Open Sans" w:hAnsi="Open Sans" w:cs="Open Sans"/>
          <w:color w:val="000000"/>
          <w:lang w:val="en-GB"/>
        </w:rPr>
        <w:t xml:space="preserve">. 400 minus 350 is 50 Ringgits, </w:t>
      </w:r>
      <w:r w:rsidR="000C5ED8">
        <w:rPr>
          <w:rFonts w:ascii="Open Sans" w:hAnsi="Open Sans" w:cs="Open Sans"/>
          <w:color w:val="000000"/>
          <w:lang w:val="en-GB"/>
        </w:rPr>
        <w:t xml:space="preserve">and </w:t>
      </w:r>
      <w:r w:rsidRPr="00E53392">
        <w:rPr>
          <w:rFonts w:ascii="Open Sans" w:hAnsi="Open Sans" w:cs="Open Sans"/>
          <w:color w:val="000000"/>
          <w:lang w:val="en-GB"/>
        </w:rPr>
        <w:t>that is</w:t>
      </w:r>
      <w:r w:rsidR="009A66F3">
        <w:rPr>
          <w:rFonts w:ascii="Open Sans" w:hAnsi="Open Sans" w:cs="Open Sans"/>
          <w:color w:val="000000"/>
          <w:lang w:val="en-GB"/>
        </w:rPr>
        <w:t xml:space="preserve"> the</w:t>
      </w:r>
      <w:r w:rsidRPr="00E53392">
        <w:rPr>
          <w:rFonts w:ascii="Open Sans" w:hAnsi="Open Sans" w:cs="Open Sans"/>
          <w:color w:val="000000"/>
          <w:lang w:val="en-GB"/>
        </w:rPr>
        <w:t xml:space="preserve"> foreign exchange loss.</w:t>
      </w:r>
      <w:r w:rsidR="000C5ED8">
        <w:rPr>
          <w:rFonts w:ascii="Open Sans" w:hAnsi="Open Sans" w:cs="Open Sans"/>
          <w:color w:val="000000"/>
          <w:lang w:val="en-GB"/>
        </w:rPr>
        <w:t xml:space="preserve"> </w:t>
      </w:r>
      <w:r w:rsidR="00593F62">
        <w:rPr>
          <w:rFonts w:ascii="Open Sans" w:hAnsi="Open Sans" w:cs="Open Sans"/>
          <w:color w:val="000000"/>
          <w:lang w:val="en-GB"/>
        </w:rPr>
        <w:t>In our case</w:t>
      </w:r>
      <w:r w:rsidR="000C5ED8">
        <w:rPr>
          <w:rFonts w:ascii="Open Sans" w:hAnsi="Open Sans" w:cs="Open Sans"/>
          <w:color w:val="000000"/>
          <w:lang w:val="en-GB"/>
        </w:rPr>
        <w:t>, we</w:t>
      </w:r>
      <w:r w:rsidRPr="00E53392">
        <w:rPr>
          <w:rFonts w:ascii="Open Sans" w:hAnsi="Open Sans" w:cs="Open Sans"/>
          <w:color w:val="000000"/>
          <w:lang w:val="en-GB"/>
        </w:rPr>
        <w:t xml:space="preserve"> </w:t>
      </w:r>
      <w:r w:rsidR="00593F62">
        <w:rPr>
          <w:rFonts w:ascii="Open Sans" w:hAnsi="Open Sans" w:cs="Open Sans"/>
          <w:color w:val="000000"/>
          <w:lang w:val="en-GB"/>
        </w:rPr>
        <w:t xml:space="preserve">have </w:t>
      </w:r>
      <w:r w:rsidRPr="00E53392">
        <w:rPr>
          <w:rFonts w:ascii="Open Sans" w:hAnsi="Open Sans" w:cs="Open Sans"/>
          <w:color w:val="000000"/>
          <w:lang w:val="en-GB"/>
        </w:rPr>
        <w:t>assume</w:t>
      </w:r>
      <w:r w:rsidR="00593F62">
        <w:rPr>
          <w:rFonts w:ascii="Open Sans" w:hAnsi="Open Sans" w:cs="Open Sans"/>
          <w:color w:val="000000"/>
          <w:lang w:val="en-GB"/>
        </w:rPr>
        <w:t>d that the</w:t>
      </w:r>
      <w:r w:rsidRPr="00E53392">
        <w:rPr>
          <w:rFonts w:ascii="Open Sans" w:hAnsi="Open Sans" w:cs="Open Sans"/>
          <w:color w:val="000000"/>
          <w:lang w:val="en-GB"/>
        </w:rPr>
        <w:t xml:space="preserve"> Malaysian Ringgit </w:t>
      </w:r>
      <w:r w:rsidR="006B7059">
        <w:rPr>
          <w:rFonts w:ascii="Open Sans" w:hAnsi="Open Sans" w:cs="Open Sans"/>
          <w:color w:val="000000"/>
          <w:lang w:val="en-GB"/>
        </w:rPr>
        <w:t xml:space="preserve">is </w:t>
      </w:r>
      <w:r w:rsidR="006B7059" w:rsidRPr="00E53392">
        <w:rPr>
          <w:rFonts w:ascii="Open Sans" w:hAnsi="Open Sans" w:cs="Open Sans"/>
          <w:color w:val="000000"/>
          <w:lang w:val="en-GB"/>
        </w:rPr>
        <w:t>stable</w:t>
      </w:r>
      <w:r w:rsidRPr="00E53392">
        <w:rPr>
          <w:rFonts w:ascii="Open Sans" w:hAnsi="Open Sans" w:cs="Open Sans"/>
          <w:color w:val="000000"/>
          <w:lang w:val="en-GB"/>
        </w:rPr>
        <w:t xml:space="preserve">, so </w:t>
      </w:r>
      <w:r w:rsidR="00593F62">
        <w:rPr>
          <w:rFonts w:ascii="Open Sans" w:hAnsi="Open Sans" w:cs="Open Sans"/>
          <w:color w:val="000000"/>
          <w:lang w:val="en-GB"/>
        </w:rPr>
        <w:t xml:space="preserve">the </w:t>
      </w:r>
      <w:r w:rsidRPr="00E53392">
        <w:rPr>
          <w:rFonts w:ascii="Open Sans" w:hAnsi="Open Sans" w:cs="Open Sans"/>
          <w:color w:val="000000"/>
          <w:lang w:val="en-GB"/>
        </w:rPr>
        <w:t xml:space="preserve">foreign exchange loss is not substantial. </w:t>
      </w:r>
    </w:p>
    <w:p w14:paraId="3F53487D" w14:textId="538B7A8F" w:rsidR="000C5ED8" w:rsidRDefault="00FD4694" w:rsidP="00183527">
      <w:pPr>
        <w:pStyle w:val="ListParagraph"/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Open Sans" w:hAnsi="Open Sans" w:cs="Open Sans"/>
          <w:color w:val="000000"/>
          <w:lang w:val="en-GB"/>
        </w:rPr>
      </w:pPr>
      <w:r w:rsidRPr="000C5ED8">
        <w:rPr>
          <w:rFonts w:ascii="Open Sans" w:hAnsi="Open Sans" w:cs="Open Sans"/>
          <w:color w:val="000000"/>
          <w:lang w:val="en-GB"/>
        </w:rPr>
        <w:t>Depreciation expense</w:t>
      </w:r>
      <w:r w:rsidR="00B40CDA">
        <w:rPr>
          <w:rFonts w:ascii="Open Sans" w:hAnsi="Open Sans" w:cs="Open Sans"/>
          <w:color w:val="000000"/>
          <w:lang w:val="en-GB"/>
        </w:rPr>
        <w:t>s are</w:t>
      </w:r>
      <w:r w:rsidRPr="000C5ED8">
        <w:rPr>
          <w:rFonts w:ascii="Open Sans" w:hAnsi="Open Sans" w:cs="Open Sans"/>
          <w:color w:val="000000"/>
          <w:lang w:val="en-GB"/>
        </w:rPr>
        <w:t xml:space="preserve"> </w:t>
      </w:r>
      <w:r w:rsidRPr="00664F13">
        <w:rPr>
          <w:rFonts w:ascii="Open Sans" w:hAnsi="Open Sans" w:cs="Open Sans"/>
          <w:color w:val="1F497D" w:themeColor="text2"/>
          <w:lang w:val="en-GB"/>
        </w:rPr>
        <w:t xml:space="preserve">137.4 million Ringgit </w:t>
      </w:r>
      <w:r w:rsidRPr="000C5ED8">
        <w:rPr>
          <w:rFonts w:ascii="Open Sans" w:hAnsi="Open Sans" w:cs="Open Sans"/>
          <w:color w:val="000000"/>
          <w:lang w:val="en-GB"/>
        </w:rPr>
        <w:t xml:space="preserve">every year, starting from the year </w:t>
      </w:r>
      <w:r w:rsidRPr="00664F13">
        <w:rPr>
          <w:rFonts w:ascii="Open Sans" w:hAnsi="Open Sans" w:cs="Open Sans"/>
          <w:color w:val="1F497D" w:themeColor="text2"/>
          <w:lang w:val="en-GB"/>
        </w:rPr>
        <w:t>2017</w:t>
      </w:r>
      <w:r w:rsidRPr="000C5ED8">
        <w:rPr>
          <w:rFonts w:ascii="Open Sans" w:hAnsi="Open Sans" w:cs="Open Sans"/>
          <w:color w:val="000000"/>
          <w:lang w:val="en-GB"/>
        </w:rPr>
        <w:t xml:space="preserve">, when the plant </w:t>
      </w:r>
      <w:r w:rsidR="00B40CDA">
        <w:rPr>
          <w:rFonts w:ascii="Open Sans" w:hAnsi="Open Sans" w:cs="Open Sans"/>
          <w:color w:val="000000"/>
          <w:lang w:val="en-GB"/>
        </w:rPr>
        <w:t>starts to operate</w:t>
      </w:r>
      <w:r w:rsidRPr="000C5ED8">
        <w:rPr>
          <w:rFonts w:ascii="Open Sans" w:hAnsi="Open Sans" w:cs="Open Sans"/>
          <w:color w:val="000000"/>
          <w:lang w:val="en-GB"/>
        </w:rPr>
        <w:t xml:space="preserve">, and goes on for </w:t>
      </w:r>
      <w:r w:rsidRPr="00664F13">
        <w:rPr>
          <w:rFonts w:ascii="Open Sans" w:hAnsi="Open Sans" w:cs="Open Sans"/>
          <w:color w:val="1F497D" w:themeColor="text2"/>
          <w:lang w:val="en-GB"/>
        </w:rPr>
        <w:t>20 years</w:t>
      </w:r>
      <w:r w:rsidR="00A30189">
        <w:rPr>
          <w:rFonts w:ascii="Open Sans" w:hAnsi="Open Sans" w:cs="Open Sans"/>
          <w:color w:val="000000"/>
          <w:lang w:val="en-GB"/>
        </w:rPr>
        <w:t xml:space="preserve"> (i.e., the depreciation period we defined).</w:t>
      </w:r>
      <w:r w:rsidRPr="000C5ED8">
        <w:rPr>
          <w:rFonts w:ascii="Open Sans" w:hAnsi="Open Sans" w:cs="Open Sans"/>
          <w:color w:val="000000"/>
          <w:lang w:val="en-GB"/>
        </w:rPr>
        <w:t xml:space="preserve"> </w:t>
      </w:r>
    </w:p>
    <w:p w14:paraId="23B9C37E" w14:textId="08D49B57" w:rsidR="000C5ED8" w:rsidRDefault="000C5ED8" w:rsidP="00183527">
      <w:pPr>
        <w:pStyle w:val="ListParagraph"/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Open Sans" w:hAnsi="Open Sans" w:cs="Open Sans"/>
          <w:color w:val="000000"/>
          <w:lang w:val="en-GB"/>
        </w:rPr>
      </w:pPr>
      <w:r>
        <w:rPr>
          <w:rFonts w:ascii="Open Sans" w:hAnsi="Open Sans" w:cs="Open Sans"/>
          <w:color w:val="000000"/>
          <w:lang w:val="en-GB"/>
        </w:rPr>
        <w:t>Looking further down in the table, we see that t</w:t>
      </w:r>
      <w:r w:rsidR="00FD4694" w:rsidRPr="000C5ED8">
        <w:rPr>
          <w:rFonts w:ascii="Open Sans" w:hAnsi="Open Sans" w:cs="Open Sans"/>
          <w:color w:val="000000"/>
          <w:lang w:val="en-GB"/>
        </w:rPr>
        <w:t xml:space="preserve">otal expenses are </w:t>
      </w:r>
      <w:r w:rsidRPr="000C5ED8">
        <w:rPr>
          <w:rFonts w:ascii="Open Sans" w:hAnsi="Open Sans" w:cs="Open Sans"/>
          <w:color w:val="000000"/>
          <w:lang w:val="en-GB"/>
        </w:rPr>
        <w:t>calculated and</w:t>
      </w:r>
      <w:r w:rsidR="00FD4694" w:rsidRPr="000C5ED8">
        <w:rPr>
          <w:rFonts w:ascii="Open Sans" w:hAnsi="Open Sans" w:cs="Open Sans"/>
          <w:color w:val="000000"/>
          <w:lang w:val="en-GB"/>
        </w:rPr>
        <w:t xml:space="preserve"> reported in the row called “</w:t>
      </w:r>
      <w:r w:rsidR="00FD4694" w:rsidRPr="00664F13">
        <w:rPr>
          <w:rFonts w:ascii="Open Sans" w:hAnsi="Open Sans" w:cs="Open Sans"/>
          <w:color w:val="1F497D" w:themeColor="text2"/>
          <w:lang w:val="en-GB"/>
        </w:rPr>
        <w:t>Total Expenses</w:t>
      </w:r>
      <w:r w:rsidR="00FD4694" w:rsidRPr="000C5ED8">
        <w:rPr>
          <w:rFonts w:ascii="Open Sans" w:hAnsi="Open Sans" w:cs="Open Sans"/>
          <w:color w:val="000000"/>
          <w:lang w:val="en-GB"/>
        </w:rPr>
        <w:t>”.</w:t>
      </w:r>
    </w:p>
    <w:p w14:paraId="2161E9D5" w14:textId="2819B473" w:rsidR="00672648" w:rsidRPr="00926725" w:rsidRDefault="00FD4694" w:rsidP="00926725">
      <w:pPr>
        <w:pStyle w:val="ListParagraph"/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Open Sans" w:hAnsi="Open Sans" w:cs="Open Sans"/>
          <w:color w:val="000000"/>
          <w:lang w:val="en-GB"/>
        </w:rPr>
      </w:pPr>
      <w:r w:rsidRPr="000C5ED8">
        <w:rPr>
          <w:rFonts w:ascii="Open Sans" w:hAnsi="Open Sans" w:cs="Open Sans"/>
          <w:color w:val="000000"/>
          <w:lang w:val="en-GB"/>
        </w:rPr>
        <w:t>Subtracting total expenses from the total revenue in a particular year</w:t>
      </w:r>
      <w:r w:rsidR="000C5ED8">
        <w:rPr>
          <w:rFonts w:ascii="Open Sans" w:hAnsi="Open Sans" w:cs="Open Sans"/>
          <w:color w:val="000000"/>
          <w:lang w:val="en-GB"/>
        </w:rPr>
        <w:t xml:space="preserve"> </w:t>
      </w:r>
      <w:r w:rsidR="007A4699">
        <w:rPr>
          <w:rFonts w:ascii="Open Sans" w:hAnsi="Open Sans" w:cs="Open Sans"/>
          <w:color w:val="000000"/>
          <w:lang w:val="en-GB"/>
        </w:rPr>
        <w:t>results in</w:t>
      </w:r>
      <w:r w:rsidR="000C5ED8">
        <w:rPr>
          <w:rFonts w:ascii="Open Sans" w:hAnsi="Open Sans" w:cs="Open Sans"/>
          <w:color w:val="000000"/>
          <w:lang w:val="en-GB"/>
        </w:rPr>
        <w:t xml:space="preserve"> the</w:t>
      </w:r>
      <w:r w:rsidRPr="000C5ED8">
        <w:rPr>
          <w:rFonts w:ascii="Open Sans" w:hAnsi="Open Sans" w:cs="Open Sans"/>
          <w:color w:val="000000"/>
          <w:lang w:val="en-GB"/>
        </w:rPr>
        <w:t xml:space="preserve"> net income. It is reported here as “</w:t>
      </w:r>
      <w:r w:rsidRPr="00664F13">
        <w:rPr>
          <w:rFonts w:ascii="Open Sans" w:hAnsi="Open Sans" w:cs="Open Sans"/>
          <w:color w:val="1F497D" w:themeColor="text2"/>
          <w:lang w:val="en-GB"/>
        </w:rPr>
        <w:t>Profit or Loss</w:t>
      </w:r>
      <w:r w:rsidRPr="000C5ED8">
        <w:rPr>
          <w:rFonts w:ascii="Open Sans" w:hAnsi="Open Sans" w:cs="Open Sans"/>
          <w:color w:val="000000"/>
          <w:lang w:val="en-GB"/>
        </w:rPr>
        <w:t>”</w:t>
      </w:r>
      <w:r w:rsidR="007A4699">
        <w:rPr>
          <w:rFonts w:ascii="Open Sans" w:hAnsi="Open Sans" w:cs="Open Sans"/>
          <w:color w:val="000000"/>
          <w:lang w:val="en-GB"/>
        </w:rPr>
        <w:t xml:space="preserve"> – p</w:t>
      </w:r>
      <w:r w:rsidRPr="000C5ED8">
        <w:rPr>
          <w:rFonts w:ascii="Open Sans" w:hAnsi="Open Sans" w:cs="Open Sans"/>
          <w:color w:val="000000"/>
          <w:lang w:val="en-GB"/>
        </w:rPr>
        <w:t>rofit when it is positive, and loss when it is negative</w:t>
      </w:r>
      <w:r w:rsidR="005B33FD">
        <w:rPr>
          <w:rFonts w:ascii="Open Sans" w:hAnsi="Open Sans" w:cs="Open Sans"/>
          <w:color w:val="000000"/>
          <w:lang w:val="en-GB"/>
        </w:rPr>
        <w:t xml:space="preserve"> (depicted by red brackets in Excel in subsequent screenshots)</w:t>
      </w:r>
      <w:r w:rsidR="005B33FD" w:rsidRPr="000C5ED8">
        <w:rPr>
          <w:rFonts w:ascii="Open Sans" w:hAnsi="Open Sans" w:cs="Open Sans"/>
          <w:color w:val="000000"/>
          <w:lang w:val="en-GB"/>
        </w:rPr>
        <w:t>.</w:t>
      </w:r>
      <w:r w:rsidR="005B33FD">
        <w:rPr>
          <w:rFonts w:ascii="Open Sans" w:hAnsi="Open Sans" w:cs="Open Sans"/>
          <w:color w:val="000000"/>
          <w:lang w:val="en-GB"/>
        </w:rPr>
        <w:t xml:space="preserve"> </w:t>
      </w:r>
      <w:r w:rsidRPr="000C5ED8">
        <w:rPr>
          <w:rFonts w:ascii="Open Sans" w:hAnsi="Open Sans" w:cs="Open Sans"/>
          <w:color w:val="000000"/>
          <w:lang w:val="en-GB"/>
        </w:rPr>
        <w:t xml:space="preserve">You may notice that the plant makes losses till the year 2017, and thereafter, </w:t>
      </w:r>
      <w:r w:rsidR="005A2839">
        <w:rPr>
          <w:rFonts w:ascii="Open Sans" w:hAnsi="Open Sans" w:cs="Open Sans"/>
          <w:color w:val="000000"/>
          <w:lang w:val="en-GB"/>
        </w:rPr>
        <w:t>there is a</w:t>
      </w:r>
      <w:r w:rsidRPr="000C5ED8">
        <w:rPr>
          <w:rFonts w:ascii="Open Sans" w:hAnsi="Open Sans" w:cs="Open Sans"/>
          <w:color w:val="000000"/>
          <w:lang w:val="en-GB"/>
        </w:rPr>
        <w:t xml:space="preserve"> profit. The p</w:t>
      </w:r>
      <w:r w:rsidR="005A2839">
        <w:rPr>
          <w:rFonts w:ascii="Open Sans" w:hAnsi="Open Sans" w:cs="Open Sans"/>
          <w:color w:val="000000"/>
          <w:lang w:val="en-GB"/>
        </w:rPr>
        <w:t xml:space="preserve">roject needs to </w:t>
      </w:r>
      <w:r w:rsidRPr="000C5ED8">
        <w:rPr>
          <w:rFonts w:ascii="Open Sans" w:hAnsi="Open Sans" w:cs="Open Sans"/>
          <w:color w:val="000000"/>
          <w:lang w:val="en-GB"/>
        </w:rPr>
        <w:t>pay tax</w:t>
      </w:r>
      <w:r w:rsidR="005A2839">
        <w:rPr>
          <w:rFonts w:ascii="Open Sans" w:hAnsi="Open Sans" w:cs="Open Sans"/>
          <w:color w:val="000000"/>
          <w:lang w:val="en-GB"/>
        </w:rPr>
        <w:t>es</w:t>
      </w:r>
      <w:r w:rsidRPr="000C5ED8">
        <w:rPr>
          <w:rFonts w:ascii="Open Sans" w:hAnsi="Open Sans" w:cs="Open Sans"/>
          <w:color w:val="000000"/>
          <w:lang w:val="en-GB"/>
        </w:rPr>
        <w:t xml:space="preserve"> only when </w:t>
      </w:r>
      <w:r w:rsidR="005A2839">
        <w:rPr>
          <w:rFonts w:ascii="Open Sans" w:hAnsi="Open Sans" w:cs="Open Sans"/>
          <w:color w:val="000000"/>
          <w:lang w:val="en-GB"/>
        </w:rPr>
        <w:t>there is a</w:t>
      </w:r>
      <w:r w:rsidRPr="000C5ED8">
        <w:rPr>
          <w:rFonts w:ascii="Open Sans" w:hAnsi="Open Sans" w:cs="Open Sans"/>
          <w:color w:val="000000"/>
          <w:lang w:val="en-GB"/>
        </w:rPr>
        <w:t xml:space="preserve"> profit. However, if you notice carefully, it started paying tax</w:t>
      </w:r>
      <w:r w:rsidR="004F0F26">
        <w:rPr>
          <w:rFonts w:ascii="Open Sans" w:hAnsi="Open Sans" w:cs="Open Sans"/>
          <w:color w:val="000000"/>
          <w:lang w:val="en-GB"/>
        </w:rPr>
        <w:t>es</w:t>
      </w:r>
      <w:r w:rsidRPr="000C5ED8">
        <w:rPr>
          <w:rFonts w:ascii="Open Sans" w:hAnsi="Open Sans" w:cs="Open Sans"/>
          <w:color w:val="000000"/>
          <w:lang w:val="en-GB"/>
        </w:rPr>
        <w:t xml:space="preserve"> only from the year 2021, although profit</w:t>
      </w:r>
      <w:r w:rsidR="004F0F26">
        <w:rPr>
          <w:rFonts w:ascii="Open Sans" w:hAnsi="Open Sans" w:cs="Open Sans"/>
          <w:color w:val="000000"/>
          <w:lang w:val="en-GB"/>
        </w:rPr>
        <w:t>s</w:t>
      </w:r>
      <w:r w:rsidRPr="000C5ED8">
        <w:rPr>
          <w:rFonts w:ascii="Open Sans" w:hAnsi="Open Sans" w:cs="Open Sans"/>
          <w:color w:val="000000"/>
          <w:lang w:val="en-GB"/>
        </w:rPr>
        <w:t xml:space="preserve"> start from 2018. This is due to </w:t>
      </w:r>
      <w:r w:rsidR="004F0F26">
        <w:rPr>
          <w:rFonts w:ascii="Open Sans" w:hAnsi="Open Sans" w:cs="Open Sans"/>
          <w:color w:val="000000"/>
          <w:lang w:val="en-GB"/>
        </w:rPr>
        <w:t>selecting the</w:t>
      </w:r>
      <w:r w:rsidR="000C5ED8">
        <w:rPr>
          <w:rFonts w:ascii="Open Sans" w:hAnsi="Open Sans" w:cs="Open Sans"/>
          <w:color w:val="000000"/>
          <w:lang w:val="en-GB"/>
        </w:rPr>
        <w:t xml:space="preserve"> </w:t>
      </w:r>
      <w:r w:rsidRPr="000C5ED8">
        <w:rPr>
          <w:rFonts w:ascii="Open Sans" w:hAnsi="Open Sans" w:cs="Open Sans"/>
          <w:color w:val="000000"/>
          <w:lang w:val="en-GB"/>
        </w:rPr>
        <w:t>tax loss carried forward provision</w:t>
      </w:r>
      <w:r w:rsidR="004F0F26">
        <w:rPr>
          <w:rFonts w:ascii="Open Sans" w:hAnsi="Open Sans" w:cs="Open Sans"/>
          <w:color w:val="000000"/>
          <w:lang w:val="en-GB"/>
        </w:rPr>
        <w:t xml:space="preserve"> when defining our case</w:t>
      </w:r>
      <w:r w:rsidR="00B97815">
        <w:rPr>
          <w:rFonts w:ascii="Open Sans" w:hAnsi="Open Sans" w:cs="Open Sans"/>
          <w:color w:val="000000"/>
          <w:lang w:val="en-GB"/>
        </w:rPr>
        <w:t>.</w:t>
      </w:r>
    </w:p>
    <w:p w14:paraId="0FB93C7F" w14:textId="5E52966E" w:rsidR="004E77B7" w:rsidRPr="004E77B7" w:rsidRDefault="004E77B7" w:rsidP="004E77B7">
      <w:pPr>
        <w:pBdr>
          <w:top w:val="nil"/>
          <w:left w:val="nil"/>
          <w:bottom w:val="nil"/>
          <w:right w:val="nil"/>
          <w:between w:val="nil"/>
        </w:pBdr>
        <w:rPr>
          <w:rFonts w:ascii="Open Sans" w:hAnsi="Open Sans" w:cs="Open Sans"/>
          <w:b/>
          <w:color w:val="2B579A"/>
          <w:lang w:val="en-GB"/>
        </w:rPr>
      </w:pPr>
      <w:r w:rsidRPr="004E77B7">
        <w:rPr>
          <w:rFonts w:ascii="Open Sans" w:hAnsi="Open Sans" w:cs="Open Sans"/>
          <w:b/>
          <w:color w:val="2B579A"/>
          <w:lang w:val="en-GB"/>
        </w:rPr>
        <w:lastRenderedPageBreak/>
        <w:t>Tax Loss Carried Forward</w:t>
      </w:r>
    </w:p>
    <w:p w14:paraId="30AA5A27" w14:textId="6FEB1B94" w:rsidR="008D68F9" w:rsidRDefault="00ED7C74" w:rsidP="008D68F9">
      <w:pPr>
        <w:pStyle w:val="ListParagraph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Open Sans" w:hAnsi="Open Sans" w:cs="Open Sans"/>
          <w:color w:val="000000"/>
          <w:lang w:val="en-GB"/>
        </w:rPr>
      </w:pPr>
      <w:r w:rsidRPr="00D140BE">
        <w:rPr>
          <w:rFonts w:ascii="Open Sans" w:hAnsi="Open Sans" w:cs="Open Sans"/>
          <w:noProof/>
          <w:color w:val="000000"/>
          <w:lang w:val="en-GB"/>
        </w:rPr>
        <w:drawing>
          <wp:anchor distT="0" distB="0" distL="114300" distR="114300" simplePos="0" relativeHeight="251709440" behindDoc="0" locked="0" layoutInCell="1" allowOverlap="1" wp14:anchorId="21CAA6BD" wp14:editId="25A29878">
            <wp:simplePos x="0" y="0"/>
            <wp:positionH relativeFrom="column">
              <wp:posOffset>-7620</wp:posOffset>
            </wp:positionH>
            <wp:positionV relativeFrom="paragraph">
              <wp:posOffset>314325</wp:posOffset>
            </wp:positionV>
            <wp:extent cx="5946875" cy="2372400"/>
            <wp:effectExtent l="0" t="0" r="0" b="8890"/>
            <wp:wrapTopAndBottom/>
            <wp:docPr id="101" name="Picture 101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Picture 101" descr="Table&#10;&#10;Description automatically generated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6875" cy="237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664F13" w:rsidRPr="005B33FD">
        <w:rPr>
          <w:rFonts w:ascii="Open Sans" w:hAnsi="Open Sans" w:cs="Open Sans"/>
          <w:color w:val="000000"/>
          <w:lang w:val="en-GB"/>
        </w:rPr>
        <w:t>We will now look at tax</w:t>
      </w:r>
      <w:r w:rsidR="00CA6425" w:rsidRPr="005B33FD">
        <w:rPr>
          <w:rFonts w:ascii="Open Sans" w:hAnsi="Open Sans" w:cs="Open Sans"/>
          <w:color w:val="000000"/>
          <w:lang w:val="en-GB"/>
        </w:rPr>
        <w:t>es</w:t>
      </w:r>
      <w:r w:rsidR="00664F13" w:rsidRPr="005B33FD">
        <w:rPr>
          <w:rFonts w:ascii="Open Sans" w:hAnsi="Open Sans" w:cs="Open Sans"/>
          <w:color w:val="000000"/>
          <w:lang w:val="en-GB"/>
        </w:rPr>
        <w:t xml:space="preserve"> in more detail. Download the table and open it in Excel.</w:t>
      </w:r>
    </w:p>
    <w:p w14:paraId="298DFD32" w14:textId="77777777" w:rsidR="00ED7C74" w:rsidRPr="005B33FD" w:rsidRDefault="00ED7C74" w:rsidP="00ED7C74">
      <w:pPr>
        <w:pStyle w:val="ListParagraph"/>
        <w:pBdr>
          <w:top w:val="nil"/>
          <w:left w:val="nil"/>
          <w:bottom w:val="nil"/>
          <w:right w:val="nil"/>
          <w:between w:val="nil"/>
        </w:pBdr>
        <w:jc w:val="both"/>
        <w:rPr>
          <w:rFonts w:ascii="Open Sans" w:hAnsi="Open Sans" w:cs="Open Sans"/>
          <w:color w:val="000000"/>
          <w:lang w:val="en-GB"/>
        </w:rPr>
      </w:pPr>
    </w:p>
    <w:p w14:paraId="090AD6B0" w14:textId="1E56C658" w:rsidR="005E0282" w:rsidRDefault="0089479B" w:rsidP="005E0282">
      <w:pPr>
        <w:pStyle w:val="ListParagraph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Open Sans" w:hAnsi="Open Sans" w:cs="Open Sans"/>
          <w:color w:val="000000"/>
          <w:lang w:val="en-GB"/>
        </w:rPr>
      </w:pPr>
      <w:r w:rsidRPr="005E0282">
        <w:rPr>
          <w:rFonts w:ascii="Open Sans" w:hAnsi="Open Sans" w:cs="Open Sans"/>
          <w:color w:val="000000"/>
          <w:lang w:val="en-GB"/>
        </w:rPr>
        <w:t>Looking at tax</w:t>
      </w:r>
      <w:r w:rsidR="00D13A61">
        <w:rPr>
          <w:rFonts w:ascii="Open Sans" w:hAnsi="Open Sans" w:cs="Open Sans"/>
          <w:color w:val="000000"/>
          <w:lang w:val="en-GB"/>
        </w:rPr>
        <w:t>es</w:t>
      </w:r>
      <w:r w:rsidR="004E77B7" w:rsidRPr="005E0282">
        <w:rPr>
          <w:rFonts w:ascii="Open Sans" w:hAnsi="Open Sans" w:cs="Open Sans"/>
          <w:color w:val="000000"/>
          <w:lang w:val="en-GB"/>
        </w:rPr>
        <w:t xml:space="preserve">, we have added a couple of rows at the bottom to show the tax calculations. </w:t>
      </w:r>
    </w:p>
    <w:p w14:paraId="40A131F0" w14:textId="6A240D6C" w:rsidR="005E0282" w:rsidRDefault="00563B9E" w:rsidP="005E0282">
      <w:pPr>
        <w:pStyle w:val="ListParagraph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Open Sans" w:hAnsi="Open Sans" w:cs="Open Sans"/>
          <w:color w:val="000000"/>
          <w:lang w:val="en-GB"/>
        </w:rPr>
      </w:pPr>
      <w:r>
        <w:rPr>
          <w:rFonts w:ascii="Open Sans" w:hAnsi="Open Sans" w:cs="Open Sans"/>
          <w:color w:val="000000"/>
          <w:lang w:val="en-GB"/>
        </w:rPr>
        <w:t xml:space="preserve">Looking at the </w:t>
      </w:r>
      <w:r w:rsidR="004E77B7" w:rsidRPr="005E0282">
        <w:rPr>
          <w:rFonts w:ascii="Open Sans" w:hAnsi="Open Sans" w:cs="Open Sans"/>
          <w:color w:val="000000"/>
          <w:lang w:val="en-GB"/>
        </w:rPr>
        <w:t xml:space="preserve">row </w:t>
      </w:r>
      <w:r>
        <w:rPr>
          <w:rFonts w:ascii="Open Sans" w:hAnsi="Open Sans" w:cs="Open Sans"/>
          <w:color w:val="000000"/>
          <w:lang w:val="en-GB"/>
        </w:rPr>
        <w:t>Profit/</w:t>
      </w:r>
      <w:r w:rsidR="004E77B7" w:rsidRPr="005E0282">
        <w:rPr>
          <w:rFonts w:ascii="Open Sans" w:hAnsi="Open Sans" w:cs="Open Sans"/>
          <w:color w:val="000000"/>
          <w:lang w:val="en-GB"/>
        </w:rPr>
        <w:t>loss</w:t>
      </w:r>
      <w:r w:rsidR="00BE293E">
        <w:rPr>
          <w:rFonts w:ascii="Open Sans" w:hAnsi="Open Sans" w:cs="Open Sans"/>
          <w:color w:val="000000"/>
          <w:lang w:val="en-GB"/>
        </w:rPr>
        <w:t xml:space="preserve"> we can see that</w:t>
      </w:r>
      <w:r w:rsidR="004E77B7" w:rsidRPr="005E0282">
        <w:rPr>
          <w:rFonts w:ascii="Open Sans" w:hAnsi="Open Sans" w:cs="Open Sans"/>
          <w:color w:val="000000"/>
          <w:lang w:val="en-GB"/>
        </w:rPr>
        <w:t xml:space="preserve"> from </w:t>
      </w:r>
      <w:r w:rsidR="00BE293E">
        <w:rPr>
          <w:rFonts w:ascii="Open Sans" w:hAnsi="Open Sans" w:cs="Open Sans"/>
          <w:color w:val="000000"/>
          <w:lang w:val="en-GB"/>
        </w:rPr>
        <w:t xml:space="preserve">the </w:t>
      </w:r>
      <w:r w:rsidR="004E77B7" w:rsidRPr="005E0282">
        <w:rPr>
          <w:rFonts w:ascii="Open Sans" w:hAnsi="Open Sans" w:cs="Open Sans"/>
          <w:color w:val="000000"/>
          <w:lang w:val="en-GB"/>
        </w:rPr>
        <w:t xml:space="preserve">year 2014 till 2017 the plant </w:t>
      </w:r>
      <w:r w:rsidR="003566F4">
        <w:rPr>
          <w:rFonts w:ascii="Open Sans" w:hAnsi="Open Sans" w:cs="Open Sans"/>
          <w:color w:val="000000"/>
          <w:lang w:val="en-GB"/>
        </w:rPr>
        <w:t>incurs</w:t>
      </w:r>
      <w:r w:rsidR="004E77B7" w:rsidRPr="005E0282">
        <w:rPr>
          <w:rFonts w:ascii="Open Sans" w:hAnsi="Open Sans" w:cs="Open Sans"/>
          <w:color w:val="000000"/>
          <w:lang w:val="en-GB"/>
        </w:rPr>
        <w:t xml:space="preserve"> losses. In </w:t>
      </w:r>
      <w:r w:rsidR="004E77B7" w:rsidRPr="00664F13">
        <w:rPr>
          <w:rFonts w:ascii="Open Sans" w:hAnsi="Open Sans" w:cs="Open Sans"/>
          <w:color w:val="1F497D" w:themeColor="text2"/>
          <w:lang w:val="en-GB"/>
        </w:rPr>
        <w:t xml:space="preserve">2014 </w:t>
      </w:r>
      <w:r w:rsidR="004E77B7" w:rsidRPr="005E0282">
        <w:rPr>
          <w:rFonts w:ascii="Open Sans" w:hAnsi="Open Sans" w:cs="Open Sans"/>
          <w:color w:val="000000"/>
          <w:lang w:val="en-GB"/>
        </w:rPr>
        <w:t xml:space="preserve">the loss was </w:t>
      </w:r>
      <w:r w:rsidR="00664F13" w:rsidRPr="00664F13">
        <w:rPr>
          <w:rFonts w:ascii="Open Sans" w:hAnsi="Open Sans" w:cs="Open Sans"/>
          <w:color w:val="1F497D" w:themeColor="text2"/>
          <w:lang w:val="en-GB"/>
        </w:rPr>
        <w:t>1</w:t>
      </w:r>
      <w:r w:rsidR="00D140BE">
        <w:rPr>
          <w:rFonts w:ascii="Open Sans" w:hAnsi="Open Sans" w:cs="Open Sans"/>
          <w:color w:val="1F497D" w:themeColor="text2"/>
          <w:lang w:val="en-GB"/>
        </w:rPr>
        <w:t>7.2</w:t>
      </w:r>
      <w:r w:rsidR="004E77B7" w:rsidRPr="00664F13">
        <w:rPr>
          <w:rFonts w:ascii="Open Sans" w:hAnsi="Open Sans" w:cs="Open Sans"/>
          <w:color w:val="1F497D" w:themeColor="text2"/>
          <w:lang w:val="en-GB"/>
        </w:rPr>
        <w:t xml:space="preserve"> million</w:t>
      </w:r>
      <w:r w:rsidR="004E77B7" w:rsidRPr="005E0282">
        <w:rPr>
          <w:rFonts w:ascii="Open Sans" w:hAnsi="Open Sans" w:cs="Open Sans"/>
          <w:color w:val="000000"/>
          <w:lang w:val="en-GB"/>
        </w:rPr>
        <w:t xml:space="preserve">, in </w:t>
      </w:r>
      <w:r w:rsidR="004E77B7" w:rsidRPr="00664F13">
        <w:rPr>
          <w:rFonts w:ascii="Open Sans" w:hAnsi="Open Sans" w:cs="Open Sans"/>
          <w:color w:val="1F497D" w:themeColor="text2"/>
          <w:lang w:val="en-GB"/>
        </w:rPr>
        <w:t xml:space="preserve">2015 </w:t>
      </w:r>
      <w:r w:rsidR="004E77B7" w:rsidRPr="005E0282">
        <w:rPr>
          <w:rFonts w:ascii="Open Sans" w:hAnsi="Open Sans" w:cs="Open Sans"/>
          <w:color w:val="000000"/>
          <w:lang w:val="en-GB"/>
        </w:rPr>
        <w:t xml:space="preserve">the loss was </w:t>
      </w:r>
      <w:r w:rsidR="00D140BE">
        <w:rPr>
          <w:rFonts w:ascii="Open Sans" w:hAnsi="Open Sans" w:cs="Open Sans"/>
          <w:color w:val="1F497D" w:themeColor="text2"/>
          <w:lang w:val="en-GB"/>
        </w:rPr>
        <w:t>57.8</w:t>
      </w:r>
      <w:r w:rsidR="004E77B7" w:rsidRPr="00664F13">
        <w:rPr>
          <w:rFonts w:ascii="Open Sans" w:hAnsi="Open Sans" w:cs="Open Sans"/>
          <w:color w:val="1F497D" w:themeColor="text2"/>
          <w:lang w:val="en-GB"/>
        </w:rPr>
        <w:t xml:space="preserve"> million</w:t>
      </w:r>
      <w:r w:rsidR="004E77B7" w:rsidRPr="005E0282">
        <w:rPr>
          <w:rFonts w:ascii="Open Sans" w:hAnsi="Open Sans" w:cs="Open Sans"/>
          <w:color w:val="000000"/>
          <w:lang w:val="en-GB"/>
        </w:rPr>
        <w:t xml:space="preserve">, and so on. Thus, till the year </w:t>
      </w:r>
      <w:r w:rsidR="004E77B7" w:rsidRPr="00664F13">
        <w:rPr>
          <w:rFonts w:ascii="Open Sans" w:hAnsi="Open Sans" w:cs="Open Sans"/>
          <w:color w:val="1F497D" w:themeColor="text2"/>
          <w:lang w:val="en-GB"/>
        </w:rPr>
        <w:t>201</w:t>
      </w:r>
      <w:r w:rsidR="00D140BE">
        <w:rPr>
          <w:rFonts w:ascii="Open Sans" w:hAnsi="Open Sans" w:cs="Open Sans"/>
          <w:color w:val="1F497D" w:themeColor="text2"/>
          <w:lang w:val="en-GB"/>
        </w:rPr>
        <w:t>7</w:t>
      </w:r>
      <w:r w:rsidR="004E77B7" w:rsidRPr="005E0282">
        <w:rPr>
          <w:rFonts w:ascii="Open Sans" w:hAnsi="Open Sans" w:cs="Open Sans"/>
          <w:color w:val="000000"/>
          <w:lang w:val="en-GB"/>
        </w:rPr>
        <w:t xml:space="preserve">, the accumulated loss of the firm was </w:t>
      </w:r>
      <w:r w:rsidR="004E77B7" w:rsidRPr="00664F13">
        <w:rPr>
          <w:rFonts w:ascii="Open Sans" w:hAnsi="Open Sans" w:cs="Open Sans"/>
          <w:color w:val="1F497D" w:themeColor="text2"/>
          <w:lang w:val="en-GB"/>
        </w:rPr>
        <w:t>1</w:t>
      </w:r>
      <w:r w:rsidR="00D140BE">
        <w:rPr>
          <w:rFonts w:ascii="Open Sans" w:hAnsi="Open Sans" w:cs="Open Sans"/>
          <w:color w:val="1F497D" w:themeColor="text2"/>
          <w:lang w:val="en-GB"/>
        </w:rPr>
        <w:t>84.</w:t>
      </w:r>
      <w:r w:rsidR="006A7AE8">
        <w:rPr>
          <w:rFonts w:ascii="Open Sans" w:hAnsi="Open Sans" w:cs="Open Sans"/>
          <w:color w:val="1F497D" w:themeColor="text2"/>
          <w:lang w:val="en-GB"/>
        </w:rPr>
        <w:t>9</w:t>
      </w:r>
      <w:r w:rsidR="004E77B7" w:rsidRPr="00664F13">
        <w:rPr>
          <w:rFonts w:ascii="Open Sans" w:hAnsi="Open Sans" w:cs="Open Sans"/>
          <w:color w:val="1F497D" w:themeColor="text2"/>
          <w:lang w:val="en-GB"/>
        </w:rPr>
        <w:t xml:space="preserve"> million Ringgit</w:t>
      </w:r>
      <w:r w:rsidR="004E77B7" w:rsidRPr="005E0282">
        <w:rPr>
          <w:rFonts w:ascii="Open Sans" w:hAnsi="Open Sans" w:cs="Open Sans"/>
          <w:color w:val="000000"/>
          <w:lang w:val="en-GB"/>
        </w:rPr>
        <w:t xml:space="preserve">. </w:t>
      </w:r>
    </w:p>
    <w:p w14:paraId="140974D5" w14:textId="7D1FE399" w:rsidR="005E0282" w:rsidRDefault="005E0282" w:rsidP="004E77B7">
      <w:pPr>
        <w:pStyle w:val="ListParagraph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Open Sans" w:hAnsi="Open Sans" w:cs="Open Sans"/>
          <w:color w:val="000000"/>
          <w:lang w:val="en-GB"/>
        </w:rPr>
      </w:pPr>
      <w:r>
        <w:rPr>
          <w:rFonts w:ascii="Open Sans" w:hAnsi="Open Sans" w:cs="Open Sans"/>
          <w:color w:val="000000"/>
          <w:lang w:val="en-GB"/>
        </w:rPr>
        <w:t>By</w:t>
      </w:r>
      <w:r w:rsidR="004E77B7" w:rsidRPr="005E0282">
        <w:rPr>
          <w:rFonts w:ascii="Open Sans" w:hAnsi="Open Sans" w:cs="Open Sans"/>
          <w:color w:val="000000"/>
          <w:lang w:val="en-GB"/>
        </w:rPr>
        <w:t xml:space="preserve"> </w:t>
      </w:r>
      <w:r w:rsidR="00E84DE5">
        <w:rPr>
          <w:rFonts w:ascii="Open Sans" w:hAnsi="Open Sans" w:cs="Open Sans"/>
          <w:color w:val="000000"/>
          <w:lang w:val="en-GB"/>
        </w:rPr>
        <w:t xml:space="preserve">selecting </w:t>
      </w:r>
      <w:r w:rsidR="004E77B7" w:rsidRPr="005E0282">
        <w:rPr>
          <w:rFonts w:ascii="Open Sans" w:hAnsi="Open Sans" w:cs="Open Sans"/>
          <w:color w:val="000000"/>
          <w:lang w:val="en-GB"/>
        </w:rPr>
        <w:t>the tax loss carry forward option</w:t>
      </w:r>
      <w:r w:rsidR="00E84DE5">
        <w:rPr>
          <w:rFonts w:ascii="Open Sans" w:hAnsi="Open Sans" w:cs="Open Sans"/>
          <w:color w:val="000000"/>
          <w:lang w:val="en-GB"/>
        </w:rPr>
        <w:t xml:space="preserve"> (as selected under Case data – Taxation data)</w:t>
      </w:r>
      <w:r w:rsidR="004E77B7" w:rsidRPr="005E0282">
        <w:rPr>
          <w:rFonts w:ascii="Open Sans" w:hAnsi="Open Sans" w:cs="Open Sans"/>
          <w:color w:val="000000"/>
          <w:lang w:val="en-GB"/>
        </w:rPr>
        <w:t>, this accumulated loss can be carried forward to the successive years, to calculate the taxable income. In 201</w:t>
      </w:r>
      <w:r w:rsidR="00D140BE">
        <w:rPr>
          <w:rFonts w:ascii="Open Sans" w:hAnsi="Open Sans" w:cs="Open Sans"/>
          <w:color w:val="000000"/>
          <w:lang w:val="en-GB"/>
        </w:rPr>
        <w:t>8</w:t>
      </w:r>
      <w:r w:rsidR="004E77B7" w:rsidRPr="005E0282">
        <w:rPr>
          <w:rFonts w:ascii="Open Sans" w:hAnsi="Open Sans" w:cs="Open Sans"/>
          <w:color w:val="000000"/>
          <w:lang w:val="en-GB"/>
        </w:rPr>
        <w:t xml:space="preserve">, expenses before tax were </w:t>
      </w:r>
      <w:r w:rsidR="002435F1">
        <w:rPr>
          <w:rFonts w:ascii="Open Sans" w:hAnsi="Open Sans" w:cs="Open Sans"/>
          <w:color w:val="1F497D" w:themeColor="text2"/>
          <w:lang w:val="en-GB"/>
        </w:rPr>
        <w:t>10</w:t>
      </w:r>
      <w:r w:rsidR="00D140BE">
        <w:rPr>
          <w:rFonts w:ascii="Open Sans" w:hAnsi="Open Sans" w:cs="Open Sans"/>
          <w:color w:val="1F497D" w:themeColor="text2"/>
          <w:lang w:val="en-GB"/>
        </w:rPr>
        <w:t>73.1</w:t>
      </w:r>
      <w:r w:rsidR="004E77B7" w:rsidRPr="007B0201">
        <w:rPr>
          <w:rFonts w:ascii="Open Sans" w:hAnsi="Open Sans" w:cs="Open Sans"/>
          <w:color w:val="1F497D" w:themeColor="text2"/>
          <w:lang w:val="en-GB"/>
        </w:rPr>
        <w:t xml:space="preserve"> million</w:t>
      </w:r>
      <w:r w:rsidR="004E77B7" w:rsidRPr="005E0282">
        <w:rPr>
          <w:rFonts w:ascii="Open Sans" w:hAnsi="Open Sans" w:cs="Open Sans"/>
          <w:color w:val="000000"/>
          <w:lang w:val="en-GB"/>
        </w:rPr>
        <w:t xml:space="preserve">. When subtracted from the total income, we get net income as </w:t>
      </w:r>
      <w:r w:rsidR="00D140BE">
        <w:rPr>
          <w:rFonts w:ascii="Open Sans" w:hAnsi="Open Sans" w:cs="Open Sans"/>
          <w:color w:val="1F497D" w:themeColor="text2"/>
          <w:lang w:val="en-GB"/>
        </w:rPr>
        <w:t>34</w:t>
      </w:r>
      <w:r w:rsidR="004E77B7" w:rsidRPr="007B0201">
        <w:rPr>
          <w:rFonts w:ascii="Open Sans" w:hAnsi="Open Sans" w:cs="Open Sans"/>
          <w:color w:val="1F497D" w:themeColor="text2"/>
          <w:lang w:val="en-GB"/>
        </w:rPr>
        <w:t xml:space="preserve"> million</w:t>
      </w:r>
      <w:r w:rsidR="004E77B7" w:rsidRPr="005E0282">
        <w:rPr>
          <w:rFonts w:ascii="Open Sans" w:hAnsi="Open Sans" w:cs="Open Sans"/>
          <w:color w:val="000000"/>
          <w:lang w:val="en-GB"/>
        </w:rPr>
        <w:t xml:space="preserve">, which is positive, but if the accumulated loss is carried forward, then </w:t>
      </w:r>
      <w:r w:rsidR="002435F1">
        <w:rPr>
          <w:rFonts w:ascii="Open Sans" w:hAnsi="Open Sans" w:cs="Open Sans"/>
          <w:color w:val="000000"/>
          <w:lang w:val="en-GB"/>
        </w:rPr>
        <w:t xml:space="preserve">the </w:t>
      </w:r>
      <w:r w:rsidR="004E77B7" w:rsidRPr="005E0282">
        <w:rPr>
          <w:rFonts w:ascii="Open Sans" w:hAnsi="Open Sans" w:cs="Open Sans"/>
          <w:color w:val="000000"/>
          <w:lang w:val="en-GB"/>
        </w:rPr>
        <w:t xml:space="preserve">firm’s taxable income is </w:t>
      </w:r>
      <w:r w:rsidR="006C6BCE">
        <w:rPr>
          <w:rFonts w:ascii="Open Sans" w:hAnsi="Open Sans" w:cs="Open Sans"/>
          <w:color w:val="000000"/>
          <w:lang w:val="en-GB"/>
        </w:rPr>
        <w:t xml:space="preserve">minus </w:t>
      </w:r>
      <w:r w:rsidR="00D140BE" w:rsidRPr="006A7AE8">
        <w:rPr>
          <w:rFonts w:ascii="Open Sans" w:hAnsi="Open Sans" w:cs="Open Sans"/>
          <w:color w:val="1F497D" w:themeColor="text2"/>
          <w:lang w:val="en-GB"/>
        </w:rPr>
        <w:t>184.</w:t>
      </w:r>
      <w:r w:rsidR="006A7AE8" w:rsidRPr="006A7AE8">
        <w:rPr>
          <w:rFonts w:ascii="Open Sans" w:hAnsi="Open Sans" w:cs="Open Sans"/>
          <w:color w:val="1F497D" w:themeColor="text2"/>
          <w:lang w:val="en-GB"/>
        </w:rPr>
        <w:t>9</w:t>
      </w:r>
      <w:r w:rsidR="004E77B7" w:rsidRPr="005E0282">
        <w:rPr>
          <w:rFonts w:ascii="Open Sans" w:hAnsi="Open Sans" w:cs="Open Sans"/>
          <w:color w:val="000000"/>
          <w:lang w:val="en-GB"/>
        </w:rPr>
        <w:t xml:space="preserve"> plus </w:t>
      </w:r>
      <w:r w:rsidR="00D140BE" w:rsidRPr="006A7AE8">
        <w:rPr>
          <w:rFonts w:ascii="Open Sans" w:hAnsi="Open Sans" w:cs="Open Sans"/>
          <w:color w:val="1F497D" w:themeColor="text2"/>
          <w:lang w:val="en-GB"/>
        </w:rPr>
        <w:t>34</w:t>
      </w:r>
      <w:r w:rsidR="004E77B7" w:rsidRPr="005E0282">
        <w:rPr>
          <w:rFonts w:ascii="Open Sans" w:hAnsi="Open Sans" w:cs="Open Sans"/>
          <w:color w:val="000000"/>
          <w:lang w:val="en-GB"/>
        </w:rPr>
        <w:t xml:space="preserve">, which is </w:t>
      </w:r>
      <w:r w:rsidR="007B0201">
        <w:rPr>
          <w:rFonts w:ascii="Open Sans" w:hAnsi="Open Sans" w:cs="Open Sans"/>
          <w:color w:val="000000"/>
          <w:lang w:val="en-GB"/>
        </w:rPr>
        <w:t xml:space="preserve">a </w:t>
      </w:r>
      <w:r w:rsidR="004E77B7" w:rsidRPr="005E0282">
        <w:rPr>
          <w:rFonts w:ascii="Open Sans" w:hAnsi="Open Sans" w:cs="Open Sans"/>
          <w:color w:val="000000"/>
          <w:lang w:val="en-GB"/>
        </w:rPr>
        <w:t xml:space="preserve">loss of </w:t>
      </w:r>
      <w:r w:rsidR="00530DB1">
        <w:rPr>
          <w:rFonts w:ascii="Open Sans" w:hAnsi="Open Sans" w:cs="Open Sans"/>
          <w:color w:val="1F497D" w:themeColor="text2"/>
          <w:lang w:val="en-GB"/>
        </w:rPr>
        <w:t>150.8</w:t>
      </w:r>
      <w:r w:rsidR="002435F1" w:rsidRPr="002435F1">
        <w:rPr>
          <w:rFonts w:ascii="Open Sans" w:hAnsi="Open Sans" w:cs="Open Sans"/>
          <w:color w:val="1F497D" w:themeColor="text2"/>
          <w:lang w:val="en-GB"/>
        </w:rPr>
        <w:t xml:space="preserve"> mi</w:t>
      </w:r>
      <w:r w:rsidR="00530DB1">
        <w:rPr>
          <w:rFonts w:ascii="Open Sans" w:hAnsi="Open Sans" w:cs="Open Sans"/>
          <w:color w:val="1F497D" w:themeColor="text2"/>
          <w:lang w:val="en-GB"/>
        </w:rPr>
        <w:t>llion</w:t>
      </w:r>
      <w:r w:rsidR="004E77B7" w:rsidRPr="005E0282">
        <w:rPr>
          <w:rFonts w:ascii="Open Sans" w:hAnsi="Open Sans" w:cs="Open Sans"/>
          <w:color w:val="000000"/>
          <w:lang w:val="en-GB"/>
        </w:rPr>
        <w:t>. So, there is no need to pay tax</w:t>
      </w:r>
      <w:r w:rsidR="006A7AE8">
        <w:rPr>
          <w:rFonts w:ascii="Open Sans" w:hAnsi="Open Sans" w:cs="Open Sans"/>
          <w:color w:val="000000"/>
          <w:lang w:val="en-GB"/>
        </w:rPr>
        <w:t>es</w:t>
      </w:r>
      <w:r w:rsidR="004E77B7" w:rsidRPr="005E0282">
        <w:rPr>
          <w:rFonts w:ascii="Open Sans" w:hAnsi="Open Sans" w:cs="Open Sans"/>
          <w:color w:val="000000"/>
          <w:lang w:val="en-GB"/>
        </w:rPr>
        <w:t xml:space="preserve">. Similarly, in </w:t>
      </w:r>
      <w:r w:rsidR="00530DB1">
        <w:rPr>
          <w:rFonts w:ascii="Open Sans" w:hAnsi="Open Sans" w:cs="Open Sans"/>
          <w:color w:val="000000"/>
          <w:lang w:val="en-GB"/>
        </w:rPr>
        <w:t>2019</w:t>
      </w:r>
      <w:r w:rsidR="004E77B7" w:rsidRPr="005E0282">
        <w:rPr>
          <w:rFonts w:ascii="Open Sans" w:hAnsi="Open Sans" w:cs="Open Sans"/>
          <w:color w:val="000000"/>
          <w:lang w:val="en-GB"/>
        </w:rPr>
        <w:t xml:space="preserve">, the net income before tax is </w:t>
      </w:r>
      <w:r w:rsidR="00530DB1">
        <w:rPr>
          <w:rFonts w:ascii="Open Sans" w:hAnsi="Open Sans" w:cs="Open Sans"/>
          <w:color w:val="1F497D" w:themeColor="text2"/>
          <w:lang w:val="en-GB"/>
        </w:rPr>
        <w:t>54.7</w:t>
      </w:r>
      <w:r w:rsidR="004E77B7" w:rsidRPr="00171FC3">
        <w:rPr>
          <w:rFonts w:ascii="Open Sans" w:hAnsi="Open Sans" w:cs="Open Sans"/>
          <w:color w:val="1F497D" w:themeColor="text2"/>
          <w:lang w:val="en-GB"/>
        </w:rPr>
        <w:t xml:space="preserve"> million</w:t>
      </w:r>
      <w:r w:rsidR="004E77B7" w:rsidRPr="005E0282">
        <w:rPr>
          <w:rFonts w:ascii="Open Sans" w:hAnsi="Open Sans" w:cs="Open Sans"/>
          <w:color w:val="000000"/>
          <w:lang w:val="en-GB"/>
        </w:rPr>
        <w:t xml:space="preserve">, but when the accumulated loss of </w:t>
      </w:r>
      <w:r w:rsidR="00171FC3" w:rsidRPr="00171FC3">
        <w:rPr>
          <w:rFonts w:ascii="Open Sans" w:hAnsi="Open Sans" w:cs="Open Sans"/>
          <w:color w:val="1F497D" w:themeColor="text2"/>
          <w:lang w:val="en-GB"/>
        </w:rPr>
        <w:t>1</w:t>
      </w:r>
      <w:r w:rsidR="00530DB1">
        <w:rPr>
          <w:rFonts w:ascii="Open Sans" w:hAnsi="Open Sans" w:cs="Open Sans"/>
          <w:color w:val="1F497D" w:themeColor="text2"/>
          <w:lang w:val="en-GB"/>
        </w:rPr>
        <w:t>50</w:t>
      </w:r>
      <w:r w:rsidR="00171FC3" w:rsidRPr="00171FC3">
        <w:rPr>
          <w:rFonts w:ascii="Open Sans" w:hAnsi="Open Sans" w:cs="Open Sans"/>
          <w:color w:val="1F497D" w:themeColor="text2"/>
          <w:lang w:val="en-GB"/>
        </w:rPr>
        <w:t>.</w:t>
      </w:r>
      <w:r w:rsidR="00530DB1">
        <w:rPr>
          <w:rFonts w:ascii="Open Sans" w:hAnsi="Open Sans" w:cs="Open Sans"/>
          <w:color w:val="1F497D" w:themeColor="text2"/>
          <w:lang w:val="en-GB"/>
        </w:rPr>
        <w:t>8</w:t>
      </w:r>
      <w:r w:rsidR="00171FC3" w:rsidRPr="00171FC3">
        <w:rPr>
          <w:rFonts w:ascii="Open Sans" w:hAnsi="Open Sans" w:cs="Open Sans"/>
          <w:color w:val="1F497D" w:themeColor="text2"/>
          <w:lang w:val="en-GB"/>
        </w:rPr>
        <w:t xml:space="preserve"> million</w:t>
      </w:r>
      <w:r w:rsidR="004E77B7" w:rsidRPr="00171FC3">
        <w:rPr>
          <w:rFonts w:ascii="Open Sans" w:hAnsi="Open Sans" w:cs="Open Sans"/>
          <w:color w:val="1F497D" w:themeColor="text2"/>
          <w:lang w:val="en-GB"/>
        </w:rPr>
        <w:t xml:space="preserve"> </w:t>
      </w:r>
      <w:r w:rsidR="004E77B7" w:rsidRPr="005E0282">
        <w:rPr>
          <w:rFonts w:ascii="Open Sans" w:hAnsi="Open Sans" w:cs="Open Sans"/>
          <w:color w:val="000000"/>
          <w:lang w:val="en-GB"/>
        </w:rPr>
        <w:t xml:space="preserve">from the previous year is added, the firm’s taxable income is minus </w:t>
      </w:r>
      <w:r w:rsidR="00530DB1">
        <w:rPr>
          <w:rFonts w:ascii="Open Sans" w:hAnsi="Open Sans" w:cs="Open Sans"/>
          <w:color w:val="1F497D" w:themeColor="text2"/>
          <w:lang w:val="en-GB"/>
        </w:rPr>
        <w:t>96.1</w:t>
      </w:r>
      <w:r w:rsidR="004E77B7" w:rsidRPr="00171FC3">
        <w:rPr>
          <w:rFonts w:ascii="Open Sans" w:hAnsi="Open Sans" w:cs="Open Sans"/>
          <w:color w:val="1F497D" w:themeColor="text2"/>
          <w:lang w:val="en-GB"/>
        </w:rPr>
        <w:t xml:space="preserve"> million</w:t>
      </w:r>
      <w:r w:rsidR="004E77B7" w:rsidRPr="005E0282">
        <w:rPr>
          <w:rFonts w:ascii="Open Sans" w:hAnsi="Open Sans" w:cs="Open Sans"/>
          <w:color w:val="000000"/>
          <w:lang w:val="en-GB"/>
        </w:rPr>
        <w:t xml:space="preserve">. </w:t>
      </w:r>
      <w:r w:rsidR="00D97447">
        <w:rPr>
          <w:rFonts w:ascii="Open Sans" w:hAnsi="Open Sans" w:cs="Open Sans"/>
          <w:color w:val="000000"/>
          <w:lang w:val="en-GB"/>
        </w:rPr>
        <w:t>A</w:t>
      </w:r>
      <w:r w:rsidR="00D97447" w:rsidRPr="005E0282">
        <w:rPr>
          <w:rFonts w:ascii="Open Sans" w:hAnsi="Open Sans" w:cs="Open Sans"/>
          <w:color w:val="000000"/>
          <w:lang w:val="en-GB"/>
        </w:rPr>
        <w:t>gain,</w:t>
      </w:r>
      <w:r w:rsidR="004E77B7" w:rsidRPr="005E0282">
        <w:rPr>
          <w:rFonts w:ascii="Open Sans" w:hAnsi="Open Sans" w:cs="Open Sans"/>
          <w:color w:val="000000"/>
          <w:lang w:val="en-GB"/>
        </w:rPr>
        <w:t xml:space="preserve"> there is no need to pay tax</w:t>
      </w:r>
      <w:r w:rsidR="00D97447">
        <w:rPr>
          <w:rFonts w:ascii="Open Sans" w:hAnsi="Open Sans" w:cs="Open Sans"/>
          <w:color w:val="000000"/>
          <w:lang w:val="en-GB"/>
        </w:rPr>
        <w:t>es</w:t>
      </w:r>
      <w:r w:rsidR="004E77B7" w:rsidRPr="005E0282">
        <w:rPr>
          <w:rFonts w:ascii="Open Sans" w:hAnsi="Open Sans" w:cs="Open Sans"/>
          <w:color w:val="000000"/>
          <w:lang w:val="en-GB"/>
        </w:rPr>
        <w:t>.</w:t>
      </w:r>
    </w:p>
    <w:p w14:paraId="0BE1046A" w14:textId="2E37BA1A" w:rsidR="004E77B7" w:rsidRPr="005E0282" w:rsidRDefault="004E77B7" w:rsidP="004E77B7">
      <w:pPr>
        <w:pStyle w:val="ListParagraph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Open Sans" w:hAnsi="Open Sans" w:cs="Open Sans"/>
          <w:color w:val="000000"/>
          <w:lang w:val="en-GB"/>
        </w:rPr>
      </w:pPr>
      <w:r w:rsidRPr="005E0282">
        <w:rPr>
          <w:rFonts w:ascii="Open Sans" w:hAnsi="Open Sans" w:cs="Open Sans"/>
          <w:color w:val="000000"/>
          <w:lang w:val="en-GB"/>
        </w:rPr>
        <w:t>Continuing this way, in 202</w:t>
      </w:r>
      <w:r w:rsidR="00530DB1">
        <w:rPr>
          <w:rFonts w:ascii="Open Sans" w:hAnsi="Open Sans" w:cs="Open Sans"/>
          <w:color w:val="000000"/>
          <w:lang w:val="en-GB"/>
        </w:rPr>
        <w:t>1</w:t>
      </w:r>
      <w:r w:rsidRPr="005E0282">
        <w:rPr>
          <w:rFonts w:ascii="Open Sans" w:hAnsi="Open Sans" w:cs="Open Sans"/>
          <w:color w:val="000000"/>
          <w:lang w:val="en-GB"/>
        </w:rPr>
        <w:t xml:space="preserve">, for the first time the firm makes a positive taxable income of </w:t>
      </w:r>
      <w:r w:rsidR="00530DB1">
        <w:rPr>
          <w:rFonts w:ascii="Open Sans" w:hAnsi="Open Sans" w:cs="Open Sans"/>
          <w:color w:val="1F497D" w:themeColor="text2"/>
          <w:lang w:val="en-GB"/>
        </w:rPr>
        <w:t>83</w:t>
      </w:r>
      <w:r w:rsidR="00457787">
        <w:rPr>
          <w:rFonts w:ascii="Open Sans" w:hAnsi="Open Sans" w:cs="Open Sans"/>
          <w:color w:val="1F497D" w:themeColor="text2"/>
          <w:lang w:val="en-GB"/>
        </w:rPr>
        <w:t xml:space="preserve"> million</w:t>
      </w:r>
      <w:r w:rsidRPr="005E0282">
        <w:rPr>
          <w:rFonts w:ascii="Open Sans" w:hAnsi="Open Sans" w:cs="Open Sans"/>
          <w:color w:val="000000"/>
          <w:lang w:val="en-GB"/>
        </w:rPr>
        <w:t>, so the firm needs to p</w:t>
      </w:r>
      <w:r w:rsidR="005E0282" w:rsidRPr="005E0282">
        <w:rPr>
          <w:rFonts w:ascii="Open Sans" w:hAnsi="Open Sans" w:cs="Open Sans"/>
          <w:color w:val="000000"/>
          <w:lang w:val="en-GB"/>
        </w:rPr>
        <w:t>a</w:t>
      </w:r>
      <w:r w:rsidRPr="005E0282">
        <w:rPr>
          <w:rFonts w:ascii="Open Sans" w:hAnsi="Open Sans" w:cs="Open Sans"/>
          <w:color w:val="000000"/>
          <w:lang w:val="en-GB"/>
        </w:rPr>
        <w:t>y tax</w:t>
      </w:r>
      <w:r w:rsidR="00EF25EB">
        <w:rPr>
          <w:rFonts w:ascii="Open Sans" w:hAnsi="Open Sans" w:cs="Open Sans"/>
          <w:color w:val="000000"/>
          <w:lang w:val="en-GB"/>
        </w:rPr>
        <w:t>es</w:t>
      </w:r>
      <w:r w:rsidRPr="005E0282">
        <w:rPr>
          <w:rFonts w:ascii="Open Sans" w:hAnsi="Open Sans" w:cs="Open Sans"/>
          <w:color w:val="000000"/>
          <w:lang w:val="en-GB"/>
        </w:rPr>
        <w:t xml:space="preserve">. Applying </w:t>
      </w:r>
      <w:r w:rsidR="00530DB1">
        <w:rPr>
          <w:rFonts w:ascii="Open Sans" w:hAnsi="Open Sans" w:cs="Open Sans"/>
          <w:color w:val="000000"/>
          <w:lang w:val="en-GB"/>
        </w:rPr>
        <w:t>a</w:t>
      </w:r>
      <w:r w:rsidR="00457787">
        <w:rPr>
          <w:rFonts w:ascii="Open Sans" w:hAnsi="Open Sans" w:cs="Open Sans"/>
          <w:color w:val="000000"/>
          <w:lang w:val="en-GB"/>
        </w:rPr>
        <w:t xml:space="preserve"> </w:t>
      </w:r>
      <w:r w:rsidRPr="005E0282">
        <w:rPr>
          <w:rFonts w:ascii="Open Sans" w:hAnsi="Open Sans" w:cs="Open Sans"/>
          <w:color w:val="000000"/>
          <w:lang w:val="en-GB"/>
        </w:rPr>
        <w:t>tax rate of 25%, tax</w:t>
      </w:r>
      <w:r w:rsidR="00EF25EB">
        <w:rPr>
          <w:rFonts w:ascii="Open Sans" w:hAnsi="Open Sans" w:cs="Open Sans"/>
          <w:color w:val="000000"/>
          <w:lang w:val="en-GB"/>
        </w:rPr>
        <w:t>es</w:t>
      </w:r>
      <w:r w:rsidRPr="005E0282">
        <w:rPr>
          <w:rFonts w:ascii="Open Sans" w:hAnsi="Open Sans" w:cs="Open Sans"/>
          <w:color w:val="000000"/>
          <w:lang w:val="en-GB"/>
        </w:rPr>
        <w:t xml:space="preserve"> in that year </w:t>
      </w:r>
      <w:r w:rsidR="00EF25EB">
        <w:rPr>
          <w:rFonts w:ascii="Open Sans" w:hAnsi="Open Sans" w:cs="Open Sans"/>
          <w:color w:val="000000"/>
          <w:lang w:val="en-GB"/>
        </w:rPr>
        <w:t>are</w:t>
      </w:r>
      <w:r w:rsidRPr="005E0282">
        <w:rPr>
          <w:rFonts w:ascii="Open Sans" w:hAnsi="Open Sans" w:cs="Open Sans"/>
          <w:color w:val="000000"/>
          <w:lang w:val="en-GB"/>
        </w:rPr>
        <w:t xml:space="preserve"> </w:t>
      </w:r>
      <w:r w:rsidR="00530DB1">
        <w:rPr>
          <w:rFonts w:ascii="Open Sans" w:hAnsi="Open Sans" w:cs="Open Sans"/>
          <w:color w:val="1F497D" w:themeColor="text2"/>
          <w:lang w:val="en-GB"/>
        </w:rPr>
        <w:t>20.8</w:t>
      </w:r>
      <w:r w:rsidR="009269D9" w:rsidRPr="009269D9">
        <w:rPr>
          <w:rFonts w:ascii="Open Sans" w:hAnsi="Open Sans" w:cs="Open Sans"/>
          <w:color w:val="1F497D" w:themeColor="text2"/>
          <w:lang w:val="en-GB"/>
        </w:rPr>
        <w:t xml:space="preserve"> </w:t>
      </w:r>
      <w:r w:rsidRPr="009269D9">
        <w:rPr>
          <w:rFonts w:ascii="Open Sans" w:hAnsi="Open Sans" w:cs="Open Sans"/>
          <w:color w:val="1F497D" w:themeColor="text2"/>
          <w:lang w:val="en-GB"/>
        </w:rPr>
        <w:t>million</w:t>
      </w:r>
      <w:r w:rsidRPr="005E0282">
        <w:rPr>
          <w:rFonts w:ascii="Open Sans" w:hAnsi="Open Sans" w:cs="Open Sans"/>
          <w:color w:val="000000"/>
          <w:lang w:val="en-GB"/>
        </w:rPr>
        <w:t xml:space="preserve">. </w:t>
      </w:r>
      <w:r w:rsidR="00EF25EB">
        <w:rPr>
          <w:rFonts w:ascii="Open Sans" w:hAnsi="Open Sans" w:cs="Open Sans"/>
          <w:color w:val="000000"/>
          <w:lang w:val="en-GB"/>
        </w:rPr>
        <w:t>From</w:t>
      </w:r>
      <w:r w:rsidRPr="005E0282">
        <w:rPr>
          <w:rFonts w:ascii="Open Sans" w:hAnsi="Open Sans" w:cs="Open Sans"/>
          <w:color w:val="000000"/>
          <w:lang w:val="en-GB"/>
        </w:rPr>
        <w:t xml:space="preserve"> then</w:t>
      </w:r>
      <w:r w:rsidR="00EF25EB">
        <w:rPr>
          <w:rFonts w:ascii="Open Sans" w:hAnsi="Open Sans" w:cs="Open Sans"/>
          <w:color w:val="000000"/>
          <w:lang w:val="en-GB"/>
        </w:rPr>
        <w:t xml:space="preserve"> onwards</w:t>
      </w:r>
      <w:r w:rsidRPr="005E0282">
        <w:rPr>
          <w:rFonts w:ascii="Open Sans" w:hAnsi="Open Sans" w:cs="Open Sans"/>
          <w:color w:val="000000"/>
          <w:lang w:val="en-GB"/>
        </w:rPr>
        <w:t>, the taxable income is positive every year and the firm needs to pay tax</w:t>
      </w:r>
      <w:r w:rsidR="00EF25EB">
        <w:rPr>
          <w:rFonts w:ascii="Open Sans" w:hAnsi="Open Sans" w:cs="Open Sans"/>
          <w:color w:val="000000"/>
          <w:lang w:val="en-GB"/>
        </w:rPr>
        <w:t>es</w:t>
      </w:r>
      <w:r w:rsidRPr="005E0282">
        <w:rPr>
          <w:rFonts w:ascii="Open Sans" w:hAnsi="Open Sans" w:cs="Open Sans"/>
          <w:color w:val="000000"/>
          <w:lang w:val="en-GB"/>
        </w:rPr>
        <w:t>.</w:t>
      </w:r>
    </w:p>
    <w:p w14:paraId="527309AF" w14:textId="3C35433A" w:rsidR="004E77B7" w:rsidRPr="004E77B7" w:rsidRDefault="004E77B7" w:rsidP="004E77B7">
      <w:pPr>
        <w:pBdr>
          <w:top w:val="nil"/>
          <w:left w:val="nil"/>
          <w:bottom w:val="nil"/>
          <w:right w:val="nil"/>
          <w:between w:val="nil"/>
        </w:pBdr>
        <w:rPr>
          <w:rFonts w:ascii="Open Sans" w:hAnsi="Open Sans" w:cs="Open Sans"/>
          <w:b/>
          <w:color w:val="2B579A"/>
          <w:lang w:val="en-GB"/>
        </w:rPr>
      </w:pPr>
      <w:r w:rsidRPr="004E77B7">
        <w:rPr>
          <w:rFonts w:ascii="Open Sans" w:hAnsi="Open Sans" w:cs="Open Sans"/>
          <w:b/>
          <w:color w:val="2B579A"/>
          <w:lang w:val="en-GB"/>
        </w:rPr>
        <w:t>Dividends and Retained Earnings</w:t>
      </w:r>
    </w:p>
    <w:p w14:paraId="0510207C" w14:textId="1C68C874" w:rsidR="008D68F9" w:rsidRDefault="004E77B7" w:rsidP="008D68F9">
      <w:pPr>
        <w:pStyle w:val="ListParagraph"/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Open Sans" w:hAnsi="Open Sans" w:cs="Open Sans"/>
          <w:color w:val="000000"/>
          <w:lang w:val="en-GB"/>
        </w:rPr>
      </w:pPr>
      <w:r w:rsidRPr="008D68F9">
        <w:rPr>
          <w:rFonts w:ascii="Open Sans" w:hAnsi="Open Sans" w:cs="Open Sans"/>
          <w:color w:val="000000"/>
          <w:lang w:val="en-GB"/>
        </w:rPr>
        <w:t xml:space="preserve">Now </w:t>
      </w:r>
      <w:r w:rsidR="004F0169">
        <w:rPr>
          <w:rFonts w:ascii="Open Sans" w:hAnsi="Open Sans" w:cs="Open Sans"/>
          <w:color w:val="000000"/>
          <w:lang w:val="en-GB"/>
        </w:rPr>
        <w:t>have a closer look at</w:t>
      </w:r>
      <w:r w:rsidRPr="008D68F9">
        <w:rPr>
          <w:rFonts w:ascii="Open Sans" w:hAnsi="Open Sans" w:cs="Open Sans"/>
          <w:color w:val="000000"/>
          <w:lang w:val="en-GB"/>
        </w:rPr>
        <w:t xml:space="preserve"> the same table focussing on dividends and retained earnings. Look at the screenshot </w:t>
      </w:r>
      <w:r w:rsidR="008D68F9">
        <w:rPr>
          <w:rFonts w:ascii="Open Sans" w:hAnsi="Open Sans" w:cs="Open Sans"/>
          <w:color w:val="000000"/>
          <w:lang w:val="en-GB"/>
        </w:rPr>
        <w:t>below.</w:t>
      </w:r>
    </w:p>
    <w:p w14:paraId="4ED92CF9" w14:textId="692DBF51" w:rsidR="0038067A" w:rsidRPr="0038067A" w:rsidRDefault="00530DB1" w:rsidP="0038067A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Open Sans" w:hAnsi="Open Sans" w:cs="Open Sans"/>
          <w:color w:val="000000"/>
          <w:lang w:val="en-GB"/>
        </w:rPr>
      </w:pPr>
      <w:r>
        <w:rPr>
          <w:rFonts w:ascii="Open Sans" w:hAnsi="Open Sans" w:cs="Open Sans"/>
          <w:noProof/>
          <w:color w:val="000000"/>
          <w:lang w:val="en-GB"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5551280" wp14:editId="3736F4A2">
                <wp:simplePos x="0" y="0"/>
                <wp:positionH relativeFrom="column">
                  <wp:posOffset>-1905</wp:posOffset>
                </wp:positionH>
                <wp:positionV relativeFrom="paragraph">
                  <wp:posOffset>1704340</wp:posOffset>
                </wp:positionV>
                <wp:extent cx="5959602" cy="203301"/>
                <wp:effectExtent l="57150" t="38100" r="60325" b="101600"/>
                <wp:wrapNone/>
                <wp:docPr id="51" name="Rectangl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59602" cy="203301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A9B143" id="Rectangle 51" o:spid="_x0000_s1026" style="position:absolute;margin-left:-.15pt;margin-top:134.2pt;width:469.25pt;height:16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" filled="f" strokecolor="red" strokeweight="2.25pt">
                <v:shadow on="t" color="black" opacity="22937f" origin=",.5" offset="0,.63889mm"/>
              </v:rect>
            </w:pict>
          </mc:Fallback>
        </mc:AlternateContent>
      </w:r>
      <w:r w:rsidRPr="00D140BE">
        <w:rPr>
          <w:rFonts w:ascii="Open Sans" w:hAnsi="Open Sans" w:cs="Open Sans"/>
          <w:noProof/>
          <w:color w:val="000000"/>
          <w:lang w:val="en-GB"/>
        </w:rPr>
        <w:drawing>
          <wp:inline distT="0" distB="0" distL="0" distR="0" wp14:anchorId="3127DBFB" wp14:editId="69CD4129">
            <wp:extent cx="5943600" cy="2371090"/>
            <wp:effectExtent l="0" t="0" r="0" b="0"/>
            <wp:docPr id="103" name="Picture 103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Picture 101" descr="Table&#10;&#10;Description automatically generated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71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E1E096" w14:textId="4397D71E" w:rsidR="008D68F9" w:rsidRDefault="007B5630" w:rsidP="0038067A">
      <w:pPr>
        <w:pStyle w:val="ListParagraph"/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Open Sans" w:hAnsi="Open Sans" w:cs="Open Sans"/>
          <w:color w:val="000000"/>
          <w:lang w:val="en-GB"/>
        </w:rPr>
      </w:pPr>
      <w:r>
        <w:rPr>
          <w:rFonts w:ascii="Open Sans" w:hAnsi="Open Sans" w:cs="Open Sans"/>
          <w:color w:val="000000"/>
          <w:lang w:val="en-GB"/>
        </w:rPr>
        <w:t>The n</w:t>
      </w:r>
      <w:r w:rsidR="004E77B7" w:rsidRPr="008D68F9">
        <w:rPr>
          <w:rFonts w:ascii="Open Sans" w:hAnsi="Open Sans" w:cs="Open Sans"/>
          <w:color w:val="000000"/>
          <w:lang w:val="en-GB"/>
        </w:rPr>
        <w:t xml:space="preserve">et income </w:t>
      </w:r>
      <w:r>
        <w:rPr>
          <w:rFonts w:ascii="Open Sans" w:hAnsi="Open Sans" w:cs="Open Sans"/>
          <w:color w:val="000000"/>
          <w:lang w:val="en-GB"/>
        </w:rPr>
        <w:t xml:space="preserve">(i.e., Profit/loss) </w:t>
      </w:r>
      <w:r w:rsidR="004E77B7" w:rsidRPr="008D68F9">
        <w:rPr>
          <w:rFonts w:ascii="Open Sans" w:hAnsi="Open Sans" w:cs="Open Sans"/>
          <w:color w:val="000000"/>
          <w:lang w:val="en-GB"/>
        </w:rPr>
        <w:t>is divided into two</w:t>
      </w:r>
      <w:r w:rsidR="00E83100">
        <w:rPr>
          <w:rFonts w:ascii="Open Sans" w:hAnsi="Open Sans" w:cs="Open Sans"/>
          <w:color w:val="000000"/>
          <w:lang w:val="en-GB"/>
        </w:rPr>
        <w:t>:</w:t>
      </w:r>
      <w:r w:rsidR="004E77B7" w:rsidRPr="008D68F9">
        <w:rPr>
          <w:rFonts w:ascii="Open Sans" w:hAnsi="Open Sans" w:cs="Open Sans"/>
          <w:color w:val="000000"/>
          <w:lang w:val="en-GB"/>
        </w:rPr>
        <w:t xml:space="preserve"> dividend</w:t>
      </w:r>
      <w:r w:rsidR="00E83100">
        <w:rPr>
          <w:rFonts w:ascii="Open Sans" w:hAnsi="Open Sans" w:cs="Open Sans"/>
          <w:color w:val="000000"/>
          <w:lang w:val="en-GB"/>
        </w:rPr>
        <w:t>s,</w:t>
      </w:r>
      <w:r w:rsidR="004E77B7" w:rsidRPr="008D68F9">
        <w:rPr>
          <w:rFonts w:ascii="Open Sans" w:hAnsi="Open Sans" w:cs="Open Sans"/>
          <w:color w:val="000000"/>
          <w:lang w:val="en-GB"/>
        </w:rPr>
        <w:t xml:space="preserve"> which will be paid to the shareholders, and the remaining </w:t>
      </w:r>
      <w:r w:rsidR="00E83100">
        <w:rPr>
          <w:rFonts w:ascii="Open Sans" w:hAnsi="Open Sans" w:cs="Open Sans"/>
          <w:color w:val="000000"/>
          <w:lang w:val="en-GB"/>
        </w:rPr>
        <w:t>amount is</w:t>
      </w:r>
      <w:r w:rsidR="004E77B7" w:rsidRPr="008D68F9">
        <w:rPr>
          <w:rFonts w:ascii="Open Sans" w:hAnsi="Open Sans" w:cs="Open Sans"/>
          <w:color w:val="000000"/>
          <w:lang w:val="en-GB"/>
        </w:rPr>
        <w:t xml:space="preserve"> kept within the </w:t>
      </w:r>
      <w:r w:rsidR="00E83100">
        <w:rPr>
          <w:rFonts w:ascii="Open Sans" w:hAnsi="Open Sans" w:cs="Open Sans"/>
          <w:color w:val="000000"/>
          <w:lang w:val="en-GB"/>
        </w:rPr>
        <w:t>project</w:t>
      </w:r>
      <w:r w:rsidR="004E77B7" w:rsidRPr="008D68F9">
        <w:rPr>
          <w:rFonts w:ascii="Open Sans" w:hAnsi="Open Sans" w:cs="Open Sans"/>
          <w:color w:val="000000"/>
          <w:lang w:val="en-GB"/>
        </w:rPr>
        <w:t xml:space="preserve"> as retained earnings. </w:t>
      </w:r>
    </w:p>
    <w:p w14:paraId="75DEC26C" w14:textId="1215C149" w:rsidR="008D68F9" w:rsidRDefault="004E77B7" w:rsidP="0038067A">
      <w:pPr>
        <w:pStyle w:val="ListParagraph"/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Open Sans" w:hAnsi="Open Sans" w:cs="Open Sans"/>
          <w:color w:val="000000"/>
          <w:lang w:val="en-GB"/>
        </w:rPr>
      </w:pPr>
      <w:r w:rsidRPr="008D68F9">
        <w:rPr>
          <w:rFonts w:ascii="Open Sans" w:hAnsi="Open Sans" w:cs="Open Sans"/>
          <w:color w:val="000000"/>
          <w:lang w:val="en-GB"/>
        </w:rPr>
        <w:t>Dividends can be paid only when the</w:t>
      </w:r>
      <w:r w:rsidR="00FB636E">
        <w:rPr>
          <w:rFonts w:ascii="Open Sans" w:hAnsi="Open Sans" w:cs="Open Sans"/>
          <w:color w:val="000000"/>
          <w:lang w:val="en-GB"/>
        </w:rPr>
        <w:t xml:space="preserve">re is no accumulated loss any longer, i.e., when </w:t>
      </w:r>
      <w:r w:rsidR="00115C65">
        <w:rPr>
          <w:rFonts w:ascii="Open Sans" w:hAnsi="Open Sans" w:cs="Open Sans"/>
          <w:color w:val="000000"/>
          <w:lang w:val="en-GB"/>
        </w:rPr>
        <w:t>also taxes need to be paid</w:t>
      </w:r>
      <w:r w:rsidRPr="008D68F9">
        <w:rPr>
          <w:rFonts w:ascii="Open Sans" w:hAnsi="Open Sans" w:cs="Open Sans"/>
          <w:color w:val="000000"/>
          <w:lang w:val="en-GB"/>
        </w:rPr>
        <w:t>. Therefore, the dividend payment</w:t>
      </w:r>
      <w:r w:rsidR="00115C65">
        <w:rPr>
          <w:rFonts w:ascii="Open Sans" w:hAnsi="Open Sans" w:cs="Open Sans"/>
          <w:color w:val="000000"/>
          <w:lang w:val="en-GB"/>
        </w:rPr>
        <w:t>s</w:t>
      </w:r>
      <w:r w:rsidRPr="008D68F9">
        <w:rPr>
          <w:rFonts w:ascii="Open Sans" w:hAnsi="Open Sans" w:cs="Open Sans"/>
          <w:color w:val="000000"/>
          <w:lang w:val="en-GB"/>
        </w:rPr>
        <w:t xml:space="preserve"> start from </w:t>
      </w:r>
      <w:r w:rsidRPr="00FD141C">
        <w:rPr>
          <w:rFonts w:ascii="Open Sans" w:hAnsi="Open Sans" w:cs="Open Sans"/>
          <w:color w:val="1F497D" w:themeColor="text2"/>
          <w:lang w:val="en-GB"/>
        </w:rPr>
        <w:t>202</w:t>
      </w:r>
      <w:r w:rsidR="00FD141C" w:rsidRPr="00FD141C">
        <w:rPr>
          <w:rFonts w:ascii="Open Sans" w:hAnsi="Open Sans" w:cs="Open Sans"/>
          <w:color w:val="1F497D" w:themeColor="text2"/>
          <w:lang w:val="en-GB"/>
        </w:rPr>
        <w:t>1</w:t>
      </w:r>
      <w:r w:rsidRPr="008D68F9">
        <w:rPr>
          <w:rFonts w:ascii="Open Sans" w:hAnsi="Open Sans" w:cs="Open Sans"/>
          <w:color w:val="000000"/>
          <w:lang w:val="en-GB"/>
        </w:rPr>
        <w:t xml:space="preserve">. </w:t>
      </w:r>
      <w:r w:rsidR="008D68F9">
        <w:rPr>
          <w:rFonts w:ascii="Open Sans" w:hAnsi="Open Sans" w:cs="Open Sans"/>
          <w:color w:val="000000"/>
          <w:lang w:val="en-GB"/>
        </w:rPr>
        <w:t>As</w:t>
      </w:r>
      <w:r w:rsidRPr="008D68F9">
        <w:rPr>
          <w:rFonts w:ascii="Open Sans" w:hAnsi="Open Sans" w:cs="Open Sans"/>
          <w:color w:val="000000"/>
          <w:lang w:val="en-GB"/>
        </w:rPr>
        <w:t xml:space="preserve"> </w:t>
      </w:r>
      <w:r w:rsidR="00115C65">
        <w:rPr>
          <w:rFonts w:ascii="Open Sans" w:hAnsi="Open Sans" w:cs="Open Sans"/>
          <w:color w:val="000000"/>
          <w:lang w:val="en-GB"/>
        </w:rPr>
        <w:t xml:space="preserve">the </w:t>
      </w:r>
      <w:r w:rsidRPr="008D68F9">
        <w:rPr>
          <w:rFonts w:ascii="Open Sans" w:hAnsi="Open Sans" w:cs="Open Sans"/>
          <w:color w:val="000000"/>
          <w:lang w:val="en-GB"/>
        </w:rPr>
        <w:t>taxable income is negative</w:t>
      </w:r>
      <w:r w:rsidR="008D68F9">
        <w:rPr>
          <w:rFonts w:ascii="Open Sans" w:hAnsi="Open Sans" w:cs="Open Sans"/>
          <w:color w:val="000000"/>
          <w:lang w:val="en-GB"/>
        </w:rPr>
        <w:t xml:space="preserve"> until </w:t>
      </w:r>
      <w:r w:rsidR="008D68F9" w:rsidRPr="00FD141C">
        <w:rPr>
          <w:rFonts w:ascii="Open Sans" w:hAnsi="Open Sans" w:cs="Open Sans"/>
          <w:color w:val="1F497D" w:themeColor="text2"/>
          <w:lang w:val="en-GB"/>
        </w:rPr>
        <w:t>20</w:t>
      </w:r>
      <w:r w:rsidR="00FD141C" w:rsidRPr="00FD141C">
        <w:rPr>
          <w:rFonts w:ascii="Open Sans" w:hAnsi="Open Sans" w:cs="Open Sans"/>
          <w:color w:val="1F497D" w:themeColor="text2"/>
          <w:lang w:val="en-GB"/>
        </w:rPr>
        <w:t>20</w:t>
      </w:r>
      <w:r w:rsidRPr="008D68F9">
        <w:rPr>
          <w:rFonts w:ascii="Open Sans" w:hAnsi="Open Sans" w:cs="Open Sans"/>
          <w:color w:val="000000"/>
          <w:lang w:val="en-GB"/>
        </w:rPr>
        <w:t xml:space="preserve">, no dividend will be paid, and the entire profit is kept in the </w:t>
      </w:r>
      <w:r w:rsidR="00080FB6">
        <w:rPr>
          <w:rFonts w:ascii="Open Sans" w:hAnsi="Open Sans" w:cs="Open Sans"/>
          <w:color w:val="000000"/>
          <w:lang w:val="en-GB"/>
        </w:rPr>
        <w:t>project</w:t>
      </w:r>
      <w:r w:rsidRPr="008D68F9">
        <w:rPr>
          <w:rFonts w:ascii="Open Sans" w:hAnsi="Open Sans" w:cs="Open Sans"/>
          <w:color w:val="000000"/>
          <w:lang w:val="en-GB"/>
        </w:rPr>
        <w:t xml:space="preserve"> as retained earnings.  </w:t>
      </w:r>
    </w:p>
    <w:p w14:paraId="317BDE41" w14:textId="2BDAE65F" w:rsidR="007A73F6" w:rsidRDefault="004E77B7" w:rsidP="0038067A">
      <w:pPr>
        <w:pStyle w:val="ListParagraph"/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Open Sans" w:hAnsi="Open Sans" w:cs="Open Sans"/>
          <w:color w:val="000000"/>
          <w:lang w:val="en-GB"/>
        </w:rPr>
      </w:pPr>
      <w:r w:rsidRPr="008D68F9">
        <w:rPr>
          <w:rFonts w:ascii="Open Sans" w:hAnsi="Open Sans" w:cs="Open Sans"/>
          <w:color w:val="000000"/>
          <w:lang w:val="en-GB"/>
        </w:rPr>
        <w:t xml:space="preserve">But how </w:t>
      </w:r>
      <w:r w:rsidR="008B7D83">
        <w:rPr>
          <w:rFonts w:ascii="Open Sans" w:hAnsi="Open Sans" w:cs="Open Sans"/>
          <w:color w:val="000000"/>
          <w:lang w:val="en-GB"/>
        </w:rPr>
        <w:t>are</w:t>
      </w:r>
      <w:r w:rsidRPr="008D68F9">
        <w:rPr>
          <w:rFonts w:ascii="Open Sans" w:hAnsi="Open Sans" w:cs="Open Sans"/>
          <w:color w:val="000000"/>
          <w:lang w:val="en-GB"/>
        </w:rPr>
        <w:t xml:space="preserve"> dividend</w:t>
      </w:r>
      <w:r w:rsidR="008B7D83">
        <w:rPr>
          <w:rFonts w:ascii="Open Sans" w:hAnsi="Open Sans" w:cs="Open Sans"/>
          <w:color w:val="000000"/>
          <w:lang w:val="en-GB"/>
        </w:rPr>
        <w:t>s</w:t>
      </w:r>
      <w:r w:rsidRPr="008D68F9">
        <w:rPr>
          <w:rFonts w:ascii="Open Sans" w:hAnsi="Open Sans" w:cs="Open Sans"/>
          <w:color w:val="000000"/>
          <w:lang w:val="en-GB"/>
        </w:rPr>
        <w:t xml:space="preserve"> calculated in FINPLAN? You may remember, you have used the dividend rate as 50% in the equity screen. Dividend</w:t>
      </w:r>
      <w:r w:rsidR="00080FB6">
        <w:rPr>
          <w:rFonts w:ascii="Open Sans" w:hAnsi="Open Sans" w:cs="Open Sans"/>
          <w:color w:val="000000"/>
          <w:lang w:val="en-GB"/>
        </w:rPr>
        <w:t>s</w:t>
      </w:r>
      <w:r w:rsidRPr="008D68F9">
        <w:rPr>
          <w:rFonts w:ascii="Open Sans" w:hAnsi="Open Sans" w:cs="Open Sans"/>
          <w:color w:val="000000"/>
          <w:lang w:val="en-GB"/>
        </w:rPr>
        <w:t xml:space="preserve"> in a particular year </w:t>
      </w:r>
      <w:r w:rsidR="008B7D83">
        <w:rPr>
          <w:rFonts w:ascii="Open Sans" w:hAnsi="Open Sans" w:cs="Open Sans"/>
          <w:color w:val="000000"/>
          <w:lang w:val="en-GB"/>
        </w:rPr>
        <w:t xml:space="preserve">are limited to a maximum </w:t>
      </w:r>
      <w:r w:rsidRPr="008D68F9">
        <w:rPr>
          <w:rFonts w:ascii="Open Sans" w:hAnsi="Open Sans" w:cs="Open Sans"/>
          <w:color w:val="000000"/>
          <w:lang w:val="en-GB"/>
        </w:rPr>
        <w:t xml:space="preserve">of 50% of the equity. </w:t>
      </w:r>
    </w:p>
    <w:p w14:paraId="3E41ED3C" w14:textId="35FAC958" w:rsidR="0038067A" w:rsidRPr="0038067A" w:rsidRDefault="004E77B7" w:rsidP="00183527">
      <w:pPr>
        <w:pStyle w:val="ListParagraph"/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Open Sans" w:hAnsi="Open Sans" w:cs="Open Sans"/>
          <w:color w:val="000000"/>
          <w:lang w:val="en-GB"/>
        </w:rPr>
      </w:pPr>
      <w:r w:rsidRPr="008D68F9">
        <w:rPr>
          <w:rFonts w:ascii="Open Sans" w:hAnsi="Open Sans" w:cs="Open Sans"/>
          <w:color w:val="000000"/>
          <w:lang w:val="en-GB"/>
        </w:rPr>
        <w:t>You can check</w:t>
      </w:r>
      <w:r w:rsidR="007442A0">
        <w:rPr>
          <w:rFonts w:ascii="Open Sans" w:hAnsi="Open Sans" w:cs="Open Sans"/>
          <w:color w:val="000000"/>
          <w:lang w:val="en-GB"/>
        </w:rPr>
        <w:t xml:space="preserve"> this. Unit</w:t>
      </w:r>
      <w:r w:rsidRPr="008D68F9">
        <w:rPr>
          <w:rFonts w:ascii="Open Sans" w:hAnsi="Open Sans" w:cs="Open Sans"/>
          <w:color w:val="000000"/>
          <w:lang w:val="en-GB"/>
        </w:rPr>
        <w:t xml:space="preserve"> the year 2028, equity is 650 million, therefore 50% of the equity, is 325 million. Up to 2028, profit is always less than 325 million, so the entire profit is distributed as dividends. In 2030, equity is</w:t>
      </w:r>
      <w:r w:rsidR="002920D7">
        <w:rPr>
          <w:rFonts w:ascii="Open Sans" w:hAnsi="Open Sans" w:cs="Open Sans"/>
          <w:color w:val="000000"/>
          <w:lang w:val="en-GB"/>
        </w:rPr>
        <w:t xml:space="preserve"> reduced to</w:t>
      </w:r>
      <w:r w:rsidRPr="008D68F9">
        <w:rPr>
          <w:rFonts w:ascii="Open Sans" w:hAnsi="Open Sans" w:cs="Open Sans"/>
          <w:color w:val="000000"/>
          <w:lang w:val="en-GB"/>
        </w:rPr>
        <w:t xml:space="preserve"> 250 million because </w:t>
      </w:r>
      <w:r w:rsidR="0002082C">
        <w:rPr>
          <w:rFonts w:ascii="Open Sans" w:hAnsi="Open Sans" w:cs="Open Sans"/>
          <w:color w:val="000000"/>
          <w:lang w:val="en-GB"/>
        </w:rPr>
        <w:t xml:space="preserve">part of the </w:t>
      </w:r>
      <w:r w:rsidRPr="008D68F9">
        <w:rPr>
          <w:rFonts w:ascii="Open Sans" w:hAnsi="Open Sans" w:cs="Open Sans"/>
          <w:color w:val="000000"/>
          <w:lang w:val="en-GB"/>
        </w:rPr>
        <w:t xml:space="preserve">equity </w:t>
      </w:r>
      <w:r w:rsidR="00DA2A4E">
        <w:rPr>
          <w:rFonts w:ascii="Open Sans" w:hAnsi="Open Sans" w:cs="Open Sans"/>
          <w:color w:val="000000"/>
          <w:lang w:val="en-GB"/>
        </w:rPr>
        <w:t xml:space="preserve">is </w:t>
      </w:r>
      <w:r w:rsidRPr="008D68F9">
        <w:rPr>
          <w:rFonts w:ascii="Open Sans" w:hAnsi="Open Sans" w:cs="Open Sans"/>
          <w:color w:val="000000"/>
          <w:lang w:val="en-GB"/>
        </w:rPr>
        <w:t>return</w:t>
      </w:r>
      <w:r w:rsidR="00DA2A4E">
        <w:rPr>
          <w:rFonts w:ascii="Open Sans" w:hAnsi="Open Sans" w:cs="Open Sans"/>
          <w:color w:val="000000"/>
          <w:lang w:val="en-GB"/>
        </w:rPr>
        <w:t>ed</w:t>
      </w:r>
      <w:r w:rsidRPr="008D68F9">
        <w:rPr>
          <w:rFonts w:ascii="Open Sans" w:hAnsi="Open Sans" w:cs="Open Sans"/>
          <w:color w:val="000000"/>
          <w:lang w:val="en-GB"/>
        </w:rPr>
        <w:t xml:space="preserve"> in 2029 and 2030</w:t>
      </w:r>
      <w:r w:rsidR="00D47DCB">
        <w:rPr>
          <w:rFonts w:ascii="Open Sans" w:hAnsi="Open Sans" w:cs="Open Sans"/>
          <w:color w:val="000000"/>
          <w:lang w:val="en-GB"/>
        </w:rPr>
        <w:t xml:space="preserve"> (see cash-flow </w:t>
      </w:r>
      <w:r w:rsidR="00965C0D">
        <w:rPr>
          <w:rFonts w:ascii="Open Sans" w:hAnsi="Open Sans" w:cs="Open Sans"/>
          <w:color w:val="000000"/>
          <w:lang w:val="en-GB"/>
        </w:rPr>
        <w:t>statement)</w:t>
      </w:r>
      <w:r w:rsidRPr="008D68F9">
        <w:rPr>
          <w:rFonts w:ascii="Open Sans" w:hAnsi="Open Sans" w:cs="Open Sans"/>
          <w:color w:val="000000"/>
          <w:lang w:val="en-GB"/>
        </w:rPr>
        <w:t>. 50% of the equity is 125 million. However, the profit is higher than this amount</w:t>
      </w:r>
      <w:r w:rsidR="005215CC">
        <w:rPr>
          <w:rFonts w:ascii="Open Sans" w:hAnsi="Open Sans" w:cs="Open Sans"/>
          <w:color w:val="000000"/>
          <w:lang w:val="en-GB"/>
        </w:rPr>
        <w:t xml:space="preserve"> in 2030</w:t>
      </w:r>
      <w:r w:rsidRPr="008D68F9">
        <w:rPr>
          <w:rFonts w:ascii="Open Sans" w:hAnsi="Open Sans" w:cs="Open Sans"/>
          <w:color w:val="000000"/>
          <w:lang w:val="en-GB"/>
        </w:rPr>
        <w:t>, so</w:t>
      </w:r>
      <w:r w:rsidR="005215CC">
        <w:rPr>
          <w:rFonts w:ascii="Open Sans" w:hAnsi="Open Sans" w:cs="Open Sans"/>
          <w:color w:val="000000"/>
          <w:lang w:val="en-GB"/>
        </w:rPr>
        <w:t xml:space="preserve"> only</w:t>
      </w:r>
      <w:r w:rsidRPr="008D68F9">
        <w:rPr>
          <w:rFonts w:ascii="Open Sans" w:hAnsi="Open Sans" w:cs="Open Sans"/>
          <w:color w:val="000000"/>
          <w:lang w:val="en-GB"/>
        </w:rPr>
        <w:t xml:space="preserve"> 125 million is distributed as dividend, and the remaining </w:t>
      </w:r>
      <w:r w:rsidR="005215CC">
        <w:rPr>
          <w:rFonts w:ascii="Open Sans" w:hAnsi="Open Sans" w:cs="Open Sans"/>
          <w:color w:val="000000"/>
          <w:lang w:val="en-GB"/>
        </w:rPr>
        <w:t xml:space="preserve">amount </w:t>
      </w:r>
      <w:r w:rsidRPr="008D68F9">
        <w:rPr>
          <w:rFonts w:ascii="Open Sans" w:hAnsi="Open Sans" w:cs="Open Sans"/>
          <w:color w:val="000000"/>
          <w:lang w:val="en-GB"/>
        </w:rPr>
        <w:t xml:space="preserve">is kept within the </w:t>
      </w:r>
      <w:r w:rsidR="005215CC">
        <w:rPr>
          <w:rFonts w:ascii="Open Sans" w:hAnsi="Open Sans" w:cs="Open Sans"/>
          <w:color w:val="000000"/>
          <w:lang w:val="en-GB"/>
        </w:rPr>
        <w:t>project</w:t>
      </w:r>
      <w:r w:rsidRPr="008D68F9">
        <w:rPr>
          <w:rFonts w:ascii="Open Sans" w:hAnsi="Open Sans" w:cs="Open Sans"/>
          <w:color w:val="000000"/>
          <w:lang w:val="en-GB"/>
        </w:rPr>
        <w:t xml:space="preserve"> as retained earnings.</w:t>
      </w:r>
    </w:p>
    <w:p w14:paraId="6EEA9B6B" w14:textId="28860DD6" w:rsidR="00926725" w:rsidRPr="00926725" w:rsidRDefault="0038067A" w:rsidP="0092672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Open Sans" w:hAnsi="Open Sans" w:cs="Open Sans"/>
          <w:color w:val="000000"/>
          <w:lang w:val="en-GB"/>
        </w:rPr>
      </w:pPr>
      <w:r w:rsidRPr="0038067A">
        <w:rPr>
          <w:rFonts w:ascii="Open Sans" w:hAnsi="Open Sans" w:cs="Open Sans"/>
          <w:b/>
          <w:bCs/>
          <w:color w:val="8064A2" w:themeColor="accent4"/>
          <w:lang w:val="en-GB"/>
        </w:rPr>
        <w:t>Well done!</w:t>
      </w:r>
      <w:r w:rsidRPr="0038067A">
        <w:rPr>
          <w:rFonts w:ascii="Open Sans" w:hAnsi="Open Sans" w:cs="Open Sans"/>
          <w:color w:val="8064A2" w:themeColor="accent4"/>
          <w:lang w:val="en-GB"/>
        </w:rPr>
        <w:t xml:space="preserve"> </w:t>
      </w:r>
      <w:r>
        <w:rPr>
          <w:rFonts w:ascii="Open Sans" w:hAnsi="Open Sans" w:cs="Open Sans"/>
          <w:color w:val="000000"/>
          <w:lang w:val="en-GB"/>
        </w:rPr>
        <w:t>You now know how to interpret the operating account</w:t>
      </w:r>
      <w:r w:rsidR="00926725">
        <w:rPr>
          <w:rFonts w:ascii="Open Sans" w:hAnsi="Open Sans" w:cs="Open Sans"/>
          <w:color w:val="000000"/>
          <w:lang w:val="en-GB"/>
        </w:rPr>
        <w:t>.</w:t>
      </w:r>
    </w:p>
    <w:p w14:paraId="23CF7AAD" w14:textId="20A82E86" w:rsidR="0076552A" w:rsidRPr="00C14707" w:rsidRDefault="00DB0749" w:rsidP="00C14707">
      <w:pPr>
        <w:pStyle w:val="Heading1"/>
        <w:rPr>
          <w:rFonts w:ascii="Open Sans" w:hAnsi="Open Sans" w:cs="Open Sans"/>
          <w:lang w:val="en-GB"/>
        </w:rPr>
      </w:pPr>
      <w:r w:rsidRPr="00C14707">
        <w:rPr>
          <w:rFonts w:ascii="Open Sans" w:hAnsi="Open Sans" w:cs="Open Sans"/>
          <w:lang w:val="en-GB"/>
        </w:rPr>
        <w:t xml:space="preserve">Activity </w:t>
      </w:r>
      <w:r w:rsidR="0038067A" w:rsidRPr="00C14707">
        <w:rPr>
          <w:rFonts w:ascii="Open Sans" w:hAnsi="Open Sans" w:cs="Open Sans"/>
          <w:lang w:val="en-GB"/>
        </w:rPr>
        <w:t>2b</w:t>
      </w:r>
    </w:p>
    <w:p w14:paraId="4493382B" w14:textId="668D3F2C" w:rsidR="005D7E4B" w:rsidRPr="001C4FCE" w:rsidRDefault="009413EB">
      <w:pPr>
        <w:rPr>
          <w:rFonts w:ascii="Open Sans" w:hAnsi="Open Sans" w:cs="Open Sans"/>
          <w:b/>
          <w:color w:val="2B579A"/>
          <w:lang w:val="en-GB"/>
        </w:rPr>
      </w:pPr>
      <w:r>
        <w:rPr>
          <w:rFonts w:ascii="Open Sans" w:hAnsi="Open Sans" w:cs="Open Sans"/>
          <w:b/>
          <w:color w:val="2B579A"/>
          <w:lang w:val="en-GB"/>
        </w:rPr>
        <w:t xml:space="preserve">Understand the outputs of FINPLAN – </w:t>
      </w:r>
      <w:r w:rsidR="00A35163" w:rsidRPr="00B207E2">
        <w:rPr>
          <w:rFonts w:ascii="Open Sans" w:hAnsi="Open Sans" w:cs="Open Sans"/>
          <w:b/>
          <w:color w:val="2B579A"/>
          <w:lang w:val="en-GB"/>
        </w:rPr>
        <w:t>Cash</w:t>
      </w:r>
      <w:r>
        <w:rPr>
          <w:rFonts w:ascii="Open Sans" w:hAnsi="Open Sans" w:cs="Open Sans"/>
          <w:b/>
          <w:color w:val="2B579A"/>
          <w:lang w:val="en-GB"/>
        </w:rPr>
        <w:t xml:space="preserve"> </w:t>
      </w:r>
      <w:r w:rsidR="00A35163" w:rsidRPr="00B207E2">
        <w:rPr>
          <w:rFonts w:ascii="Open Sans" w:hAnsi="Open Sans" w:cs="Open Sans"/>
          <w:b/>
          <w:color w:val="2B579A"/>
          <w:lang w:val="en-GB"/>
        </w:rPr>
        <w:t>Inflows and Outflows</w:t>
      </w:r>
    </w:p>
    <w:p w14:paraId="22A26233" w14:textId="77777777" w:rsidR="009F5761" w:rsidRDefault="00A35163" w:rsidP="00A35163">
      <w:pPr>
        <w:jc w:val="both"/>
        <w:rPr>
          <w:rFonts w:ascii="Open Sans" w:hAnsi="Open Sans" w:cs="Open Sans"/>
          <w:lang w:val="en-GB"/>
        </w:rPr>
      </w:pPr>
      <w:r w:rsidRPr="00A35163">
        <w:rPr>
          <w:rFonts w:ascii="Open Sans" w:hAnsi="Open Sans" w:cs="Open Sans"/>
          <w:lang w:val="en-GB"/>
        </w:rPr>
        <w:t xml:space="preserve">We </w:t>
      </w:r>
      <w:r w:rsidR="009F5761">
        <w:rPr>
          <w:rFonts w:ascii="Open Sans" w:hAnsi="Open Sans" w:cs="Open Sans"/>
          <w:lang w:val="en-GB"/>
        </w:rPr>
        <w:t xml:space="preserve">now </w:t>
      </w:r>
      <w:r w:rsidRPr="00A35163">
        <w:rPr>
          <w:rFonts w:ascii="Open Sans" w:hAnsi="Open Sans" w:cs="Open Sans"/>
          <w:lang w:val="en-GB"/>
        </w:rPr>
        <w:t>move to th</w:t>
      </w:r>
      <w:r w:rsidR="009F5761">
        <w:rPr>
          <w:rFonts w:ascii="Open Sans" w:hAnsi="Open Sans" w:cs="Open Sans"/>
          <w:lang w:val="en-GB"/>
        </w:rPr>
        <w:t xml:space="preserve">e next item, cash inflows and outflows. </w:t>
      </w:r>
    </w:p>
    <w:p w14:paraId="64E29AB3" w14:textId="77777777" w:rsidR="009F5761" w:rsidRPr="009F5761" w:rsidRDefault="009F5761" w:rsidP="00A35163">
      <w:pPr>
        <w:jc w:val="both"/>
        <w:rPr>
          <w:rFonts w:ascii="Open Sans" w:hAnsi="Open Sans" w:cs="Open Sans"/>
          <w:b/>
          <w:bCs/>
          <w:color w:val="C0504D" w:themeColor="accent2"/>
          <w:lang w:val="en-GB"/>
        </w:rPr>
      </w:pPr>
      <w:r w:rsidRPr="009F5761">
        <w:rPr>
          <w:rFonts w:ascii="Open Sans" w:hAnsi="Open Sans" w:cs="Open Sans"/>
          <w:b/>
          <w:bCs/>
          <w:color w:val="C0504D" w:themeColor="accent2"/>
          <w:lang w:val="en-GB"/>
        </w:rPr>
        <w:lastRenderedPageBreak/>
        <w:t>Try it:</w:t>
      </w:r>
    </w:p>
    <w:p w14:paraId="68BA7514" w14:textId="79427165" w:rsidR="009F5761" w:rsidRDefault="009F5761" w:rsidP="009F5761">
      <w:pPr>
        <w:pStyle w:val="ListParagraph"/>
        <w:numPr>
          <w:ilvl w:val="0"/>
          <w:numId w:val="19"/>
        </w:numPr>
        <w:jc w:val="both"/>
        <w:rPr>
          <w:rFonts w:ascii="Open Sans" w:hAnsi="Open Sans" w:cs="Open Sans"/>
          <w:lang w:val="en-GB"/>
        </w:rPr>
      </w:pPr>
      <w:r>
        <w:rPr>
          <w:rFonts w:ascii="Open Sans" w:hAnsi="Open Sans" w:cs="Open Sans"/>
          <w:lang w:val="en-GB"/>
        </w:rPr>
        <w:t xml:space="preserve">Click on </w:t>
      </w:r>
      <w:r w:rsidR="00A35163" w:rsidRPr="009F5761">
        <w:rPr>
          <w:rFonts w:ascii="Open Sans" w:hAnsi="Open Sans" w:cs="Open Sans"/>
          <w:lang w:val="en-GB"/>
        </w:rPr>
        <w:t>“</w:t>
      </w:r>
      <w:r w:rsidRPr="009F5761">
        <w:rPr>
          <w:rFonts w:ascii="Open Sans" w:hAnsi="Open Sans" w:cs="Open Sans"/>
          <w:color w:val="1F497D" w:themeColor="text2"/>
          <w:lang w:val="en-GB"/>
        </w:rPr>
        <w:t>Cash inflows and outflows in local currency</w:t>
      </w:r>
      <w:r w:rsidR="00A35163" w:rsidRPr="009F5761">
        <w:rPr>
          <w:rFonts w:ascii="Open Sans" w:hAnsi="Open Sans" w:cs="Open Sans"/>
          <w:lang w:val="en-GB"/>
        </w:rPr>
        <w:t xml:space="preserve">”. </w:t>
      </w:r>
      <w:r>
        <w:rPr>
          <w:rFonts w:ascii="Open Sans" w:hAnsi="Open Sans" w:cs="Open Sans"/>
          <w:lang w:val="en-GB"/>
        </w:rPr>
        <w:t>You will see this page.</w:t>
      </w:r>
    </w:p>
    <w:p w14:paraId="0505215D" w14:textId="60633E10" w:rsidR="009F5761" w:rsidRPr="009F5761" w:rsidRDefault="00FD141C" w:rsidP="009F5761">
      <w:pPr>
        <w:jc w:val="both"/>
        <w:rPr>
          <w:rFonts w:ascii="Open Sans" w:hAnsi="Open Sans" w:cs="Open Sans"/>
          <w:lang w:val="en-GB"/>
        </w:rPr>
      </w:pPr>
      <w:r w:rsidRPr="00FD141C">
        <w:rPr>
          <w:rFonts w:ascii="Open Sans" w:hAnsi="Open Sans" w:cs="Open Sans"/>
          <w:noProof/>
          <w:lang w:val="en-GB"/>
        </w:rPr>
        <w:drawing>
          <wp:inline distT="0" distB="0" distL="0" distR="0" wp14:anchorId="5A50E32C" wp14:editId="70EFFC9D">
            <wp:extent cx="5943600" cy="2467155"/>
            <wp:effectExtent l="0" t="0" r="0" b="9525"/>
            <wp:docPr id="104" name="Picture 104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Picture 104" descr="Table&#10;&#10;Description automatically generated"/>
                    <pic:cNvPicPr/>
                  </pic:nvPicPr>
                  <pic:blipFill rotWithShape="1">
                    <a:blip r:embed="rId23"/>
                    <a:srcRect b="22372"/>
                    <a:stretch/>
                  </pic:blipFill>
                  <pic:spPr bwMode="auto">
                    <a:xfrm>
                      <a:off x="0" y="0"/>
                      <a:ext cx="5943600" cy="24671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9E4C05" w14:textId="018A211F" w:rsidR="009F5761" w:rsidRDefault="00A35163" w:rsidP="00A35163">
      <w:pPr>
        <w:pStyle w:val="ListParagraph"/>
        <w:numPr>
          <w:ilvl w:val="0"/>
          <w:numId w:val="19"/>
        </w:numPr>
        <w:jc w:val="both"/>
        <w:rPr>
          <w:rFonts w:ascii="Open Sans" w:hAnsi="Open Sans" w:cs="Open Sans"/>
          <w:lang w:val="en-GB"/>
        </w:rPr>
      </w:pPr>
      <w:r w:rsidRPr="009F5761">
        <w:rPr>
          <w:rFonts w:ascii="Open Sans" w:hAnsi="Open Sans" w:cs="Open Sans"/>
          <w:lang w:val="en-GB"/>
        </w:rPr>
        <w:t xml:space="preserve">The table shows all sources of cash </w:t>
      </w:r>
      <w:r w:rsidR="005210EC">
        <w:rPr>
          <w:rFonts w:ascii="Open Sans" w:hAnsi="Open Sans" w:cs="Open Sans"/>
          <w:lang w:val="en-GB"/>
        </w:rPr>
        <w:t>coming</w:t>
      </w:r>
      <w:r w:rsidRPr="009F5761">
        <w:rPr>
          <w:rFonts w:ascii="Open Sans" w:hAnsi="Open Sans" w:cs="Open Sans"/>
          <w:lang w:val="en-GB"/>
        </w:rPr>
        <w:t xml:space="preserve"> into the project account </w:t>
      </w:r>
      <w:r w:rsidR="0048432A">
        <w:rPr>
          <w:rFonts w:ascii="Open Sans" w:hAnsi="Open Sans" w:cs="Open Sans"/>
          <w:lang w:val="en-GB"/>
        </w:rPr>
        <w:t>in</w:t>
      </w:r>
      <w:r w:rsidRPr="009F5761">
        <w:rPr>
          <w:rFonts w:ascii="Open Sans" w:hAnsi="Open Sans" w:cs="Open Sans"/>
          <w:lang w:val="en-GB"/>
        </w:rPr>
        <w:t xml:space="preserve"> a certain year and cash</w:t>
      </w:r>
      <w:r w:rsidR="005210EC">
        <w:rPr>
          <w:rFonts w:ascii="Open Sans" w:hAnsi="Open Sans" w:cs="Open Sans"/>
          <w:lang w:val="en-GB"/>
        </w:rPr>
        <w:t xml:space="preserve"> flowing</w:t>
      </w:r>
      <w:r w:rsidRPr="009F5761">
        <w:rPr>
          <w:rFonts w:ascii="Open Sans" w:hAnsi="Open Sans" w:cs="Open Sans"/>
          <w:lang w:val="en-GB"/>
        </w:rPr>
        <w:t xml:space="preserve"> out as expenses. Clicking at the top left corner, this table can be exported to Excel as well. </w:t>
      </w:r>
      <w:r w:rsidR="009F5761">
        <w:rPr>
          <w:rFonts w:ascii="Open Sans" w:hAnsi="Open Sans" w:cs="Open Sans"/>
          <w:lang w:val="en-GB"/>
        </w:rPr>
        <w:t>Here,</w:t>
      </w:r>
      <w:r w:rsidRPr="009F5761">
        <w:rPr>
          <w:rFonts w:ascii="Open Sans" w:hAnsi="Open Sans" w:cs="Open Sans"/>
          <w:lang w:val="en-GB"/>
        </w:rPr>
        <w:t xml:space="preserve"> the Excel table </w:t>
      </w:r>
      <w:r w:rsidR="009F5761">
        <w:rPr>
          <w:rFonts w:ascii="Open Sans" w:hAnsi="Open Sans" w:cs="Open Sans"/>
          <w:lang w:val="en-GB"/>
        </w:rPr>
        <w:t>is</w:t>
      </w:r>
      <w:r w:rsidRPr="009F5761">
        <w:rPr>
          <w:rFonts w:ascii="Open Sans" w:hAnsi="Open Sans" w:cs="Open Sans"/>
          <w:lang w:val="en-GB"/>
        </w:rPr>
        <w:t xml:space="preserve"> used for calculations.</w:t>
      </w:r>
    </w:p>
    <w:p w14:paraId="7266AF92" w14:textId="5DAB146F" w:rsidR="00561F75" w:rsidRPr="00561F75" w:rsidRDefault="00F0501B" w:rsidP="00561F75">
      <w:pPr>
        <w:jc w:val="both"/>
        <w:rPr>
          <w:rFonts w:ascii="Open Sans" w:hAnsi="Open Sans" w:cs="Open Sans"/>
          <w:lang w:val="en-GB"/>
        </w:rPr>
      </w:pPr>
      <w:r w:rsidRPr="00F0501B">
        <w:rPr>
          <w:rFonts w:ascii="Open Sans" w:hAnsi="Open Sans" w:cs="Open Sans"/>
          <w:noProof/>
          <w:lang w:val="en-GB"/>
        </w:rPr>
        <w:drawing>
          <wp:inline distT="0" distB="0" distL="0" distR="0" wp14:anchorId="073BCC75" wp14:editId="3B304B6E">
            <wp:extent cx="5943600" cy="2419985"/>
            <wp:effectExtent l="0" t="0" r="0" b="0"/>
            <wp:docPr id="106" name="Picture 106" descr="Graphical user interface, application, table, Exce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Picture 106" descr="Graphical user interface, application, table, Excel&#10;&#10;Description automatically generated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19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07FF78" w14:textId="7A281224" w:rsidR="00561F75" w:rsidRDefault="009F5761" w:rsidP="00A35163">
      <w:pPr>
        <w:pStyle w:val="ListParagraph"/>
        <w:numPr>
          <w:ilvl w:val="0"/>
          <w:numId w:val="19"/>
        </w:numPr>
        <w:jc w:val="both"/>
        <w:rPr>
          <w:rFonts w:ascii="Open Sans" w:hAnsi="Open Sans" w:cs="Open Sans"/>
          <w:lang w:val="en-GB"/>
        </w:rPr>
      </w:pPr>
      <w:r>
        <w:rPr>
          <w:rFonts w:ascii="Open Sans" w:hAnsi="Open Sans" w:cs="Open Sans"/>
          <w:lang w:val="en-GB"/>
        </w:rPr>
        <w:t xml:space="preserve">The </w:t>
      </w:r>
      <w:r w:rsidR="00561F75">
        <w:rPr>
          <w:rFonts w:ascii="Open Sans" w:hAnsi="Open Sans" w:cs="Open Sans"/>
          <w:lang w:val="en-GB"/>
        </w:rPr>
        <w:t>top part</w:t>
      </w:r>
      <w:r w:rsidR="00A35163" w:rsidRPr="009F5761">
        <w:rPr>
          <w:rFonts w:ascii="Open Sans" w:hAnsi="Open Sans" w:cs="Open Sans"/>
          <w:lang w:val="en-GB"/>
        </w:rPr>
        <w:t xml:space="preserve"> shows cash “</w:t>
      </w:r>
      <w:r w:rsidR="00A35163" w:rsidRPr="00726232">
        <w:rPr>
          <w:rFonts w:ascii="Open Sans" w:hAnsi="Open Sans" w:cs="Open Sans"/>
          <w:color w:val="4F81BD" w:themeColor="accent1"/>
          <w:lang w:val="en-GB"/>
        </w:rPr>
        <w:t>Inflows</w:t>
      </w:r>
      <w:r w:rsidR="00A35163" w:rsidRPr="009F5761">
        <w:rPr>
          <w:rFonts w:ascii="Open Sans" w:hAnsi="Open Sans" w:cs="Open Sans"/>
          <w:lang w:val="en-GB"/>
        </w:rPr>
        <w:t xml:space="preserve">” by sources. During the construction years, the sources of cash </w:t>
      </w:r>
      <w:r w:rsidR="002E6036">
        <w:rPr>
          <w:rFonts w:ascii="Open Sans" w:hAnsi="Open Sans" w:cs="Open Sans"/>
          <w:lang w:val="en-GB"/>
        </w:rPr>
        <w:t>include</w:t>
      </w:r>
      <w:r w:rsidR="00A35163" w:rsidRPr="009F5761">
        <w:rPr>
          <w:rFonts w:ascii="Open Sans" w:hAnsi="Open Sans" w:cs="Open Sans"/>
          <w:lang w:val="en-GB"/>
        </w:rPr>
        <w:t xml:space="preserve"> equity, loan</w:t>
      </w:r>
      <w:r w:rsidR="000743FB">
        <w:rPr>
          <w:rFonts w:ascii="Open Sans" w:hAnsi="Open Sans" w:cs="Open Sans"/>
          <w:lang w:val="en-GB"/>
        </w:rPr>
        <w:t>s</w:t>
      </w:r>
      <w:r w:rsidR="00A35163" w:rsidRPr="009F5761">
        <w:rPr>
          <w:rFonts w:ascii="Open Sans" w:hAnsi="Open Sans" w:cs="Open Sans"/>
          <w:lang w:val="en-GB"/>
        </w:rPr>
        <w:t xml:space="preserve"> and </w:t>
      </w:r>
      <w:r w:rsidR="000743FB">
        <w:rPr>
          <w:rFonts w:ascii="Open Sans" w:hAnsi="Open Sans" w:cs="Open Sans"/>
          <w:lang w:val="en-GB"/>
        </w:rPr>
        <w:t xml:space="preserve">the </w:t>
      </w:r>
      <w:r w:rsidR="00A35163" w:rsidRPr="009F5761">
        <w:rPr>
          <w:rFonts w:ascii="Open Sans" w:hAnsi="Open Sans" w:cs="Open Sans"/>
          <w:lang w:val="en-GB"/>
        </w:rPr>
        <w:t xml:space="preserve">stand-by-facility. The company borrows from export credit </w:t>
      </w:r>
      <w:r w:rsidR="000743FB">
        <w:rPr>
          <w:rFonts w:ascii="Open Sans" w:hAnsi="Open Sans" w:cs="Open Sans"/>
          <w:lang w:val="en-GB"/>
        </w:rPr>
        <w:t>agency and uses</w:t>
      </w:r>
      <w:r w:rsidR="00A35163" w:rsidRPr="009F5761">
        <w:rPr>
          <w:rFonts w:ascii="Open Sans" w:hAnsi="Open Sans" w:cs="Open Sans"/>
          <w:lang w:val="en-GB"/>
        </w:rPr>
        <w:t xml:space="preserve"> as well as </w:t>
      </w:r>
      <w:r w:rsidR="000743FB">
        <w:rPr>
          <w:rFonts w:ascii="Open Sans" w:hAnsi="Open Sans" w:cs="Open Sans"/>
          <w:lang w:val="en-GB"/>
        </w:rPr>
        <w:t>a</w:t>
      </w:r>
      <w:r w:rsidR="00A35163" w:rsidRPr="009F5761">
        <w:rPr>
          <w:rFonts w:ascii="Open Sans" w:hAnsi="Open Sans" w:cs="Open Sans"/>
          <w:lang w:val="en-GB"/>
        </w:rPr>
        <w:t xml:space="preserve"> project loan. However, they are added </w:t>
      </w:r>
      <w:r w:rsidR="000743FB">
        <w:rPr>
          <w:rFonts w:ascii="Open Sans" w:hAnsi="Open Sans" w:cs="Open Sans"/>
          <w:lang w:val="en-GB"/>
        </w:rPr>
        <w:t>up</w:t>
      </w:r>
      <w:r w:rsidR="00A35163" w:rsidRPr="009F5761">
        <w:rPr>
          <w:rFonts w:ascii="Open Sans" w:hAnsi="Open Sans" w:cs="Open Sans"/>
          <w:lang w:val="en-GB"/>
        </w:rPr>
        <w:t xml:space="preserve"> and reported as “</w:t>
      </w:r>
      <w:r w:rsidR="00A35163" w:rsidRPr="00726232">
        <w:rPr>
          <w:rFonts w:ascii="Open Sans" w:hAnsi="Open Sans" w:cs="Open Sans"/>
          <w:color w:val="4F81BD" w:themeColor="accent1"/>
          <w:lang w:val="en-GB"/>
        </w:rPr>
        <w:t xml:space="preserve">Loans </w:t>
      </w:r>
      <w:r w:rsidR="00561F75" w:rsidRPr="00726232">
        <w:rPr>
          <w:rFonts w:ascii="Open Sans" w:hAnsi="Open Sans" w:cs="Open Sans"/>
          <w:color w:val="4F81BD" w:themeColor="accent1"/>
          <w:lang w:val="en-GB"/>
        </w:rPr>
        <w:t>d</w:t>
      </w:r>
      <w:r w:rsidR="00A35163" w:rsidRPr="00726232">
        <w:rPr>
          <w:rFonts w:ascii="Open Sans" w:hAnsi="Open Sans" w:cs="Open Sans"/>
          <w:color w:val="4F81BD" w:themeColor="accent1"/>
          <w:lang w:val="en-GB"/>
        </w:rPr>
        <w:t>rawdowns</w:t>
      </w:r>
      <w:r w:rsidR="00A35163" w:rsidRPr="009F5761">
        <w:rPr>
          <w:rFonts w:ascii="Open Sans" w:hAnsi="Open Sans" w:cs="Open Sans"/>
          <w:lang w:val="en-GB"/>
        </w:rPr>
        <w:t>”. This money will be spent to pay the bill of the plant construction. There is a shortage of fund</w:t>
      </w:r>
      <w:r w:rsidR="00F514F9">
        <w:rPr>
          <w:rFonts w:ascii="Open Sans" w:hAnsi="Open Sans" w:cs="Open Sans"/>
          <w:lang w:val="en-GB"/>
        </w:rPr>
        <w:t>s during the construction years</w:t>
      </w:r>
      <w:r w:rsidR="00A35163" w:rsidRPr="009F5761">
        <w:rPr>
          <w:rFonts w:ascii="Open Sans" w:hAnsi="Open Sans" w:cs="Open Sans"/>
          <w:lang w:val="en-GB"/>
        </w:rPr>
        <w:t>; therefore, the model withdraws from the stand-by-facility to m</w:t>
      </w:r>
      <w:r w:rsidR="00F514F9">
        <w:rPr>
          <w:rFonts w:ascii="Open Sans" w:hAnsi="Open Sans" w:cs="Open Sans"/>
          <w:lang w:val="en-GB"/>
        </w:rPr>
        <w:t>eet</w:t>
      </w:r>
      <w:r w:rsidR="00A35163" w:rsidRPr="009F5761">
        <w:rPr>
          <w:rFonts w:ascii="Open Sans" w:hAnsi="Open Sans" w:cs="Open Sans"/>
          <w:lang w:val="en-GB"/>
        </w:rPr>
        <w:t xml:space="preserve"> the </w:t>
      </w:r>
      <w:r w:rsidR="00F514F9">
        <w:rPr>
          <w:rFonts w:ascii="Open Sans" w:hAnsi="Open Sans" w:cs="Open Sans"/>
          <w:lang w:val="en-GB"/>
        </w:rPr>
        <w:t>expenses</w:t>
      </w:r>
      <w:r w:rsidR="00A35163" w:rsidRPr="009F5761">
        <w:rPr>
          <w:rFonts w:ascii="Open Sans" w:hAnsi="Open Sans" w:cs="Open Sans"/>
          <w:lang w:val="en-GB"/>
        </w:rPr>
        <w:t>.</w:t>
      </w:r>
    </w:p>
    <w:p w14:paraId="65246949" w14:textId="580AE995" w:rsidR="00726232" w:rsidRDefault="00A35163" w:rsidP="00A35163">
      <w:pPr>
        <w:pStyle w:val="ListParagraph"/>
        <w:numPr>
          <w:ilvl w:val="0"/>
          <w:numId w:val="19"/>
        </w:numPr>
        <w:jc w:val="both"/>
        <w:rPr>
          <w:rFonts w:ascii="Open Sans" w:hAnsi="Open Sans" w:cs="Open Sans"/>
          <w:lang w:val="en-GB"/>
        </w:rPr>
      </w:pPr>
      <w:r w:rsidRPr="00561F75">
        <w:rPr>
          <w:rFonts w:ascii="Open Sans" w:hAnsi="Open Sans" w:cs="Open Sans"/>
          <w:lang w:val="en-GB"/>
        </w:rPr>
        <w:lastRenderedPageBreak/>
        <w:t xml:space="preserve">From 2017, </w:t>
      </w:r>
      <w:r w:rsidR="00E02944">
        <w:rPr>
          <w:rFonts w:ascii="Open Sans" w:hAnsi="Open Sans" w:cs="Open Sans"/>
          <w:lang w:val="en-GB"/>
        </w:rPr>
        <w:t xml:space="preserve">the </w:t>
      </w:r>
      <w:r w:rsidRPr="00561F75">
        <w:rPr>
          <w:rFonts w:ascii="Open Sans" w:hAnsi="Open Sans" w:cs="Open Sans"/>
          <w:lang w:val="en-GB"/>
        </w:rPr>
        <w:t>only cash inflow</w:t>
      </w:r>
      <w:r w:rsidR="00E02944">
        <w:rPr>
          <w:rFonts w:ascii="Open Sans" w:hAnsi="Open Sans" w:cs="Open Sans"/>
          <w:lang w:val="en-GB"/>
        </w:rPr>
        <w:t>s</w:t>
      </w:r>
      <w:r w:rsidRPr="00561F75">
        <w:rPr>
          <w:rFonts w:ascii="Open Sans" w:hAnsi="Open Sans" w:cs="Open Sans"/>
          <w:lang w:val="en-GB"/>
        </w:rPr>
        <w:t xml:space="preserve"> </w:t>
      </w:r>
      <w:r w:rsidR="00E02944">
        <w:rPr>
          <w:rFonts w:ascii="Open Sans" w:hAnsi="Open Sans" w:cs="Open Sans"/>
          <w:lang w:val="en-GB"/>
        </w:rPr>
        <w:t>are the</w:t>
      </w:r>
      <w:r w:rsidRPr="00561F75">
        <w:rPr>
          <w:rFonts w:ascii="Open Sans" w:hAnsi="Open Sans" w:cs="Open Sans"/>
          <w:lang w:val="en-GB"/>
        </w:rPr>
        <w:t xml:space="preserve"> revenue</w:t>
      </w:r>
      <w:r w:rsidR="00E02944">
        <w:rPr>
          <w:rFonts w:ascii="Open Sans" w:hAnsi="Open Sans" w:cs="Open Sans"/>
          <w:lang w:val="en-GB"/>
        </w:rPr>
        <w:t>s</w:t>
      </w:r>
      <w:r w:rsidRPr="00561F75">
        <w:rPr>
          <w:rFonts w:ascii="Open Sans" w:hAnsi="Open Sans" w:cs="Open Sans"/>
          <w:lang w:val="en-GB"/>
        </w:rPr>
        <w:t xml:space="preserve">. However, between </w:t>
      </w:r>
      <w:r w:rsidRPr="006C1CD1">
        <w:rPr>
          <w:rFonts w:ascii="Open Sans" w:hAnsi="Open Sans" w:cs="Open Sans"/>
          <w:color w:val="4F81BD" w:themeColor="accent1"/>
          <w:lang w:val="en-GB"/>
        </w:rPr>
        <w:t>202</w:t>
      </w:r>
      <w:r w:rsidR="00F0501B" w:rsidRPr="006C1CD1">
        <w:rPr>
          <w:rFonts w:ascii="Open Sans" w:hAnsi="Open Sans" w:cs="Open Sans"/>
          <w:color w:val="4F81BD" w:themeColor="accent1"/>
          <w:lang w:val="en-GB"/>
        </w:rPr>
        <w:t>1</w:t>
      </w:r>
      <w:r w:rsidRPr="006C1CD1">
        <w:rPr>
          <w:rFonts w:ascii="Open Sans" w:hAnsi="Open Sans" w:cs="Open Sans"/>
          <w:color w:val="4F81BD" w:themeColor="accent1"/>
          <w:lang w:val="en-GB"/>
        </w:rPr>
        <w:t xml:space="preserve"> </w:t>
      </w:r>
      <w:r w:rsidRPr="006C1CD1">
        <w:rPr>
          <w:rFonts w:ascii="Open Sans" w:hAnsi="Open Sans" w:cs="Open Sans"/>
          <w:lang w:val="en-GB"/>
        </w:rPr>
        <w:t xml:space="preserve">and </w:t>
      </w:r>
      <w:r w:rsidRPr="006C1CD1">
        <w:rPr>
          <w:rFonts w:ascii="Open Sans" w:hAnsi="Open Sans" w:cs="Open Sans"/>
          <w:color w:val="4F81BD" w:themeColor="accent1"/>
          <w:lang w:val="en-GB"/>
        </w:rPr>
        <w:t>20</w:t>
      </w:r>
      <w:r w:rsidR="00F0501B" w:rsidRPr="006C1CD1">
        <w:rPr>
          <w:rFonts w:ascii="Open Sans" w:hAnsi="Open Sans" w:cs="Open Sans"/>
          <w:color w:val="4F81BD" w:themeColor="accent1"/>
          <w:lang w:val="en-GB"/>
        </w:rPr>
        <w:t>29</w:t>
      </w:r>
      <w:r w:rsidRPr="00561F75">
        <w:rPr>
          <w:rFonts w:ascii="Open Sans" w:hAnsi="Open Sans" w:cs="Open Sans"/>
          <w:lang w:val="en-GB"/>
        </w:rPr>
        <w:t xml:space="preserve">, </w:t>
      </w:r>
      <w:r w:rsidR="00E02944">
        <w:rPr>
          <w:rFonts w:ascii="Open Sans" w:hAnsi="Open Sans" w:cs="Open Sans"/>
          <w:lang w:val="en-GB"/>
        </w:rPr>
        <w:t xml:space="preserve">the </w:t>
      </w:r>
      <w:r w:rsidRPr="00561F75">
        <w:rPr>
          <w:rFonts w:ascii="Open Sans" w:hAnsi="Open Sans" w:cs="Open Sans"/>
          <w:lang w:val="en-GB"/>
        </w:rPr>
        <w:t xml:space="preserve">stand-by-facility is used again to meet </w:t>
      </w:r>
      <w:r w:rsidR="00E02944">
        <w:rPr>
          <w:rFonts w:ascii="Open Sans" w:hAnsi="Open Sans" w:cs="Open Sans"/>
          <w:lang w:val="en-GB"/>
        </w:rPr>
        <w:t>a</w:t>
      </w:r>
      <w:r w:rsidRPr="00561F75">
        <w:rPr>
          <w:rFonts w:ascii="Open Sans" w:hAnsi="Open Sans" w:cs="Open Sans"/>
          <w:lang w:val="en-GB"/>
        </w:rPr>
        <w:t xml:space="preserve"> short fall.</w:t>
      </w:r>
    </w:p>
    <w:p w14:paraId="3CDA5337" w14:textId="2FD81580" w:rsidR="00726232" w:rsidRDefault="00A35163" w:rsidP="00A35163">
      <w:pPr>
        <w:pStyle w:val="ListParagraph"/>
        <w:numPr>
          <w:ilvl w:val="0"/>
          <w:numId w:val="19"/>
        </w:numPr>
        <w:jc w:val="both"/>
        <w:rPr>
          <w:rFonts w:ascii="Open Sans" w:hAnsi="Open Sans" w:cs="Open Sans"/>
          <w:lang w:val="en-GB"/>
        </w:rPr>
      </w:pPr>
      <w:r w:rsidRPr="00726232">
        <w:rPr>
          <w:rFonts w:ascii="Open Sans" w:hAnsi="Open Sans" w:cs="Open Sans"/>
          <w:lang w:val="en-GB"/>
        </w:rPr>
        <w:t xml:space="preserve">Let us </w:t>
      </w:r>
      <w:r w:rsidR="00726232">
        <w:rPr>
          <w:rFonts w:ascii="Open Sans" w:hAnsi="Open Sans" w:cs="Open Sans"/>
          <w:lang w:val="en-GB"/>
        </w:rPr>
        <w:t xml:space="preserve">now </w:t>
      </w:r>
      <w:r w:rsidRPr="00726232">
        <w:rPr>
          <w:rFonts w:ascii="Open Sans" w:hAnsi="Open Sans" w:cs="Open Sans"/>
          <w:lang w:val="en-GB"/>
        </w:rPr>
        <w:t xml:space="preserve">look at the lower </w:t>
      </w:r>
      <w:r w:rsidR="00726232">
        <w:rPr>
          <w:rFonts w:ascii="Open Sans" w:hAnsi="Open Sans" w:cs="Open Sans"/>
          <w:lang w:val="en-GB"/>
        </w:rPr>
        <w:t>part</w:t>
      </w:r>
      <w:r w:rsidRPr="00726232">
        <w:rPr>
          <w:rFonts w:ascii="Open Sans" w:hAnsi="Open Sans" w:cs="Open Sans"/>
          <w:lang w:val="en-GB"/>
        </w:rPr>
        <w:t xml:space="preserve">, which presents the cash “Outflows”, between 2013 and 2016, </w:t>
      </w:r>
      <w:r w:rsidR="00E02944">
        <w:rPr>
          <w:rFonts w:ascii="Open Sans" w:hAnsi="Open Sans" w:cs="Open Sans"/>
          <w:lang w:val="en-GB"/>
        </w:rPr>
        <w:t xml:space="preserve">the </w:t>
      </w:r>
      <w:r w:rsidRPr="00726232">
        <w:rPr>
          <w:rFonts w:ascii="Open Sans" w:hAnsi="Open Sans" w:cs="Open Sans"/>
          <w:lang w:val="en-GB"/>
        </w:rPr>
        <w:t>major expense</w:t>
      </w:r>
      <w:r w:rsidR="00E02944">
        <w:rPr>
          <w:rFonts w:ascii="Open Sans" w:hAnsi="Open Sans" w:cs="Open Sans"/>
          <w:lang w:val="en-GB"/>
        </w:rPr>
        <w:t>s are</w:t>
      </w:r>
      <w:r w:rsidRPr="00726232">
        <w:rPr>
          <w:rFonts w:ascii="Open Sans" w:hAnsi="Open Sans" w:cs="Open Sans"/>
          <w:lang w:val="en-GB"/>
        </w:rPr>
        <w:t xml:space="preserve"> </w:t>
      </w:r>
      <w:r w:rsidR="00726232" w:rsidRPr="00726232">
        <w:rPr>
          <w:rFonts w:ascii="Open Sans" w:hAnsi="Open Sans" w:cs="Open Sans"/>
          <w:lang w:val="en-GB"/>
        </w:rPr>
        <w:t>construction related</w:t>
      </w:r>
      <w:r w:rsidRPr="00726232">
        <w:rPr>
          <w:rFonts w:ascii="Open Sans" w:hAnsi="Open Sans" w:cs="Open Sans"/>
          <w:lang w:val="en-GB"/>
        </w:rPr>
        <w:t>. Other expenses are interest payment</w:t>
      </w:r>
      <w:r w:rsidR="004373FD">
        <w:rPr>
          <w:rFonts w:ascii="Open Sans" w:hAnsi="Open Sans" w:cs="Open Sans"/>
          <w:lang w:val="en-GB"/>
        </w:rPr>
        <w:t>s</w:t>
      </w:r>
      <w:r w:rsidRPr="00726232">
        <w:rPr>
          <w:rFonts w:ascii="Open Sans" w:hAnsi="Open Sans" w:cs="Open Sans"/>
          <w:lang w:val="en-GB"/>
        </w:rPr>
        <w:t xml:space="preserve"> and loan repayment</w:t>
      </w:r>
      <w:r w:rsidR="004373FD">
        <w:rPr>
          <w:rFonts w:ascii="Open Sans" w:hAnsi="Open Sans" w:cs="Open Sans"/>
          <w:lang w:val="en-GB"/>
        </w:rPr>
        <w:t>s</w:t>
      </w:r>
      <w:r w:rsidRPr="00726232">
        <w:rPr>
          <w:rFonts w:ascii="Open Sans" w:hAnsi="Open Sans" w:cs="Open Sans"/>
          <w:lang w:val="en-GB"/>
        </w:rPr>
        <w:t xml:space="preserve">. From 2017, outflows include operating expenses, such as fuel and financing expenses, </w:t>
      </w:r>
      <w:r w:rsidR="004373FD">
        <w:rPr>
          <w:rFonts w:ascii="Open Sans" w:hAnsi="Open Sans" w:cs="Open Sans"/>
          <w:lang w:val="en-GB"/>
        </w:rPr>
        <w:t>including</w:t>
      </w:r>
      <w:r w:rsidRPr="00726232">
        <w:rPr>
          <w:rFonts w:ascii="Open Sans" w:hAnsi="Open Sans" w:cs="Open Sans"/>
          <w:lang w:val="en-GB"/>
        </w:rPr>
        <w:t xml:space="preserve"> interest paym</w:t>
      </w:r>
      <w:r w:rsidR="004373FD">
        <w:rPr>
          <w:rFonts w:ascii="Open Sans" w:hAnsi="Open Sans" w:cs="Open Sans"/>
          <w:lang w:val="en-GB"/>
        </w:rPr>
        <w:t>ents and</w:t>
      </w:r>
      <w:r w:rsidRPr="00726232">
        <w:rPr>
          <w:rFonts w:ascii="Open Sans" w:hAnsi="Open Sans" w:cs="Open Sans"/>
          <w:lang w:val="en-GB"/>
        </w:rPr>
        <w:t xml:space="preserve"> loan repayment</w:t>
      </w:r>
      <w:r w:rsidR="004373FD">
        <w:rPr>
          <w:rFonts w:ascii="Open Sans" w:hAnsi="Open Sans" w:cs="Open Sans"/>
          <w:lang w:val="en-GB"/>
        </w:rPr>
        <w:t>s.</w:t>
      </w:r>
    </w:p>
    <w:p w14:paraId="242AF43B" w14:textId="5E162B61" w:rsidR="00726232" w:rsidRDefault="004373FD" w:rsidP="00A35163">
      <w:pPr>
        <w:pStyle w:val="ListParagraph"/>
        <w:numPr>
          <w:ilvl w:val="0"/>
          <w:numId w:val="19"/>
        </w:numPr>
        <w:jc w:val="both"/>
        <w:rPr>
          <w:rFonts w:ascii="Open Sans" w:hAnsi="Open Sans" w:cs="Open Sans"/>
          <w:lang w:val="en-GB"/>
        </w:rPr>
      </w:pPr>
      <w:r>
        <w:rPr>
          <w:rFonts w:ascii="Open Sans" w:hAnsi="Open Sans" w:cs="Open Sans"/>
          <w:lang w:val="en-GB"/>
        </w:rPr>
        <w:t>In</w:t>
      </w:r>
      <w:r w:rsidR="00A35163" w:rsidRPr="00726232">
        <w:rPr>
          <w:rFonts w:ascii="Open Sans" w:hAnsi="Open Sans" w:cs="Open Sans"/>
          <w:lang w:val="en-GB"/>
        </w:rPr>
        <w:t xml:space="preserve"> the last row, cash outflow</w:t>
      </w:r>
      <w:r>
        <w:rPr>
          <w:rFonts w:ascii="Open Sans" w:hAnsi="Open Sans" w:cs="Open Sans"/>
          <w:lang w:val="en-GB"/>
        </w:rPr>
        <w:t>s</w:t>
      </w:r>
      <w:r w:rsidR="00A35163" w:rsidRPr="00726232">
        <w:rPr>
          <w:rFonts w:ascii="Open Sans" w:hAnsi="Open Sans" w:cs="Open Sans"/>
          <w:lang w:val="en-GB"/>
        </w:rPr>
        <w:t xml:space="preserve"> for VAT payment</w:t>
      </w:r>
      <w:r>
        <w:rPr>
          <w:rFonts w:ascii="Open Sans" w:hAnsi="Open Sans" w:cs="Open Sans"/>
          <w:lang w:val="en-GB"/>
        </w:rPr>
        <w:t>s</w:t>
      </w:r>
      <w:r w:rsidR="00A35163" w:rsidRPr="00726232">
        <w:rPr>
          <w:rFonts w:ascii="Open Sans" w:hAnsi="Open Sans" w:cs="Open Sans"/>
          <w:lang w:val="en-GB"/>
        </w:rPr>
        <w:t xml:space="preserve"> and cash inflow</w:t>
      </w:r>
      <w:r>
        <w:rPr>
          <w:rFonts w:ascii="Open Sans" w:hAnsi="Open Sans" w:cs="Open Sans"/>
          <w:lang w:val="en-GB"/>
        </w:rPr>
        <w:t>s</w:t>
      </w:r>
      <w:r w:rsidR="00A35163" w:rsidRPr="00726232">
        <w:rPr>
          <w:rFonts w:ascii="Open Sans" w:hAnsi="Open Sans" w:cs="Open Sans"/>
          <w:lang w:val="en-GB"/>
        </w:rPr>
        <w:t xml:space="preserve"> of VAT reimbursement</w:t>
      </w:r>
      <w:r>
        <w:rPr>
          <w:rFonts w:ascii="Open Sans" w:hAnsi="Open Sans" w:cs="Open Sans"/>
          <w:lang w:val="en-GB"/>
        </w:rPr>
        <w:t>s</w:t>
      </w:r>
      <w:r w:rsidR="00A35163" w:rsidRPr="00726232">
        <w:rPr>
          <w:rFonts w:ascii="Open Sans" w:hAnsi="Open Sans" w:cs="Open Sans"/>
          <w:lang w:val="en-GB"/>
        </w:rPr>
        <w:t xml:space="preserve"> are reported. VAT repayment is reported in negative term</w:t>
      </w:r>
      <w:r>
        <w:rPr>
          <w:rFonts w:ascii="Open Sans" w:hAnsi="Open Sans" w:cs="Open Sans"/>
          <w:lang w:val="en-GB"/>
        </w:rPr>
        <w:t>s</w:t>
      </w:r>
      <w:r w:rsidR="00A170B9">
        <w:rPr>
          <w:rFonts w:ascii="Open Sans" w:hAnsi="Open Sans" w:cs="Open Sans"/>
          <w:lang w:val="en-GB"/>
        </w:rPr>
        <w:t xml:space="preserve"> as minus </w:t>
      </w:r>
      <w:r w:rsidR="00A35163" w:rsidRPr="00726232">
        <w:rPr>
          <w:rFonts w:ascii="Open Sans" w:hAnsi="Open Sans" w:cs="Open Sans"/>
          <w:color w:val="4F81BD" w:themeColor="accent1"/>
          <w:lang w:val="en-GB"/>
        </w:rPr>
        <w:t>219.8 million Ringgit</w:t>
      </w:r>
      <w:r w:rsidR="00786D83">
        <w:rPr>
          <w:rFonts w:ascii="Open Sans" w:hAnsi="Open Sans" w:cs="Open Sans"/>
          <w:lang w:val="en-GB"/>
        </w:rPr>
        <w:t xml:space="preserve"> </w:t>
      </w:r>
      <w:r w:rsidR="00256371">
        <w:rPr>
          <w:rFonts w:ascii="Open Sans" w:hAnsi="Open Sans" w:cs="Open Sans"/>
          <w:lang w:val="en-GB"/>
        </w:rPr>
        <w:t>in 201</w:t>
      </w:r>
      <w:r w:rsidR="00786D83">
        <w:rPr>
          <w:rFonts w:ascii="Open Sans" w:hAnsi="Open Sans" w:cs="Open Sans"/>
          <w:lang w:val="en-GB"/>
        </w:rPr>
        <w:t>7,</w:t>
      </w:r>
      <w:r w:rsidR="00A35163" w:rsidRPr="00726232">
        <w:rPr>
          <w:rFonts w:ascii="Open Sans" w:hAnsi="Open Sans" w:cs="Open Sans"/>
          <w:lang w:val="en-GB"/>
        </w:rPr>
        <w:t xml:space="preserve"> which is used to repay the stand-by facility, that paid the VAT. </w:t>
      </w:r>
    </w:p>
    <w:p w14:paraId="138B19E8" w14:textId="5B521102" w:rsidR="006B7059" w:rsidRPr="006B7059" w:rsidRDefault="00D90F85" w:rsidP="006B7059">
      <w:pPr>
        <w:jc w:val="both"/>
        <w:rPr>
          <w:rFonts w:ascii="Open Sans" w:hAnsi="Open Sans" w:cs="Open Sans"/>
          <w:lang w:val="en-GB"/>
        </w:rPr>
      </w:pPr>
      <w:r>
        <w:rPr>
          <w:rFonts w:ascii="Open Sans" w:hAnsi="Open Sans" w:cs="Open Sans"/>
          <w:noProof/>
          <w:lang w:val="en-GB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1E11CA51" wp14:editId="3F66DD5E">
                <wp:simplePos x="0" y="0"/>
                <wp:positionH relativeFrom="column">
                  <wp:posOffset>2473960</wp:posOffset>
                </wp:positionH>
                <wp:positionV relativeFrom="paragraph">
                  <wp:posOffset>642249</wp:posOffset>
                </wp:positionV>
                <wp:extent cx="284756" cy="128877"/>
                <wp:effectExtent l="57150" t="38100" r="58420" b="100330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756" cy="128877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CB8516" id="Rectangle 24" o:spid="_x0000_s1026" style="position:absolute;margin-left:194.8pt;margin-top:50.55pt;width:22.4pt;height:10.1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" filled="f" strokecolor="red" strokeweight="2.25pt">
                <v:shadow on="t" color="black" opacity="22937f" origin=",.5" offset="0,.63889mm"/>
              </v:rect>
            </w:pict>
          </mc:Fallback>
        </mc:AlternateContent>
      </w:r>
      <w:r w:rsidRPr="00D90F85">
        <w:rPr>
          <w:rFonts w:ascii="Open Sans" w:hAnsi="Open Sans" w:cs="Open Sans"/>
          <w:noProof/>
          <w:lang w:val="en-GB"/>
        </w:rPr>
        <w:drawing>
          <wp:inline distT="0" distB="0" distL="0" distR="0" wp14:anchorId="5D1E4438" wp14:editId="5B67126D">
            <wp:extent cx="5943600" cy="645160"/>
            <wp:effectExtent l="0" t="0" r="0" b="254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4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3B31A5" w14:textId="2A996F5D" w:rsidR="00A35163" w:rsidRDefault="00A35163" w:rsidP="00A35163">
      <w:pPr>
        <w:pStyle w:val="ListParagraph"/>
        <w:numPr>
          <w:ilvl w:val="0"/>
          <w:numId w:val="19"/>
        </w:numPr>
        <w:jc w:val="both"/>
        <w:rPr>
          <w:rFonts w:ascii="Open Sans" w:hAnsi="Open Sans" w:cs="Open Sans"/>
          <w:lang w:val="en-GB"/>
        </w:rPr>
      </w:pPr>
      <w:r w:rsidRPr="00726232">
        <w:rPr>
          <w:rFonts w:ascii="Open Sans" w:hAnsi="Open Sans" w:cs="Open Sans"/>
          <w:lang w:val="en-GB"/>
        </w:rPr>
        <w:t xml:space="preserve">From the </w:t>
      </w:r>
      <w:r w:rsidRPr="006C1CD1">
        <w:rPr>
          <w:rFonts w:ascii="Open Sans" w:hAnsi="Open Sans" w:cs="Open Sans"/>
          <w:lang w:val="en-GB"/>
        </w:rPr>
        <w:t xml:space="preserve">year </w:t>
      </w:r>
      <w:r w:rsidRPr="006C1CD1">
        <w:rPr>
          <w:rFonts w:ascii="Open Sans" w:hAnsi="Open Sans" w:cs="Open Sans"/>
          <w:color w:val="4F81BD" w:themeColor="accent1"/>
          <w:lang w:val="en-GB"/>
        </w:rPr>
        <w:t>203</w:t>
      </w:r>
      <w:r w:rsidR="00726232" w:rsidRPr="006C1CD1">
        <w:rPr>
          <w:rFonts w:ascii="Open Sans" w:hAnsi="Open Sans" w:cs="Open Sans"/>
          <w:color w:val="4F81BD" w:themeColor="accent1"/>
          <w:lang w:val="en-GB"/>
        </w:rPr>
        <w:t>3</w:t>
      </w:r>
      <w:r w:rsidR="00E710F1">
        <w:rPr>
          <w:rFonts w:ascii="Open Sans" w:hAnsi="Open Sans" w:cs="Open Sans"/>
          <w:color w:val="4F81BD" w:themeColor="accent1"/>
          <w:lang w:val="en-GB"/>
        </w:rPr>
        <w:t xml:space="preserve"> </w:t>
      </w:r>
      <w:r w:rsidR="00E710F1">
        <w:rPr>
          <w:rFonts w:ascii="Open Sans" w:hAnsi="Open Sans" w:cs="Open Sans"/>
          <w:lang w:val="en-GB"/>
        </w:rPr>
        <w:t xml:space="preserve">onwards, </w:t>
      </w:r>
      <w:r w:rsidRPr="00726232">
        <w:rPr>
          <w:rFonts w:ascii="Open Sans" w:hAnsi="Open Sans" w:cs="Open Sans"/>
          <w:lang w:val="en-GB"/>
        </w:rPr>
        <w:t>large amount</w:t>
      </w:r>
      <w:r w:rsidR="00E710F1">
        <w:rPr>
          <w:rFonts w:ascii="Open Sans" w:hAnsi="Open Sans" w:cs="Open Sans"/>
          <w:lang w:val="en-GB"/>
        </w:rPr>
        <w:t>s</w:t>
      </w:r>
      <w:r w:rsidRPr="00726232">
        <w:rPr>
          <w:rFonts w:ascii="Open Sans" w:hAnsi="Open Sans" w:cs="Open Sans"/>
          <w:lang w:val="en-GB"/>
        </w:rPr>
        <w:t xml:space="preserve"> of cash </w:t>
      </w:r>
      <w:r w:rsidR="00E710F1">
        <w:rPr>
          <w:rFonts w:ascii="Open Sans" w:hAnsi="Open Sans" w:cs="Open Sans"/>
          <w:lang w:val="en-GB"/>
        </w:rPr>
        <w:t>are</w:t>
      </w:r>
      <w:r w:rsidRPr="00726232">
        <w:rPr>
          <w:rFonts w:ascii="Open Sans" w:hAnsi="Open Sans" w:cs="Open Sans"/>
          <w:lang w:val="en-GB"/>
        </w:rPr>
        <w:t xml:space="preserve"> deposited as short-term deposit, </w:t>
      </w:r>
      <w:r w:rsidR="00E710F1">
        <w:rPr>
          <w:rFonts w:ascii="Open Sans" w:hAnsi="Open Sans" w:cs="Open Sans"/>
          <w:lang w:val="en-GB"/>
        </w:rPr>
        <w:t>as shown in</w:t>
      </w:r>
      <w:r w:rsidRPr="00726232">
        <w:rPr>
          <w:rFonts w:ascii="Open Sans" w:hAnsi="Open Sans" w:cs="Open Sans"/>
          <w:lang w:val="en-GB"/>
        </w:rPr>
        <w:t xml:space="preserve"> the topmost row</w:t>
      </w:r>
      <w:r w:rsidR="003E5A3D">
        <w:rPr>
          <w:rFonts w:ascii="Open Sans" w:hAnsi="Open Sans" w:cs="Open Sans"/>
          <w:lang w:val="en-GB"/>
        </w:rPr>
        <w:t>. However, this</w:t>
      </w:r>
      <w:r w:rsidRPr="00726232">
        <w:rPr>
          <w:rFonts w:ascii="Open Sans" w:hAnsi="Open Sans" w:cs="Open Sans"/>
          <w:lang w:val="en-GB"/>
        </w:rPr>
        <w:t xml:space="preserve"> is not </w:t>
      </w:r>
      <w:r w:rsidR="003E5A3D">
        <w:rPr>
          <w:rFonts w:ascii="Open Sans" w:hAnsi="Open Sans" w:cs="Open Sans"/>
          <w:lang w:val="en-GB"/>
        </w:rPr>
        <w:t xml:space="preserve">a </w:t>
      </w:r>
      <w:r w:rsidRPr="00726232">
        <w:rPr>
          <w:rFonts w:ascii="Open Sans" w:hAnsi="Open Sans" w:cs="Open Sans"/>
          <w:lang w:val="en-GB"/>
        </w:rPr>
        <w:t xml:space="preserve">good use of cash, as </w:t>
      </w:r>
      <w:r w:rsidR="003E5A3D">
        <w:rPr>
          <w:rFonts w:ascii="Open Sans" w:hAnsi="Open Sans" w:cs="Open Sans"/>
          <w:lang w:val="en-GB"/>
        </w:rPr>
        <w:t xml:space="preserve">the </w:t>
      </w:r>
      <w:r w:rsidRPr="00726232">
        <w:rPr>
          <w:rFonts w:ascii="Open Sans" w:hAnsi="Open Sans" w:cs="Open Sans"/>
          <w:lang w:val="en-GB"/>
        </w:rPr>
        <w:t xml:space="preserve">short-term deposit provides </w:t>
      </w:r>
      <w:r w:rsidR="003E5A3D">
        <w:rPr>
          <w:rFonts w:ascii="Open Sans" w:hAnsi="Open Sans" w:cs="Open Sans"/>
          <w:lang w:val="en-GB"/>
        </w:rPr>
        <w:t xml:space="preserve">a </w:t>
      </w:r>
      <w:r w:rsidRPr="00726232">
        <w:rPr>
          <w:rFonts w:ascii="Open Sans" w:hAnsi="Open Sans" w:cs="Open Sans"/>
          <w:lang w:val="en-GB"/>
        </w:rPr>
        <w:t>low interest.</w:t>
      </w:r>
    </w:p>
    <w:p w14:paraId="1FCAF1EC" w14:textId="6428BC42" w:rsidR="00726232" w:rsidRDefault="00726232" w:rsidP="00A35163">
      <w:pPr>
        <w:pStyle w:val="ListParagraph"/>
        <w:numPr>
          <w:ilvl w:val="0"/>
          <w:numId w:val="19"/>
        </w:numPr>
        <w:jc w:val="both"/>
        <w:rPr>
          <w:rFonts w:ascii="Open Sans" w:hAnsi="Open Sans" w:cs="Open Sans"/>
          <w:lang w:val="en-GB"/>
        </w:rPr>
      </w:pPr>
      <w:r>
        <w:rPr>
          <w:rFonts w:ascii="Open Sans" w:hAnsi="Open Sans" w:cs="Open Sans"/>
          <w:lang w:val="en-GB"/>
        </w:rPr>
        <w:t>Therefore, we can conclude that this is not a good financial plan. A better financial plan c</w:t>
      </w:r>
      <w:r w:rsidR="003E5A3D">
        <w:rPr>
          <w:rFonts w:ascii="Open Sans" w:hAnsi="Open Sans" w:cs="Open Sans"/>
          <w:lang w:val="en-GB"/>
        </w:rPr>
        <w:t>ould have been</w:t>
      </w:r>
      <w:r>
        <w:rPr>
          <w:rFonts w:ascii="Open Sans" w:hAnsi="Open Sans" w:cs="Open Sans"/>
          <w:lang w:val="en-GB"/>
        </w:rPr>
        <w:t xml:space="preserve"> developed</w:t>
      </w:r>
      <w:r w:rsidR="004A3F7F">
        <w:rPr>
          <w:rFonts w:ascii="Open Sans" w:hAnsi="Open Sans" w:cs="Open Sans"/>
          <w:lang w:val="en-GB"/>
        </w:rPr>
        <w:t xml:space="preserve">, e.g., by </w:t>
      </w:r>
      <w:r w:rsidR="00323176">
        <w:rPr>
          <w:rFonts w:ascii="Open Sans" w:hAnsi="Open Sans" w:cs="Open Sans"/>
          <w:lang w:val="en-GB"/>
        </w:rPr>
        <w:t xml:space="preserve">repaying equity or </w:t>
      </w:r>
      <w:r w:rsidR="004A3F7F">
        <w:rPr>
          <w:rFonts w:ascii="Open Sans" w:hAnsi="Open Sans" w:cs="Open Sans"/>
          <w:lang w:val="en-GB"/>
        </w:rPr>
        <w:t>releasing more money as dividends to shareholders.</w:t>
      </w:r>
    </w:p>
    <w:p w14:paraId="4F089389" w14:textId="3130C7D0" w:rsidR="00726232" w:rsidRPr="00726232" w:rsidRDefault="009053D5" w:rsidP="00726232">
      <w:pPr>
        <w:jc w:val="both"/>
        <w:rPr>
          <w:rFonts w:ascii="Open Sans" w:hAnsi="Open Sans" w:cs="Open Sans"/>
          <w:lang w:val="en-GB"/>
        </w:rPr>
      </w:pPr>
      <w:r>
        <w:rPr>
          <w:rFonts w:ascii="Open Sans" w:hAnsi="Open Sans" w:cs="Open Sans"/>
          <w:noProof/>
          <w:lang w:val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FF2D4D3" wp14:editId="48D2611C">
                <wp:simplePos x="0" y="0"/>
                <wp:positionH relativeFrom="column">
                  <wp:posOffset>2023973</wp:posOffset>
                </wp:positionH>
                <wp:positionV relativeFrom="paragraph">
                  <wp:posOffset>191291</wp:posOffset>
                </wp:positionV>
                <wp:extent cx="3915182" cy="194813"/>
                <wp:effectExtent l="57150" t="38100" r="66675" b="91440"/>
                <wp:wrapNone/>
                <wp:docPr id="55" name="Rectangle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15182" cy="194813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E826E2" id="Rectangle 55" o:spid="_x0000_s1026" style="position:absolute;margin-left:159.35pt;margin-top:15.05pt;width:308.3pt;height:15.3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" filled="f" strokecolor="red" strokeweight="2.25pt">
                <v:shadow on="t" color="black" opacity="22937f" origin=",.5" offset="0,.63889mm"/>
              </v:rect>
            </w:pict>
          </mc:Fallback>
        </mc:AlternateContent>
      </w:r>
      <w:r w:rsidR="00E47936" w:rsidRPr="00E47936">
        <w:rPr>
          <w:rFonts w:ascii="Open Sans" w:hAnsi="Open Sans" w:cs="Open Sans"/>
          <w:noProof/>
          <w:lang w:val="en-GB"/>
        </w:rPr>
        <w:drawing>
          <wp:inline distT="0" distB="0" distL="0" distR="0" wp14:anchorId="376E4F81" wp14:editId="5C934B5C">
            <wp:extent cx="5943600" cy="2204085"/>
            <wp:effectExtent l="0" t="0" r="0" b="5715"/>
            <wp:docPr id="109" name="Picture 109" descr="Graphical user interface, application, table, Exce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Picture 109" descr="Graphical user interface, application, table, Excel&#10;&#10;Description automatically generated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04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A6770A" w14:textId="5D8107A1" w:rsidR="00AA46AC" w:rsidRDefault="00726232" w:rsidP="00A35163">
      <w:pPr>
        <w:jc w:val="both"/>
        <w:rPr>
          <w:rFonts w:ascii="Open Sans" w:hAnsi="Open Sans" w:cs="Open Sans"/>
          <w:lang w:val="en-GB"/>
        </w:rPr>
        <w:sectPr w:rsidR="00AA46AC" w:rsidSect="003918F0">
          <w:headerReference w:type="default" r:id="rId27"/>
          <w:footerReference w:type="default" r:id="rId28"/>
          <w:pgSz w:w="12240" w:h="15840"/>
          <w:pgMar w:top="1440" w:right="1440" w:bottom="1440" w:left="1440" w:header="283" w:footer="454" w:gutter="0"/>
          <w:cols w:space="720"/>
          <w:docGrid w:linePitch="299"/>
        </w:sectPr>
      </w:pPr>
      <w:r w:rsidRPr="009053D5">
        <w:rPr>
          <w:rFonts w:ascii="Open Sans" w:hAnsi="Open Sans" w:cs="Open Sans"/>
          <w:b/>
          <w:bCs/>
          <w:color w:val="7030A0"/>
          <w:lang w:val="en-GB"/>
        </w:rPr>
        <w:t>Well done!</w:t>
      </w:r>
      <w:r w:rsidRPr="009053D5">
        <w:rPr>
          <w:rFonts w:ascii="Open Sans" w:hAnsi="Open Sans" w:cs="Open Sans"/>
          <w:color w:val="7030A0"/>
          <w:lang w:val="en-GB"/>
        </w:rPr>
        <w:t xml:space="preserve"> </w:t>
      </w:r>
      <w:r>
        <w:rPr>
          <w:rFonts w:ascii="Open Sans" w:hAnsi="Open Sans" w:cs="Open Sans"/>
          <w:lang w:val="en-GB"/>
        </w:rPr>
        <w:t>You now know how to interpret cash inflows &amp; outflows.</w:t>
      </w:r>
    </w:p>
    <w:p w14:paraId="68269FA9" w14:textId="18C8980A" w:rsidR="005D7E4B" w:rsidRPr="00C14707" w:rsidRDefault="005D7E4B" w:rsidP="00C14707">
      <w:pPr>
        <w:pStyle w:val="Heading1"/>
        <w:rPr>
          <w:rFonts w:ascii="Open Sans" w:hAnsi="Open Sans" w:cs="Open Sans"/>
          <w:lang w:val="en-GB"/>
        </w:rPr>
      </w:pPr>
      <w:r w:rsidRPr="00C14707">
        <w:rPr>
          <w:rFonts w:ascii="Open Sans" w:hAnsi="Open Sans" w:cs="Open Sans"/>
          <w:lang w:val="en-GB"/>
        </w:rPr>
        <w:lastRenderedPageBreak/>
        <w:t xml:space="preserve">Activity </w:t>
      </w:r>
      <w:r w:rsidR="009413EB" w:rsidRPr="00C14707">
        <w:rPr>
          <w:rFonts w:ascii="Open Sans" w:hAnsi="Open Sans" w:cs="Open Sans"/>
          <w:lang w:val="en-GB"/>
        </w:rPr>
        <w:t>2c</w:t>
      </w:r>
    </w:p>
    <w:p w14:paraId="731C4B12" w14:textId="6F853EAC" w:rsidR="00A7338E" w:rsidRPr="00A7338E" w:rsidRDefault="009413EB" w:rsidP="00A7338E">
      <w:pPr>
        <w:rPr>
          <w:rFonts w:ascii="Open Sans" w:hAnsi="Open Sans" w:cs="Open Sans"/>
          <w:b/>
          <w:color w:val="2B579A"/>
          <w:lang w:val="en-GB"/>
        </w:rPr>
      </w:pPr>
      <w:r>
        <w:rPr>
          <w:rFonts w:ascii="Open Sans" w:hAnsi="Open Sans" w:cs="Open Sans"/>
          <w:b/>
          <w:color w:val="2B579A"/>
          <w:lang w:val="en-GB"/>
        </w:rPr>
        <w:t xml:space="preserve">Understand the outputs of FINPLAN – </w:t>
      </w:r>
      <w:r w:rsidR="00A7338E" w:rsidRPr="00A7338E">
        <w:rPr>
          <w:rFonts w:ascii="Open Sans" w:hAnsi="Open Sans" w:cs="Open Sans"/>
          <w:b/>
          <w:color w:val="2B579A"/>
          <w:lang w:val="en-GB"/>
        </w:rPr>
        <w:t>Balance</w:t>
      </w:r>
      <w:r>
        <w:rPr>
          <w:rFonts w:ascii="Open Sans" w:hAnsi="Open Sans" w:cs="Open Sans"/>
          <w:b/>
          <w:color w:val="2B579A"/>
          <w:lang w:val="en-GB"/>
        </w:rPr>
        <w:t xml:space="preserve"> </w:t>
      </w:r>
      <w:r w:rsidR="00A7338E" w:rsidRPr="00A7338E">
        <w:rPr>
          <w:rFonts w:ascii="Open Sans" w:hAnsi="Open Sans" w:cs="Open Sans"/>
          <w:b/>
          <w:color w:val="2B579A"/>
          <w:lang w:val="en-GB"/>
        </w:rPr>
        <w:t>Sheet</w:t>
      </w:r>
    </w:p>
    <w:p w14:paraId="06CBEE0D" w14:textId="35AC0090" w:rsidR="009053D5" w:rsidRDefault="000C2C6C" w:rsidP="00A7338E">
      <w:pPr>
        <w:jc w:val="both"/>
        <w:rPr>
          <w:rFonts w:ascii="Open Sans" w:hAnsi="Open Sans" w:cs="Open Sans"/>
          <w:lang w:val="en-GB"/>
        </w:rPr>
      </w:pPr>
      <w:r>
        <w:rPr>
          <w:rFonts w:ascii="Open Sans" w:hAnsi="Open Sans" w:cs="Open Sans"/>
          <w:lang w:val="en-GB"/>
        </w:rPr>
        <w:t>Next, we will have a closer look at the</w:t>
      </w:r>
      <w:r w:rsidR="00A7338E" w:rsidRPr="00A7338E">
        <w:rPr>
          <w:rFonts w:ascii="Open Sans" w:hAnsi="Open Sans" w:cs="Open Sans"/>
          <w:lang w:val="en-GB"/>
        </w:rPr>
        <w:t xml:space="preserve"> “</w:t>
      </w:r>
      <w:r w:rsidR="009053D5" w:rsidRPr="005C0AFE">
        <w:rPr>
          <w:rFonts w:ascii="Open Sans" w:hAnsi="Open Sans" w:cs="Open Sans"/>
          <w:lang w:val="en-GB"/>
        </w:rPr>
        <w:t xml:space="preserve">Balance </w:t>
      </w:r>
      <w:r w:rsidR="009053D5">
        <w:rPr>
          <w:rFonts w:ascii="Open Sans" w:hAnsi="Open Sans" w:cs="Open Sans"/>
          <w:lang w:val="en-GB"/>
        </w:rPr>
        <w:t>s</w:t>
      </w:r>
      <w:r w:rsidR="009053D5" w:rsidRPr="005C0AFE">
        <w:rPr>
          <w:rFonts w:ascii="Open Sans" w:hAnsi="Open Sans" w:cs="Open Sans"/>
          <w:lang w:val="en-GB"/>
        </w:rPr>
        <w:t>heet</w:t>
      </w:r>
      <w:r w:rsidR="009053D5">
        <w:rPr>
          <w:rFonts w:ascii="Open Sans" w:hAnsi="Open Sans" w:cs="Open Sans"/>
          <w:lang w:val="en-GB"/>
        </w:rPr>
        <w:t xml:space="preserve"> in local currency</w:t>
      </w:r>
      <w:r w:rsidR="00A7338E" w:rsidRPr="00A7338E">
        <w:rPr>
          <w:rFonts w:ascii="Open Sans" w:hAnsi="Open Sans" w:cs="Open Sans"/>
          <w:lang w:val="en-GB"/>
        </w:rPr>
        <w:t xml:space="preserve">”. </w:t>
      </w:r>
      <w:r>
        <w:rPr>
          <w:rFonts w:ascii="Open Sans" w:hAnsi="Open Sans" w:cs="Open Sans"/>
          <w:lang w:val="en-GB"/>
        </w:rPr>
        <w:t>It is explained in more de</w:t>
      </w:r>
      <w:r w:rsidR="00393FA6">
        <w:rPr>
          <w:rFonts w:ascii="Open Sans" w:hAnsi="Open Sans" w:cs="Open Sans"/>
          <w:lang w:val="en-GB"/>
        </w:rPr>
        <w:t>pths</w:t>
      </w:r>
      <w:r w:rsidR="00A7338E" w:rsidRPr="00A7338E">
        <w:rPr>
          <w:rFonts w:ascii="Open Sans" w:hAnsi="Open Sans" w:cs="Open Sans"/>
          <w:lang w:val="en-GB"/>
        </w:rPr>
        <w:t xml:space="preserve"> in the lecture</w:t>
      </w:r>
      <w:r w:rsidR="00393FA6">
        <w:rPr>
          <w:rFonts w:ascii="Open Sans" w:hAnsi="Open Sans" w:cs="Open Sans"/>
          <w:lang w:val="en-GB"/>
        </w:rPr>
        <w:t>s</w:t>
      </w:r>
      <w:r w:rsidR="00A7338E" w:rsidRPr="00A7338E">
        <w:rPr>
          <w:rFonts w:ascii="Open Sans" w:hAnsi="Open Sans" w:cs="Open Sans"/>
          <w:lang w:val="en-GB"/>
        </w:rPr>
        <w:t xml:space="preserve">. The balance sheet </w:t>
      </w:r>
      <w:r w:rsidR="00393FA6">
        <w:rPr>
          <w:rFonts w:ascii="Open Sans" w:hAnsi="Open Sans" w:cs="Open Sans"/>
          <w:lang w:val="en-GB"/>
        </w:rPr>
        <w:t>provides</w:t>
      </w:r>
      <w:r w:rsidR="00A7338E" w:rsidRPr="00A7338E">
        <w:rPr>
          <w:rFonts w:ascii="Open Sans" w:hAnsi="Open Sans" w:cs="Open Sans"/>
          <w:lang w:val="en-GB"/>
        </w:rPr>
        <w:t xml:space="preserve"> a snapshot o</w:t>
      </w:r>
      <w:r w:rsidR="00393FA6">
        <w:rPr>
          <w:rFonts w:ascii="Open Sans" w:hAnsi="Open Sans" w:cs="Open Sans"/>
          <w:lang w:val="en-GB"/>
        </w:rPr>
        <w:t>f</w:t>
      </w:r>
      <w:r w:rsidR="00A7338E" w:rsidRPr="00A7338E">
        <w:rPr>
          <w:rFonts w:ascii="Open Sans" w:hAnsi="Open Sans" w:cs="Open Sans"/>
          <w:lang w:val="en-GB"/>
        </w:rPr>
        <w:t xml:space="preserve"> the financial health of a </w:t>
      </w:r>
      <w:r w:rsidR="00393FA6">
        <w:rPr>
          <w:rFonts w:ascii="Open Sans" w:hAnsi="Open Sans" w:cs="Open Sans"/>
          <w:lang w:val="en-GB"/>
        </w:rPr>
        <w:t xml:space="preserve">project or </w:t>
      </w:r>
      <w:r w:rsidR="00A7338E" w:rsidRPr="00A7338E">
        <w:rPr>
          <w:rFonts w:ascii="Open Sans" w:hAnsi="Open Sans" w:cs="Open Sans"/>
          <w:lang w:val="en-GB"/>
        </w:rPr>
        <w:t xml:space="preserve">company by reporting </w:t>
      </w:r>
      <w:r w:rsidR="00D17425">
        <w:rPr>
          <w:rFonts w:ascii="Open Sans" w:hAnsi="Open Sans" w:cs="Open Sans"/>
          <w:lang w:val="en-GB"/>
        </w:rPr>
        <w:t>the sum over the years of what</w:t>
      </w:r>
      <w:r w:rsidR="00A7338E" w:rsidRPr="00A7338E">
        <w:rPr>
          <w:rFonts w:ascii="Open Sans" w:hAnsi="Open Sans" w:cs="Open Sans"/>
          <w:lang w:val="en-GB"/>
        </w:rPr>
        <w:t xml:space="preserve"> </w:t>
      </w:r>
      <w:r w:rsidR="00393FA6">
        <w:rPr>
          <w:rFonts w:ascii="Open Sans" w:hAnsi="Open Sans" w:cs="Open Sans"/>
          <w:lang w:val="en-GB"/>
        </w:rPr>
        <w:t>it</w:t>
      </w:r>
      <w:r w:rsidR="00A7338E" w:rsidRPr="00A7338E">
        <w:rPr>
          <w:rFonts w:ascii="Open Sans" w:hAnsi="Open Sans" w:cs="Open Sans"/>
          <w:lang w:val="en-GB"/>
        </w:rPr>
        <w:t xml:space="preserve"> owns and what it owes at a certain point of time. </w:t>
      </w:r>
    </w:p>
    <w:p w14:paraId="1265E7A2" w14:textId="566F8F15" w:rsidR="009053D5" w:rsidRPr="009053D5" w:rsidRDefault="009053D5" w:rsidP="00A7338E">
      <w:pPr>
        <w:jc w:val="both"/>
        <w:rPr>
          <w:rFonts w:ascii="Open Sans" w:hAnsi="Open Sans" w:cs="Open Sans"/>
          <w:b/>
          <w:bCs/>
          <w:color w:val="C0504D" w:themeColor="accent2"/>
          <w:lang w:val="en-GB"/>
        </w:rPr>
      </w:pPr>
      <w:r w:rsidRPr="009053D5">
        <w:rPr>
          <w:rFonts w:ascii="Open Sans" w:hAnsi="Open Sans" w:cs="Open Sans"/>
          <w:b/>
          <w:bCs/>
          <w:color w:val="C0504D" w:themeColor="accent2"/>
          <w:lang w:val="en-GB"/>
        </w:rPr>
        <w:t>Try it:</w:t>
      </w:r>
    </w:p>
    <w:p w14:paraId="16B8746F" w14:textId="4F098EC0" w:rsidR="009053D5" w:rsidRDefault="009053D5" w:rsidP="009053D5">
      <w:pPr>
        <w:pStyle w:val="ListParagraph"/>
        <w:numPr>
          <w:ilvl w:val="0"/>
          <w:numId w:val="20"/>
        </w:numPr>
        <w:jc w:val="both"/>
        <w:rPr>
          <w:rFonts w:ascii="Open Sans" w:hAnsi="Open Sans" w:cs="Open Sans"/>
          <w:lang w:val="en-GB"/>
        </w:rPr>
      </w:pPr>
      <w:r>
        <w:rPr>
          <w:rFonts w:ascii="Open Sans" w:hAnsi="Open Sans" w:cs="Open Sans"/>
          <w:lang w:val="en-GB"/>
        </w:rPr>
        <w:t>Click on “</w:t>
      </w:r>
      <w:r w:rsidRPr="009053D5">
        <w:rPr>
          <w:rFonts w:ascii="Open Sans" w:hAnsi="Open Sans" w:cs="Open Sans"/>
          <w:color w:val="1F497D" w:themeColor="text2"/>
          <w:lang w:val="en-GB"/>
        </w:rPr>
        <w:t>Balance sheet in local currency</w:t>
      </w:r>
      <w:r>
        <w:rPr>
          <w:rFonts w:ascii="Open Sans" w:hAnsi="Open Sans" w:cs="Open Sans"/>
          <w:lang w:val="en-GB"/>
        </w:rPr>
        <w:t>”.</w:t>
      </w:r>
      <w:r w:rsidRPr="009053D5">
        <w:rPr>
          <w:rFonts w:ascii="Open Sans" w:hAnsi="Open Sans" w:cs="Open Sans"/>
          <w:lang w:val="en-GB"/>
        </w:rPr>
        <w:t xml:space="preserve"> </w:t>
      </w:r>
      <w:r>
        <w:rPr>
          <w:rFonts w:ascii="Open Sans" w:hAnsi="Open Sans" w:cs="Open Sans"/>
          <w:lang w:val="en-GB"/>
        </w:rPr>
        <w:t>You will see the below.</w:t>
      </w:r>
    </w:p>
    <w:p w14:paraId="3CB63657" w14:textId="10A2AC7E" w:rsidR="009053D5" w:rsidRPr="009053D5" w:rsidRDefault="00E47936" w:rsidP="009053D5">
      <w:pPr>
        <w:jc w:val="both"/>
        <w:rPr>
          <w:rFonts w:ascii="Open Sans" w:hAnsi="Open Sans" w:cs="Open Sans"/>
          <w:lang w:val="en-GB"/>
        </w:rPr>
      </w:pPr>
      <w:r w:rsidRPr="00E47936">
        <w:rPr>
          <w:rFonts w:ascii="Open Sans" w:hAnsi="Open Sans" w:cs="Open Sans"/>
          <w:noProof/>
          <w:lang w:val="en-GB"/>
        </w:rPr>
        <w:drawing>
          <wp:inline distT="0" distB="0" distL="0" distR="0" wp14:anchorId="4BC0081C" wp14:editId="708BEF09">
            <wp:extent cx="5943600" cy="2467155"/>
            <wp:effectExtent l="0" t="0" r="0" b="9525"/>
            <wp:docPr id="110" name="Picture 110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Picture 110" descr="Table&#10;&#10;Description automatically generated"/>
                    <pic:cNvPicPr/>
                  </pic:nvPicPr>
                  <pic:blipFill rotWithShape="1">
                    <a:blip r:embed="rId29"/>
                    <a:srcRect b="23094"/>
                    <a:stretch/>
                  </pic:blipFill>
                  <pic:spPr bwMode="auto">
                    <a:xfrm>
                      <a:off x="0" y="0"/>
                      <a:ext cx="5943600" cy="24671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EB1C8A" w14:textId="23CED3CD" w:rsidR="009053D5" w:rsidRDefault="00A7338E" w:rsidP="00A7338E">
      <w:pPr>
        <w:pStyle w:val="ListParagraph"/>
        <w:numPr>
          <w:ilvl w:val="0"/>
          <w:numId w:val="20"/>
        </w:numPr>
        <w:jc w:val="both"/>
        <w:rPr>
          <w:rFonts w:ascii="Open Sans" w:hAnsi="Open Sans" w:cs="Open Sans"/>
          <w:lang w:val="en-GB"/>
        </w:rPr>
      </w:pPr>
      <w:r w:rsidRPr="009053D5">
        <w:rPr>
          <w:rFonts w:ascii="Open Sans" w:hAnsi="Open Sans" w:cs="Open Sans"/>
          <w:lang w:val="en-GB"/>
        </w:rPr>
        <w:t xml:space="preserve">What </w:t>
      </w:r>
      <w:r w:rsidR="00FE317A">
        <w:rPr>
          <w:rFonts w:ascii="Open Sans" w:hAnsi="Open Sans" w:cs="Open Sans"/>
          <w:lang w:val="en-GB"/>
        </w:rPr>
        <w:t>a company</w:t>
      </w:r>
      <w:r w:rsidRPr="009053D5">
        <w:rPr>
          <w:rFonts w:ascii="Open Sans" w:hAnsi="Open Sans" w:cs="Open Sans"/>
          <w:lang w:val="en-GB"/>
        </w:rPr>
        <w:t xml:space="preserve"> owns </w:t>
      </w:r>
      <w:r w:rsidR="00FE317A">
        <w:rPr>
          <w:rFonts w:ascii="Open Sans" w:hAnsi="Open Sans" w:cs="Open Sans"/>
          <w:lang w:val="en-GB"/>
        </w:rPr>
        <w:t>is</w:t>
      </w:r>
      <w:r w:rsidRPr="009053D5">
        <w:rPr>
          <w:rFonts w:ascii="Open Sans" w:hAnsi="Open Sans" w:cs="Open Sans"/>
          <w:lang w:val="en-GB"/>
        </w:rPr>
        <w:t xml:space="preserve"> called assets, reported in the upper half of the table. What it owes </w:t>
      </w:r>
      <w:r w:rsidR="00FE317A">
        <w:rPr>
          <w:rFonts w:ascii="Open Sans" w:hAnsi="Open Sans" w:cs="Open Sans"/>
          <w:lang w:val="en-GB"/>
        </w:rPr>
        <w:t xml:space="preserve">is </w:t>
      </w:r>
      <w:r w:rsidRPr="009053D5">
        <w:rPr>
          <w:rFonts w:ascii="Open Sans" w:hAnsi="Open Sans" w:cs="Open Sans"/>
          <w:lang w:val="en-GB"/>
        </w:rPr>
        <w:t>called liabilities, reported in</w:t>
      </w:r>
      <w:r w:rsidR="00A611ED">
        <w:rPr>
          <w:rFonts w:ascii="Open Sans" w:hAnsi="Open Sans" w:cs="Open Sans"/>
          <w:lang w:val="en-GB"/>
        </w:rPr>
        <w:t xml:space="preserve"> the</w:t>
      </w:r>
      <w:r w:rsidRPr="009053D5">
        <w:rPr>
          <w:rFonts w:ascii="Open Sans" w:hAnsi="Open Sans" w:cs="Open Sans"/>
          <w:lang w:val="en-GB"/>
        </w:rPr>
        <w:t xml:space="preserve"> lower half of the table. Again, by clicking at the top </w:t>
      </w:r>
      <w:r w:rsidR="00A611ED">
        <w:rPr>
          <w:rFonts w:ascii="Open Sans" w:hAnsi="Open Sans" w:cs="Open Sans"/>
          <w:lang w:val="en-GB"/>
        </w:rPr>
        <w:t>right</w:t>
      </w:r>
      <w:r w:rsidR="00A611ED" w:rsidRPr="009053D5">
        <w:rPr>
          <w:rFonts w:ascii="Open Sans" w:hAnsi="Open Sans" w:cs="Open Sans"/>
          <w:lang w:val="en-GB"/>
        </w:rPr>
        <w:t xml:space="preserve"> </w:t>
      </w:r>
      <w:r w:rsidRPr="009053D5">
        <w:rPr>
          <w:rFonts w:ascii="Open Sans" w:hAnsi="Open Sans" w:cs="Open Sans"/>
          <w:lang w:val="en-GB"/>
        </w:rPr>
        <w:t xml:space="preserve">corner, we can export this table </w:t>
      </w:r>
      <w:r w:rsidR="00A611ED">
        <w:rPr>
          <w:rFonts w:ascii="Open Sans" w:hAnsi="Open Sans" w:cs="Open Sans"/>
          <w:lang w:val="en-GB"/>
        </w:rPr>
        <w:t>to</w:t>
      </w:r>
      <w:r w:rsidRPr="009053D5">
        <w:rPr>
          <w:rFonts w:ascii="Open Sans" w:hAnsi="Open Sans" w:cs="Open Sans"/>
          <w:lang w:val="en-GB"/>
        </w:rPr>
        <w:t xml:space="preserve"> Excel. </w:t>
      </w:r>
    </w:p>
    <w:p w14:paraId="733124DF" w14:textId="3D7E3115" w:rsidR="00F163E3" w:rsidRPr="00F163E3" w:rsidRDefault="004024F6" w:rsidP="00F163E3">
      <w:pPr>
        <w:jc w:val="both"/>
        <w:rPr>
          <w:rFonts w:ascii="Open Sans" w:hAnsi="Open Sans" w:cs="Open Sans"/>
          <w:lang w:val="en-GB"/>
        </w:rPr>
      </w:pPr>
      <w:r w:rsidRPr="004024F6">
        <w:rPr>
          <w:rFonts w:ascii="Open Sans" w:hAnsi="Open Sans" w:cs="Open Sans"/>
          <w:noProof/>
          <w:lang w:val="en-GB"/>
        </w:rPr>
        <w:drawing>
          <wp:inline distT="0" distB="0" distL="0" distR="0" wp14:anchorId="2D2DC92C" wp14:editId="5757806E">
            <wp:extent cx="5943600" cy="1664335"/>
            <wp:effectExtent l="0" t="0" r="0" b="0"/>
            <wp:docPr id="111" name="Picture 111" descr="Calend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Picture 111" descr="Calendar&#10;&#10;Description automatically generated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64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BFF89C" w14:textId="7DD5EA1D" w:rsidR="009053D5" w:rsidRDefault="009053D5" w:rsidP="00A7338E">
      <w:pPr>
        <w:pStyle w:val="ListParagraph"/>
        <w:numPr>
          <w:ilvl w:val="0"/>
          <w:numId w:val="20"/>
        </w:numPr>
        <w:jc w:val="both"/>
        <w:rPr>
          <w:rFonts w:ascii="Open Sans" w:hAnsi="Open Sans" w:cs="Open Sans"/>
          <w:lang w:val="en-GB"/>
        </w:rPr>
      </w:pPr>
      <w:r>
        <w:rPr>
          <w:rFonts w:ascii="Open Sans" w:hAnsi="Open Sans" w:cs="Open Sans"/>
          <w:lang w:val="en-GB"/>
        </w:rPr>
        <w:lastRenderedPageBreak/>
        <w:t>Let</w:t>
      </w:r>
      <w:r w:rsidRPr="009053D5">
        <w:rPr>
          <w:rFonts w:ascii="Open Sans" w:hAnsi="Open Sans" w:cs="Open Sans"/>
          <w:lang w:val="en-GB"/>
        </w:rPr>
        <w:t>’s</w:t>
      </w:r>
      <w:r w:rsidR="00A7338E" w:rsidRPr="009053D5">
        <w:rPr>
          <w:rFonts w:ascii="Open Sans" w:hAnsi="Open Sans" w:cs="Open Sans"/>
          <w:lang w:val="en-GB"/>
        </w:rPr>
        <w:t xml:space="preserve"> discuss the asset portion first. When construction is completed, </w:t>
      </w:r>
      <w:r w:rsidR="00A611ED">
        <w:rPr>
          <w:rFonts w:ascii="Open Sans" w:hAnsi="Open Sans" w:cs="Open Sans"/>
          <w:lang w:val="en-GB"/>
        </w:rPr>
        <w:t xml:space="preserve">the </w:t>
      </w:r>
      <w:r w:rsidR="00A7338E" w:rsidRPr="009053D5">
        <w:rPr>
          <w:rFonts w:ascii="Open Sans" w:hAnsi="Open Sans" w:cs="Open Sans"/>
          <w:lang w:val="en-GB"/>
        </w:rPr>
        <w:t>asset value is reported</w:t>
      </w:r>
      <w:r w:rsidR="00A611ED">
        <w:rPr>
          <w:rFonts w:ascii="Open Sans" w:hAnsi="Open Sans" w:cs="Open Sans"/>
          <w:lang w:val="en-GB"/>
        </w:rPr>
        <w:t xml:space="preserve"> as</w:t>
      </w:r>
      <w:r w:rsidR="00A7338E" w:rsidRPr="009053D5">
        <w:rPr>
          <w:rFonts w:ascii="Open Sans" w:hAnsi="Open Sans" w:cs="Open Sans"/>
          <w:lang w:val="en-GB"/>
        </w:rPr>
        <w:t xml:space="preserve"> the total construction value, </w:t>
      </w:r>
      <w:r w:rsidR="00A7338E" w:rsidRPr="009053D5">
        <w:rPr>
          <w:rFonts w:ascii="Open Sans" w:hAnsi="Open Sans" w:cs="Open Sans"/>
          <w:color w:val="1F497D" w:themeColor="text2"/>
          <w:lang w:val="en-GB"/>
        </w:rPr>
        <w:t>2748 million</w:t>
      </w:r>
      <w:r w:rsidR="00A7338E" w:rsidRPr="009053D5">
        <w:rPr>
          <w:rFonts w:ascii="Open Sans" w:hAnsi="Open Sans" w:cs="Open Sans"/>
          <w:lang w:val="en-GB"/>
        </w:rPr>
        <w:t>. Depreciation starts from the same year at the rate of 5% per year as we have assumed straight line depreciation</w:t>
      </w:r>
      <w:r w:rsidR="004448EB">
        <w:rPr>
          <w:rFonts w:ascii="Open Sans" w:hAnsi="Open Sans" w:cs="Open Sans"/>
          <w:lang w:val="en-GB"/>
        </w:rPr>
        <w:t xml:space="preserve"> over</w:t>
      </w:r>
      <w:r w:rsidR="00A7338E" w:rsidRPr="009053D5">
        <w:rPr>
          <w:rFonts w:ascii="Open Sans" w:hAnsi="Open Sans" w:cs="Open Sans"/>
          <w:lang w:val="en-GB"/>
        </w:rPr>
        <w:t xml:space="preserve"> 20 years. </w:t>
      </w:r>
    </w:p>
    <w:p w14:paraId="56153439" w14:textId="5058DAFE" w:rsidR="00A7338E" w:rsidRDefault="00A7338E" w:rsidP="00A7338E">
      <w:pPr>
        <w:pStyle w:val="ListParagraph"/>
        <w:numPr>
          <w:ilvl w:val="0"/>
          <w:numId w:val="20"/>
        </w:numPr>
        <w:jc w:val="both"/>
        <w:rPr>
          <w:rFonts w:ascii="Open Sans" w:hAnsi="Open Sans" w:cs="Open Sans"/>
          <w:lang w:val="en-GB"/>
        </w:rPr>
      </w:pPr>
      <w:r w:rsidRPr="009053D5">
        <w:rPr>
          <w:rFonts w:ascii="Open Sans" w:hAnsi="Open Sans" w:cs="Open Sans"/>
          <w:lang w:val="en-GB"/>
        </w:rPr>
        <w:t xml:space="preserve">Receivables are short-term assets, which </w:t>
      </w:r>
      <w:r w:rsidR="004448EB">
        <w:rPr>
          <w:rFonts w:ascii="Open Sans" w:hAnsi="Open Sans" w:cs="Open Sans"/>
          <w:lang w:val="en-GB"/>
        </w:rPr>
        <w:t>w</w:t>
      </w:r>
      <w:r w:rsidRPr="009053D5">
        <w:rPr>
          <w:rFonts w:ascii="Open Sans" w:hAnsi="Open Sans" w:cs="Open Sans"/>
          <w:lang w:val="en-GB"/>
        </w:rPr>
        <w:t xml:space="preserve">ould be encashed soon. In this case, this is the VAT, or value added tax, which has been paid during the construction, and will be refunded </w:t>
      </w:r>
      <w:r w:rsidR="00176B16">
        <w:rPr>
          <w:rFonts w:ascii="Open Sans" w:hAnsi="Open Sans" w:cs="Open Sans"/>
          <w:lang w:val="en-GB"/>
        </w:rPr>
        <w:t>i</w:t>
      </w:r>
      <w:r w:rsidRPr="009053D5">
        <w:rPr>
          <w:rFonts w:ascii="Open Sans" w:hAnsi="Open Sans" w:cs="Open Sans"/>
          <w:lang w:val="en-GB"/>
        </w:rPr>
        <w:t xml:space="preserve">n the year the plant starts selling electricity. </w:t>
      </w:r>
      <w:r w:rsidR="00176B16">
        <w:rPr>
          <w:rFonts w:ascii="Open Sans" w:hAnsi="Open Sans" w:cs="Open Sans"/>
          <w:lang w:val="en-GB"/>
        </w:rPr>
        <w:t>The s</w:t>
      </w:r>
      <w:r w:rsidRPr="009053D5">
        <w:rPr>
          <w:rFonts w:ascii="Open Sans" w:hAnsi="Open Sans" w:cs="Open Sans"/>
          <w:lang w:val="en-GB"/>
        </w:rPr>
        <w:t xml:space="preserve">hort term deposit starts accumulating from </w:t>
      </w:r>
      <w:r w:rsidRPr="006C1CD1">
        <w:rPr>
          <w:rFonts w:ascii="Open Sans" w:hAnsi="Open Sans" w:cs="Open Sans"/>
          <w:lang w:val="en-GB"/>
        </w:rPr>
        <w:t xml:space="preserve">year </w:t>
      </w:r>
      <w:r w:rsidRPr="006C1CD1">
        <w:rPr>
          <w:rFonts w:ascii="Open Sans" w:hAnsi="Open Sans" w:cs="Open Sans"/>
          <w:color w:val="1F497D" w:themeColor="text2"/>
          <w:lang w:val="en-GB"/>
        </w:rPr>
        <w:t>203</w:t>
      </w:r>
      <w:r w:rsidR="00F163E3" w:rsidRPr="006C1CD1">
        <w:rPr>
          <w:rFonts w:ascii="Open Sans" w:hAnsi="Open Sans" w:cs="Open Sans"/>
          <w:color w:val="1F497D" w:themeColor="text2"/>
          <w:lang w:val="en-GB"/>
        </w:rPr>
        <w:t>2</w:t>
      </w:r>
      <w:r w:rsidRPr="006C1CD1">
        <w:rPr>
          <w:rFonts w:ascii="Open Sans" w:hAnsi="Open Sans" w:cs="Open Sans"/>
          <w:lang w:val="en-GB"/>
        </w:rPr>
        <w:t>.</w:t>
      </w:r>
      <w:r w:rsidR="00F163E3" w:rsidRPr="00F163E3">
        <w:rPr>
          <w:rFonts w:ascii="Open Sans" w:hAnsi="Open Sans" w:cs="Open Sans"/>
          <w:noProof/>
          <w:lang w:val="en-GB"/>
        </w:rPr>
        <w:t xml:space="preserve"> </w:t>
      </w:r>
    </w:p>
    <w:p w14:paraId="20B817A0" w14:textId="3751F840" w:rsidR="00F163E3" w:rsidRPr="00F163E3" w:rsidRDefault="00F163E3" w:rsidP="00F163E3">
      <w:pPr>
        <w:jc w:val="both"/>
        <w:rPr>
          <w:rFonts w:ascii="Open Sans" w:hAnsi="Open Sans" w:cs="Open Sans"/>
          <w:lang w:val="en-GB"/>
        </w:rPr>
      </w:pPr>
      <w:r>
        <w:rPr>
          <w:rFonts w:ascii="Open Sans" w:hAnsi="Open Sans" w:cs="Open Sans"/>
          <w:noProof/>
          <w:lang w:val="en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0CC253E" wp14:editId="385BA28D">
                <wp:simplePos x="0" y="0"/>
                <wp:positionH relativeFrom="margin">
                  <wp:posOffset>1885950</wp:posOffset>
                </wp:positionH>
                <wp:positionV relativeFrom="paragraph">
                  <wp:posOffset>808619</wp:posOffset>
                </wp:positionV>
                <wp:extent cx="4066276" cy="117176"/>
                <wp:effectExtent l="57150" t="38100" r="48895" b="92710"/>
                <wp:wrapNone/>
                <wp:docPr id="59" name="Rectangle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66276" cy="117176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5A3AE1" id="Rectangle 59" o:spid="_x0000_s1026" style="position:absolute;margin-left:148.5pt;margin-top:63.65pt;width:320.2pt;height:9.25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" filled="f" strokecolor="red" strokeweight="2.25pt">
                <v:shadow on="t" color="black" opacity="22937f" origin=",.5" offset="0,.63889mm"/>
                <w10:wrap anchorx="margin"/>
              </v:rect>
            </w:pict>
          </mc:Fallback>
        </mc:AlternateContent>
      </w:r>
      <w:r w:rsidR="004024F6" w:rsidRPr="004024F6">
        <w:rPr>
          <w:rFonts w:ascii="Open Sans" w:hAnsi="Open Sans" w:cs="Open Sans"/>
          <w:noProof/>
          <w:lang w:val="en-GB"/>
        </w:rPr>
        <w:drawing>
          <wp:inline distT="0" distB="0" distL="0" distR="0" wp14:anchorId="5EAD77DB" wp14:editId="2007FCC2">
            <wp:extent cx="5943600" cy="1638300"/>
            <wp:effectExtent l="0" t="0" r="0" b="0"/>
            <wp:docPr id="112" name="Picture 112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Picture 112" descr="Table&#10;&#10;Description automatically generated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BD8182" w14:textId="7CFB08F4" w:rsidR="00F163E3" w:rsidRDefault="00F163E3" w:rsidP="00A7338E">
      <w:pPr>
        <w:pStyle w:val="ListParagraph"/>
        <w:numPr>
          <w:ilvl w:val="0"/>
          <w:numId w:val="20"/>
        </w:numPr>
        <w:jc w:val="both"/>
        <w:rPr>
          <w:rFonts w:ascii="Open Sans" w:hAnsi="Open Sans" w:cs="Open Sans"/>
          <w:lang w:val="en-GB"/>
        </w:rPr>
      </w:pPr>
      <w:r>
        <w:rPr>
          <w:rFonts w:ascii="Open Sans" w:hAnsi="Open Sans" w:cs="Open Sans"/>
          <w:lang w:val="en-GB"/>
        </w:rPr>
        <w:t>We will now investigate</w:t>
      </w:r>
      <w:r w:rsidR="00A7338E" w:rsidRPr="00F163E3">
        <w:rPr>
          <w:rFonts w:ascii="Open Sans" w:hAnsi="Open Sans" w:cs="Open Sans"/>
          <w:lang w:val="en-GB"/>
        </w:rPr>
        <w:t xml:space="preserve"> the liability portion. Investor’s equity is liability to the project company, which is reported in the first row. Cumulative retained earnings reported in the operating account</w:t>
      </w:r>
      <w:r w:rsidR="00A15DD7">
        <w:rPr>
          <w:rFonts w:ascii="Open Sans" w:hAnsi="Open Sans" w:cs="Open Sans"/>
          <w:lang w:val="en-GB"/>
        </w:rPr>
        <w:t xml:space="preserve"> </w:t>
      </w:r>
      <w:r w:rsidR="00A7338E" w:rsidRPr="00F163E3">
        <w:rPr>
          <w:rFonts w:ascii="Open Sans" w:hAnsi="Open Sans" w:cs="Open Sans"/>
          <w:lang w:val="en-GB"/>
        </w:rPr>
        <w:t>are transferred to the balance sheet and reported under the heading “</w:t>
      </w:r>
      <w:r w:rsidR="00A7338E" w:rsidRPr="00F163E3">
        <w:rPr>
          <w:rFonts w:ascii="Open Sans" w:hAnsi="Open Sans" w:cs="Open Sans"/>
          <w:color w:val="1F497D" w:themeColor="text2"/>
          <w:lang w:val="en-GB"/>
        </w:rPr>
        <w:t>Retained Earnings</w:t>
      </w:r>
      <w:r w:rsidR="00A7338E" w:rsidRPr="00F163E3">
        <w:rPr>
          <w:rFonts w:ascii="Open Sans" w:hAnsi="Open Sans" w:cs="Open Sans"/>
          <w:lang w:val="en-GB"/>
        </w:rPr>
        <w:t>”.</w:t>
      </w:r>
    </w:p>
    <w:p w14:paraId="4520981C" w14:textId="2DDCFDE2" w:rsidR="00F163E3" w:rsidRPr="00F163E3" w:rsidRDefault="0004754B" w:rsidP="00A7338E">
      <w:pPr>
        <w:pStyle w:val="ListParagraph"/>
        <w:numPr>
          <w:ilvl w:val="0"/>
          <w:numId w:val="20"/>
        </w:numPr>
        <w:jc w:val="both"/>
        <w:rPr>
          <w:rFonts w:ascii="Open Sans" w:hAnsi="Open Sans" w:cs="Open Sans"/>
          <w:lang w:val="en-GB"/>
        </w:rPr>
      </w:pPr>
      <w:r>
        <w:rPr>
          <w:rFonts w:ascii="Open Sans" w:hAnsi="Open Sans" w:cs="Open Sans"/>
          <w:lang w:val="en-GB"/>
        </w:rPr>
        <w:t>Outstanding l</w:t>
      </w:r>
      <w:r w:rsidR="00A7338E" w:rsidRPr="00F163E3">
        <w:rPr>
          <w:rFonts w:ascii="Open Sans" w:hAnsi="Open Sans" w:cs="Open Sans"/>
          <w:lang w:val="en-GB"/>
        </w:rPr>
        <w:t>oans from export credit</w:t>
      </w:r>
      <w:r w:rsidR="00A15DD7">
        <w:rPr>
          <w:rFonts w:ascii="Open Sans" w:hAnsi="Open Sans" w:cs="Open Sans"/>
          <w:lang w:val="en-GB"/>
        </w:rPr>
        <w:t>s</w:t>
      </w:r>
      <w:r w:rsidR="00A7338E" w:rsidRPr="00F163E3">
        <w:rPr>
          <w:rFonts w:ascii="Open Sans" w:hAnsi="Open Sans" w:cs="Open Sans"/>
          <w:lang w:val="en-GB"/>
        </w:rPr>
        <w:t xml:space="preserve"> and other sources, net of principal paid in that year, </w:t>
      </w:r>
      <w:r>
        <w:rPr>
          <w:rFonts w:ascii="Open Sans" w:hAnsi="Open Sans" w:cs="Open Sans"/>
          <w:lang w:val="en-GB"/>
        </w:rPr>
        <w:t>are</w:t>
      </w:r>
      <w:r w:rsidR="00A7338E" w:rsidRPr="00F163E3">
        <w:rPr>
          <w:rFonts w:ascii="Open Sans" w:hAnsi="Open Sans" w:cs="Open Sans"/>
          <w:lang w:val="en-GB"/>
        </w:rPr>
        <w:t xml:space="preserve"> reported under net loans outstanding. Current maturity includes </w:t>
      </w:r>
      <w:r w:rsidR="00F52F0D">
        <w:rPr>
          <w:rFonts w:ascii="Open Sans" w:hAnsi="Open Sans" w:cs="Open Sans"/>
          <w:lang w:val="en-GB"/>
        </w:rPr>
        <w:t xml:space="preserve">amounts due next year, i.e., the </w:t>
      </w:r>
      <w:r w:rsidR="00A7338E" w:rsidRPr="00F163E3">
        <w:rPr>
          <w:rFonts w:ascii="Open Sans" w:hAnsi="Open Sans" w:cs="Open Sans"/>
          <w:lang w:val="en-GB"/>
        </w:rPr>
        <w:t>accumulated stand by facility plus the loan amount due next year.</w:t>
      </w:r>
    </w:p>
    <w:p w14:paraId="4E77ED13" w14:textId="7787A376" w:rsidR="00926725" w:rsidRDefault="00F163E3" w:rsidP="00926725">
      <w:pPr>
        <w:jc w:val="both"/>
        <w:rPr>
          <w:rFonts w:ascii="Open Sans" w:hAnsi="Open Sans" w:cs="Open Sans"/>
          <w:lang w:val="en-GB"/>
        </w:rPr>
      </w:pPr>
      <w:r w:rsidRPr="00F163E3">
        <w:rPr>
          <w:rFonts w:ascii="Open Sans" w:hAnsi="Open Sans" w:cs="Open Sans"/>
          <w:b/>
          <w:bCs/>
          <w:color w:val="8064A2" w:themeColor="accent4"/>
          <w:lang w:val="en-GB"/>
        </w:rPr>
        <w:t>Well done!</w:t>
      </w:r>
      <w:r w:rsidRPr="00F163E3">
        <w:rPr>
          <w:rFonts w:ascii="Open Sans" w:hAnsi="Open Sans" w:cs="Open Sans"/>
          <w:color w:val="8064A2" w:themeColor="accent4"/>
          <w:lang w:val="en-GB"/>
        </w:rPr>
        <w:t xml:space="preserve"> </w:t>
      </w:r>
      <w:r>
        <w:rPr>
          <w:rFonts w:ascii="Open Sans" w:hAnsi="Open Sans" w:cs="Open Sans"/>
          <w:lang w:val="en-GB"/>
        </w:rPr>
        <w:t>You now know how to navigate t</w:t>
      </w:r>
      <w:r w:rsidR="00F52F0D">
        <w:rPr>
          <w:rFonts w:ascii="Open Sans" w:hAnsi="Open Sans" w:cs="Open Sans"/>
          <w:lang w:val="en-GB"/>
        </w:rPr>
        <w:t>hrough</w:t>
      </w:r>
      <w:r>
        <w:rPr>
          <w:rFonts w:ascii="Open Sans" w:hAnsi="Open Sans" w:cs="Open Sans"/>
          <w:lang w:val="en-GB"/>
        </w:rPr>
        <w:t xml:space="preserve"> the balance sheet.</w:t>
      </w:r>
    </w:p>
    <w:p w14:paraId="4242574F" w14:textId="09098D21" w:rsidR="005D7E4B" w:rsidRPr="00C14707" w:rsidRDefault="005D7E4B" w:rsidP="00C14707">
      <w:pPr>
        <w:pStyle w:val="Heading1"/>
        <w:rPr>
          <w:rFonts w:ascii="Open Sans" w:hAnsi="Open Sans" w:cs="Open Sans"/>
          <w:lang w:val="en-GB"/>
        </w:rPr>
      </w:pPr>
      <w:r w:rsidRPr="00C14707">
        <w:rPr>
          <w:rFonts w:ascii="Open Sans" w:hAnsi="Open Sans" w:cs="Open Sans"/>
          <w:lang w:val="en-GB"/>
        </w:rPr>
        <w:t xml:space="preserve">Activity </w:t>
      </w:r>
      <w:r w:rsidR="009413EB" w:rsidRPr="00C14707">
        <w:rPr>
          <w:rFonts w:ascii="Open Sans" w:hAnsi="Open Sans" w:cs="Open Sans"/>
          <w:lang w:val="en-GB"/>
        </w:rPr>
        <w:t>2d</w:t>
      </w:r>
    </w:p>
    <w:p w14:paraId="11854F5D" w14:textId="2259F2FD" w:rsidR="005D7E4B" w:rsidRPr="00C85C53" w:rsidRDefault="009413EB">
      <w:pPr>
        <w:rPr>
          <w:rFonts w:ascii="Open Sans" w:hAnsi="Open Sans" w:cs="Open Sans"/>
          <w:b/>
          <w:color w:val="2B579A"/>
          <w:lang w:val="en-GB"/>
        </w:rPr>
      </w:pPr>
      <w:r>
        <w:rPr>
          <w:rFonts w:ascii="Open Sans" w:hAnsi="Open Sans" w:cs="Open Sans"/>
          <w:b/>
          <w:color w:val="2B579A"/>
          <w:lang w:val="en-GB"/>
        </w:rPr>
        <w:t xml:space="preserve">Understand the outputs of FINPLAN – </w:t>
      </w:r>
      <w:r w:rsidR="00C85C53" w:rsidRPr="00C85C53">
        <w:rPr>
          <w:rFonts w:ascii="Open Sans" w:hAnsi="Open Sans" w:cs="Open Sans"/>
          <w:b/>
          <w:color w:val="2B579A"/>
          <w:lang w:val="en-GB"/>
        </w:rPr>
        <w:t>Shareholders’</w:t>
      </w:r>
      <w:r>
        <w:rPr>
          <w:rFonts w:ascii="Open Sans" w:hAnsi="Open Sans" w:cs="Open Sans"/>
          <w:b/>
          <w:color w:val="2B579A"/>
          <w:lang w:val="en-GB"/>
        </w:rPr>
        <w:t xml:space="preserve"> </w:t>
      </w:r>
      <w:r w:rsidR="00C85C53" w:rsidRPr="00C85C53">
        <w:rPr>
          <w:rFonts w:ascii="Open Sans" w:hAnsi="Open Sans" w:cs="Open Sans"/>
          <w:b/>
          <w:color w:val="2B579A"/>
          <w:lang w:val="en-GB"/>
        </w:rPr>
        <w:t>Return</w:t>
      </w:r>
    </w:p>
    <w:p w14:paraId="4B85CCF9" w14:textId="0F67FBC1" w:rsidR="00B412F5" w:rsidRDefault="00F851C3" w:rsidP="00C85C53">
      <w:pPr>
        <w:jc w:val="both"/>
        <w:rPr>
          <w:rFonts w:ascii="Open Sans" w:hAnsi="Open Sans" w:cs="Open Sans"/>
          <w:lang w:val="en-GB"/>
        </w:rPr>
      </w:pPr>
      <w:r>
        <w:rPr>
          <w:rFonts w:ascii="Open Sans" w:hAnsi="Open Sans" w:cs="Open Sans"/>
          <w:lang w:val="en-GB"/>
        </w:rPr>
        <w:t>The n</w:t>
      </w:r>
      <w:r w:rsidR="00C85C53" w:rsidRPr="00C85C53">
        <w:rPr>
          <w:rFonts w:ascii="Open Sans" w:hAnsi="Open Sans" w:cs="Open Sans"/>
          <w:lang w:val="en-GB"/>
        </w:rPr>
        <w:t>ext output from the model</w:t>
      </w:r>
      <w:r w:rsidR="00B412F5">
        <w:rPr>
          <w:rFonts w:ascii="Open Sans" w:hAnsi="Open Sans" w:cs="Open Sans"/>
          <w:lang w:val="en-GB"/>
        </w:rPr>
        <w:t xml:space="preserve"> we will look at</w:t>
      </w:r>
      <w:r w:rsidR="00C85C53" w:rsidRPr="00C85C53">
        <w:rPr>
          <w:rFonts w:ascii="Open Sans" w:hAnsi="Open Sans" w:cs="Open Sans"/>
          <w:lang w:val="en-GB"/>
        </w:rPr>
        <w:t xml:space="preserve"> is the “</w:t>
      </w:r>
      <w:r w:rsidR="00F163E3" w:rsidRPr="005C0AFE">
        <w:rPr>
          <w:rFonts w:ascii="Open Sans" w:hAnsi="Open Sans" w:cs="Open Sans"/>
          <w:lang w:val="en-GB"/>
        </w:rPr>
        <w:t>Shareholder</w:t>
      </w:r>
      <w:r w:rsidR="00F163E3">
        <w:rPr>
          <w:rFonts w:ascii="Open Sans" w:hAnsi="Open Sans" w:cs="Open Sans"/>
          <w:lang w:val="en-GB"/>
        </w:rPr>
        <w:t>s’ return in local currency</w:t>
      </w:r>
      <w:r w:rsidR="00C85C53" w:rsidRPr="00C85C53">
        <w:rPr>
          <w:rFonts w:ascii="Open Sans" w:hAnsi="Open Sans" w:cs="Open Sans"/>
          <w:lang w:val="en-GB"/>
        </w:rPr>
        <w:t xml:space="preserve">”. </w:t>
      </w:r>
    </w:p>
    <w:p w14:paraId="2F9DD1A3" w14:textId="77777777" w:rsidR="00B412F5" w:rsidRPr="00B412F5" w:rsidRDefault="00B412F5" w:rsidP="00C85C53">
      <w:pPr>
        <w:jc w:val="both"/>
        <w:rPr>
          <w:rFonts w:ascii="Open Sans" w:hAnsi="Open Sans" w:cs="Open Sans"/>
          <w:b/>
          <w:bCs/>
          <w:color w:val="C0504D" w:themeColor="accent2"/>
          <w:lang w:val="en-GB"/>
        </w:rPr>
      </w:pPr>
      <w:r w:rsidRPr="00B412F5">
        <w:rPr>
          <w:rFonts w:ascii="Open Sans" w:hAnsi="Open Sans" w:cs="Open Sans"/>
          <w:b/>
          <w:bCs/>
          <w:color w:val="C0504D" w:themeColor="accent2"/>
          <w:lang w:val="en-GB"/>
        </w:rPr>
        <w:t>Try it:</w:t>
      </w:r>
    </w:p>
    <w:p w14:paraId="1A182C5F" w14:textId="30FD4F01" w:rsidR="00B412F5" w:rsidRDefault="00B412F5" w:rsidP="00C85C53">
      <w:pPr>
        <w:pStyle w:val="ListParagraph"/>
        <w:numPr>
          <w:ilvl w:val="0"/>
          <w:numId w:val="21"/>
        </w:numPr>
        <w:jc w:val="both"/>
        <w:rPr>
          <w:rFonts w:ascii="Open Sans" w:hAnsi="Open Sans" w:cs="Open Sans"/>
          <w:lang w:val="en-GB"/>
        </w:rPr>
      </w:pPr>
      <w:r w:rsidRPr="00B412F5">
        <w:rPr>
          <w:rFonts w:ascii="Open Sans" w:hAnsi="Open Sans" w:cs="Open Sans"/>
          <w:lang w:val="en-GB"/>
        </w:rPr>
        <w:t>Click on “</w:t>
      </w:r>
      <w:r w:rsidRPr="00B412F5">
        <w:rPr>
          <w:rFonts w:ascii="Open Sans" w:hAnsi="Open Sans" w:cs="Open Sans"/>
          <w:color w:val="1F497D" w:themeColor="text2"/>
          <w:lang w:val="en-GB"/>
        </w:rPr>
        <w:t>Shareholders’ return in local currency</w:t>
      </w:r>
      <w:r w:rsidRPr="00B412F5">
        <w:rPr>
          <w:rFonts w:ascii="Open Sans" w:hAnsi="Open Sans" w:cs="Open Sans"/>
          <w:lang w:val="en-GB"/>
        </w:rPr>
        <w:t>”</w:t>
      </w:r>
      <w:r w:rsidR="00C85C53" w:rsidRPr="00B412F5">
        <w:rPr>
          <w:rFonts w:ascii="Open Sans" w:hAnsi="Open Sans" w:cs="Open Sans"/>
          <w:lang w:val="en-GB"/>
        </w:rPr>
        <w:t>.</w:t>
      </w:r>
      <w:r w:rsidRPr="00B412F5">
        <w:rPr>
          <w:rFonts w:ascii="Open Sans" w:hAnsi="Open Sans" w:cs="Open Sans"/>
          <w:lang w:val="en-GB"/>
        </w:rPr>
        <w:t xml:space="preserve"> </w:t>
      </w:r>
    </w:p>
    <w:p w14:paraId="5ACBC78D" w14:textId="5FE7A713" w:rsidR="00B412F5" w:rsidRPr="00B412F5" w:rsidRDefault="00E950E2" w:rsidP="00B412F5">
      <w:pPr>
        <w:jc w:val="both"/>
        <w:rPr>
          <w:rFonts w:ascii="Open Sans" w:hAnsi="Open Sans" w:cs="Open Sans"/>
          <w:lang w:val="en-GB"/>
        </w:rPr>
      </w:pPr>
      <w:r w:rsidRPr="00E950E2">
        <w:rPr>
          <w:rFonts w:ascii="Open Sans" w:hAnsi="Open Sans" w:cs="Open Sans"/>
          <w:noProof/>
          <w:lang w:val="en-GB"/>
        </w:rPr>
        <w:lastRenderedPageBreak/>
        <w:drawing>
          <wp:inline distT="0" distB="0" distL="0" distR="0" wp14:anchorId="550167EE" wp14:editId="7F5BB2FF">
            <wp:extent cx="5943600" cy="2379345"/>
            <wp:effectExtent l="0" t="0" r="0" b="1905"/>
            <wp:docPr id="113" name="Picture 113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Picture 113" descr="Table&#10;&#10;Description automatically generated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7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506A36" w14:textId="4EE73794" w:rsidR="00E950E2" w:rsidRDefault="00B412F5" w:rsidP="00C85C53">
      <w:pPr>
        <w:pStyle w:val="ListParagraph"/>
        <w:numPr>
          <w:ilvl w:val="0"/>
          <w:numId w:val="21"/>
        </w:numPr>
        <w:jc w:val="both"/>
        <w:rPr>
          <w:rFonts w:ascii="Open Sans" w:hAnsi="Open Sans" w:cs="Open Sans"/>
          <w:lang w:val="en-GB"/>
        </w:rPr>
      </w:pPr>
      <w:r>
        <w:rPr>
          <w:rFonts w:ascii="Open Sans" w:hAnsi="Open Sans" w:cs="Open Sans"/>
          <w:lang w:val="en-GB"/>
        </w:rPr>
        <w:t>At</w:t>
      </w:r>
      <w:r w:rsidR="00C85C53" w:rsidRPr="00B412F5">
        <w:rPr>
          <w:rFonts w:ascii="Open Sans" w:hAnsi="Open Sans" w:cs="Open Sans"/>
          <w:lang w:val="en-GB"/>
        </w:rPr>
        <w:t xml:space="preserve"> the top, it provides shareholders NPV and equity IRR. The concepts of NPV and IRR are explained in the lectures. </w:t>
      </w:r>
      <w:r w:rsidR="00F851C3">
        <w:rPr>
          <w:rFonts w:ascii="Open Sans" w:hAnsi="Open Sans" w:cs="Open Sans"/>
          <w:lang w:val="en-GB"/>
        </w:rPr>
        <w:t>In this</w:t>
      </w:r>
      <w:r w:rsidR="00C85C53" w:rsidRPr="00B412F5">
        <w:rPr>
          <w:rFonts w:ascii="Open Sans" w:hAnsi="Open Sans" w:cs="Open Sans"/>
          <w:lang w:val="en-GB"/>
        </w:rPr>
        <w:t xml:space="preserve"> calculation, only </w:t>
      </w:r>
      <w:r w:rsidR="005F7C02">
        <w:rPr>
          <w:rFonts w:ascii="Open Sans" w:hAnsi="Open Sans" w:cs="Open Sans"/>
          <w:lang w:val="en-GB"/>
        </w:rPr>
        <w:t xml:space="preserve">the </w:t>
      </w:r>
      <w:r w:rsidR="00C85C53" w:rsidRPr="00B412F5">
        <w:rPr>
          <w:rFonts w:ascii="Open Sans" w:hAnsi="Open Sans" w:cs="Open Sans"/>
          <w:lang w:val="en-GB"/>
        </w:rPr>
        <w:t>shareholders</w:t>
      </w:r>
      <w:r w:rsidR="005F7C02">
        <w:rPr>
          <w:rFonts w:ascii="Open Sans" w:hAnsi="Open Sans" w:cs="Open Sans"/>
          <w:lang w:val="en-GB"/>
        </w:rPr>
        <w:t>’</w:t>
      </w:r>
      <w:r w:rsidR="00C85C53" w:rsidRPr="00B412F5">
        <w:rPr>
          <w:rFonts w:ascii="Open Sans" w:hAnsi="Open Sans" w:cs="Open Sans"/>
          <w:lang w:val="en-GB"/>
        </w:rPr>
        <w:t xml:space="preserve"> contribution, which is equity, is considered as cost. Benefits include </w:t>
      </w:r>
      <w:r w:rsidR="00D07D04">
        <w:rPr>
          <w:rFonts w:ascii="Open Sans" w:hAnsi="Open Sans" w:cs="Open Sans"/>
          <w:lang w:val="en-GB"/>
        </w:rPr>
        <w:t xml:space="preserve">any equity repayments, </w:t>
      </w:r>
      <w:r w:rsidR="00C85C53" w:rsidRPr="00B412F5">
        <w:rPr>
          <w:rFonts w:ascii="Open Sans" w:hAnsi="Open Sans" w:cs="Open Sans"/>
          <w:lang w:val="en-GB"/>
        </w:rPr>
        <w:t>shareholders earnings</w:t>
      </w:r>
      <w:r w:rsidR="006D56D5">
        <w:rPr>
          <w:rFonts w:ascii="Open Sans" w:hAnsi="Open Sans" w:cs="Open Sans"/>
          <w:lang w:val="en-GB"/>
        </w:rPr>
        <w:t xml:space="preserve"> (i.e.,</w:t>
      </w:r>
      <w:r w:rsidR="00C85C53" w:rsidRPr="00B412F5">
        <w:rPr>
          <w:rFonts w:ascii="Open Sans" w:hAnsi="Open Sans" w:cs="Open Sans"/>
          <w:lang w:val="en-GB"/>
        </w:rPr>
        <w:t xml:space="preserve"> dividend</w:t>
      </w:r>
      <w:r w:rsidR="005F7C02">
        <w:rPr>
          <w:rFonts w:ascii="Open Sans" w:hAnsi="Open Sans" w:cs="Open Sans"/>
          <w:lang w:val="en-GB"/>
        </w:rPr>
        <w:t>s</w:t>
      </w:r>
      <w:r w:rsidR="006D56D5">
        <w:rPr>
          <w:rFonts w:ascii="Open Sans" w:hAnsi="Open Sans" w:cs="Open Sans"/>
          <w:lang w:val="en-GB"/>
        </w:rPr>
        <w:t>)</w:t>
      </w:r>
      <w:r w:rsidR="00C85C53" w:rsidRPr="00B412F5">
        <w:rPr>
          <w:rFonts w:ascii="Open Sans" w:hAnsi="Open Sans" w:cs="Open Sans"/>
          <w:lang w:val="en-GB"/>
        </w:rPr>
        <w:t xml:space="preserve"> and </w:t>
      </w:r>
      <w:r w:rsidR="005F7C02">
        <w:rPr>
          <w:rFonts w:ascii="Open Sans" w:hAnsi="Open Sans" w:cs="Open Sans"/>
          <w:lang w:val="en-GB"/>
        </w:rPr>
        <w:t xml:space="preserve">the </w:t>
      </w:r>
      <w:r w:rsidR="00C85C53" w:rsidRPr="00B412F5">
        <w:rPr>
          <w:rFonts w:ascii="Open Sans" w:hAnsi="Open Sans" w:cs="Open Sans"/>
          <w:lang w:val="en-GB"/>
        </w:rPr>
        <w:t xml:space="preserve">disposal value of the plant, which is basically </w:t>
      </w:r>
      <w:r w:rsidR="006D56D5">
        <w:rPr>
          <w:rFonts w:ascii="Open Sans" w:hAnsi="Open Sans" w:cs="Open Sans"/>
          <w:lang w:val="en-GB"/>
        </w:rPr>
        <w:t xml:space="preserve">the </w:t>
      </w:r>
      <w:r w:rsidR="005B2370">
        <w:rPr>
          <w:rFonts w:ascii="Open Sans" w:hAnsi="Open Sans" w:cs="Open Sans"/>
          <w:lang w:val="en-GB"/>
        </w:rPr>
        <w:t xml:space="preserve">value of selling the project </w:t>
      </w:r>
      <w:r w:rsidR="00BF0A36">
        <w:rPr>
          <w:rFonts w:ascii="Open Sans" w:hAnsi="Open Sans" w:cs="Open Sans"/>
          <w:lang w:val="en-GB"/>
        </w:rPr>
        <w:t>in a specified year</w:t>
      </w:r>
      <w:r w:rsidR="00C85C53" w:rsidRPr="00B412F5">
        <w:rPr>
          <w:rFonts w:ascii="Open Sans" w:hAnsi="Open Sans" w:cs="Open Sans"/>
          <w:lang w:val="en-GB"/>
        </w:rPr>
        <w:t>.</w:t>
      </w:r>
      <w:r w:rsidR="00BF0A36">
        <w:rPr>
          <w:rFonts w:ascii="Open Sans" w:hAnsi="Open Sans" w:cs="Open Sans"/>
          <w:lang w:val="en-GB"/>
        </w:rPr>
        <w:t xml:space="preserve"> The</w:t>
      </w:r>
      <w:r w:rsidR="00C85C53" w:rsidRPr="00B412F5">
        <w:rPr>
          <w:rFonts w:ascii="Open Sans" w:hAnsi="Open Sans" w:cs="Open Sans"/>
          <w:lang w:val="en-GB"/>
        </w:rPr>
        <w:t xml:space="preserve"> NPV is positive and </w:t>
      </w:r>
      <w:r w:rsidR="00BF0A36">
        <w:rPr>
          <w:rFonts w:ascii="Open Sans" w:hAnsi="Open Sans" w:cs="Open Sans"/>
          <w:lang w:val="en-GB"/>
        </w:rPr>
        <w:t xml:space="preserve">the </w:t>
      </w:r>
      <w:r w:rsidR="00C85C53" w:rsidRPr="006C1CD1">
        <w:rPr>
          <w:rFonts w:ascii="Open Sans" w:hAnsi="Open Sans" w:cs="Open Sans"/>
          <w:lang w:val="en-GB"/>
        </w:rPr>
        <w:t xml:space="preserve">IRR is </w:t>
      </w:r>
      <w:r w:rsidR="00C85C53" w:rsidRPr="006C1CD1">
        <w:rPr>
          <w:rFonts w:ascii="Open Sans" w:hAnsi="Open Sans" w:cs="Open Sans"/>
          <w:color w:val="1F497D" w:themeColor="text2"/>
          <w:lang w:val="en-GB"/>
        </w:rPr>
        <w:t>1</w:t>
      </w:r>
      <w:r w:rsidR="00E950E2" w:rsidRPr="006C1CD1">
        <w:rPr>
          <w:rFonts w:ascii="Open Sans" w:hAnsi="Open Sans" w:cs="Open Sans"/>
          <w:color w:val="1F497D" w:themeColor="text2"/>
          <w:lang w:val="en-GB"/>
        </w:rPr>
        <w:t>3</w:t>
      </w:r>
      <w:r w:rsidR="00C85C53" w:rsidRPr="006C1CD1">
        <w:rPr>
          <w:rFonts w:ascii="Open Sans" w:hAnsi="Open Sans" w:cs="Open Sans"/>
          <w:color w:val="1F497D" w:themeColor="text2"/>
          <w:lang w:val="en-GB"/>
        </w:rPr>
        <w:t>.</w:t>
      </w:r>
      <w:r w:rsidR="00E950E2" w:rsidRPr="006C1CD1">
        <w:rPr>
          <w:rFonts w:ascii="Open Sans" w:hAnsi="Open Sans" w:cs="Open Sans"/>
          <w:color w:val="1F497D" w:themeColor="text2"/>
          <w:lang w:val="en-GB"/>
        </w:rPr>
        <w:t>23</w:t>
      </w:r>
      <w:r w:rsidR="00C85C53" w:rsidRPr="006C1CD1">
        <w:rPr>
          <w:rFonts w:ascii="Open Sans" w:hAnsi="Open Sans" w:cs="Open Sans"/>
          <w:color w:val="1F497D" w:themeColor="text2"/>
          <w:lang w:val="en-GB"/>
        </w:rPr>
        <w:t>%</w:t>
      </w:r>
      <w:r w:rsidR="00C85C53" w:rsidRPr="006C1CD1">
        <w:rPr>
          <w:rFonts w:ascii="Open Sans" w:hAnsi="Open Sans" w:cs="Open Sans"/>
          <w:lang w:val="en-GB"/>
        </w:rPr>
        <w:t>.</w:t>
      </w:r>
      <w:r w:rsidR="00C85C53" w:rsidRPr="00B412F5">
        <w:rPr>
          <w:rFonts w:ascii="Open Sans" w:hAnsi="Open Sans" w:cs="Open Sans"/>
          <w:lang w:val="en-GB"/>
        </w:rPr>
        <w:t xml:space="preserve">  Both are good, and the project is attractive for the investors.</w:t>
      </w:r>
    </w:p>
    <w:p w14:paraId="6F76F3CC" w14:textId="5CBAEEAC" w:rsidR="003E6991" w:rsidRDefault="00C85C53" w:rsidP="00C85C53">
      <w:pPr>
        <w:pStyle w:val="ListParagraph"/>
        <w:numPr>
          <w:ilvl w:val="0"/>
          <w:numId w:val="21"/>
        </w:numPr>
        <w:jc w:val="both"/>
        <w:rPr>
          <w:rFonts w:ascii="Open Sans" w:hAnsi="Open Sans" w:cs="Open Sans"/>
          <w:lang w:val="en-GB"/>
        </w:rPr>
      </w:pPr>
      <w:r w:rsidRPr="00E950E2">
        <w:rPr>
          <w:rFonts w:ascii="Open Sans" w:hAnsi="Open Sans" w:cs="Open Sans"/>
          <w:lang w:val="en-GB"/>
        </w:rPr>
        <w:t>The model also calculates the return on equity on annual basis by dividing the dividend</w:t>
      </w:r>
      <w:r w:rsidR="00CA258B">
        <w:rPr>
          <w:rFonts w:ascii="Open Sans" w:hAnsi="Open Sans" w:cs="Open Sans"/>
          <w:lang w:val="en-GB"/>
        </w:rPr>
        <w:t>s</w:t>
      </w:r>
      <w:r w:rsidRPr="00E950E2">
        <w:rPr>
          <w:rFonts w:ascii="Open Sans" w:hAnsi="Open Sans" w:cs="Open Sans"/>
          <w:lang w:val="en-GB"/>
        </w:rPr>
        <w:t xml:space="preserve"> in that year to the total equity outstanding. Equity was injected for four years, starting from the year </w:t>
      </w:r>
      <w:r w:rsidRPr="00E950E2">
        <w:rPr>
          <w:rFonts w:ascii="Open Sans" w:hAnsi="Open Sans" w:cs="Open Sans"/>
          <w:color w:val="1F497D" w:themeColor="text2"/>
          <w:lang w:val="en-GB"/>
        </w:rPr>
        <w:t>2013</w:t>
      </w:r>
      <w:r w:rsidRPr="00E950E2">
        <w:rPr>
          <w:rFonts w:ascii="Open Sans" w:hAnsi="Open Sans" w:cs="Open Sans"/>
          <w:lang w:val="en-GB"/>
        </w:rPr>
        <w:t xml:space="preserve">. After 2016, no equity was injected. Therefore, equity outstanding in the year </w:t>
      </w:r>
      <w:r w:rsidRPr="00E950E2">
        <w:rPr>
          <w:rFonts w:ascii="Open Sans" w:hAnsi="Open Sans" w:cs="Open Sans"/>
          <w:color w:val="1F497D" w:themeColor="text2"/>
          <w:lang w:val="en-GB"/>
        </w:rPr>
        <w:t xml:space="preserve">2017 </w:t>
      </w:r>
      <w:r w:rsidRPr="00E950E2">
        <w:rPr>
          <w:rFonts w:ascii="Open Sans" w:hAnsi="Open Sans" w:cs="Open Sans"/>
          <w:lang w:val="en-GB"/>
        </w:rPr>
        <w:t xml:space="preserve">and onwards is </w:t>
      </w:r>
      <w:r w:rsidRPr="00E950E2">
        <w:rPr>
          <w:rFonts w:ascii="Open Sans" w:hAnsi="Open Sans" w:cs="Open Sans"/>
          <w:color w:val="1F497D" w:themeColor="text2"/>
          <w:lang w:val="en-GB"/>
        </w:rPr>
        <w:t>650 million</w:t>
      </w:r>
      <w:r w:rsidRPr="00E950E2">
        <w:rPr>
          <w:rFonts w:ascii="Open Sans" w:hAnsi="Open Sans" w:cs="Open Sans"/>
          <w:lang w:val="en-GB"/>
        </w:rPr>
        <w:t>. The dividend</w:t>
      </w:r>
      <w:r w:rsidR="00FD751F">
        <w:rPr>
          <w:rFonts w:ascii="Open Sans" w:hAnsi="Open Sans" w:cs="Open Sans"/>
          <w:lang w:val="en-GB"/>
        </w:rPr>
        <w:t>s</w:t>
      </w:r>
      <w:r w:rsidRPr="00E950E2">
        <w:rPr>
          <w:rFonts w:ascii="Open Sans" w:hAnsi="Open Sans" w:cs="Open Sans"/>
          <w:lang w:val="en-GB"/>
        </w:rPr>
        <w:t xml:space="preserve"> in the year 2021 </w:t>
      </w:r>
      <w:r w:rsidR="00FD751F">
        <w:rPr>
          <w:rFonts w:ascii="Open Sans" w:hAnsi="Open Sans" w:cs="Open Sans"/>
          <w:lang w:val="en-GB"/>
        </w:rPr>
        <w:t>are</w:t>
      </w:r>
      <w:r w:rsidRPr="00E950E2">
        <w:rPr>
          <w:rFonts w:ascii="Open Sans" w:hAnsi="Open Sans" w:cs="Open Sans"/>
          <w:lang w:val="en-GB"/>
        </w:rPr>
        <w:t xml:space="preserve"> </w:t>
      </w:r>
      <w:r w:rsidRPr="00E950E2">
        <w:rPr>
          <w:rFonts w:ascii="Open Sans" w:hAnsi="Open Sans" w:cs="Open Sans"/>
          <w:color w:val="1F497D" w:themeColor="text2"/>
          <w:lang w:val="en-GB"/>
        </w:rPr>
        <w:t xml:space="preserve">62.3 million </w:t>
      </w:r>
      <w:r w:rsidRPr="00E950E2">
        <w:rPr>
          <w:rFonts w:ascii="Open Sans" w:hAnsi="Open Sans" w:cs="Open Sans"/>
          <w:lang w:val="en-GB"/>
        </w:rPr>
        <w:t xml:space="preserve">Ringgits and equity is 650 million Ringgits. </w:t>
      </w:r>
      <w:r w:rsidR="00FD751F">
        <w:rPr>
          <w:rFonts w:ascii="Open Sans" w:hAnsi="Open Sans" w:cs="Open Sans"/>
          <w:lang w:val="en-GB"/>
        </w:rPr>
        <w:t>The r</w:t>
      </w:r>
      <w:r w:rsidRPr="00E950E2">
        <w:rPr>
          <w:rFonts w:ascii="Open Sans" w:hAnsi="Open Sans" w:cs="Open Sans"/>
          <w:lang w:val="en-GB"/>
        </w:rPr>
        <w:t xml:space="preserve">eturn on equity is 62.3 divided by 650, which is </w:t>
      </w:r>
      <w:r w:rsidRPr="00E950E2">
        <w:rPr>
          <w:rFonts w:ascii="Open Sans" w:hAnsi="Open Sans" w:cs="Open Sans"/>
          <w:color w:val="1F497D" w:themeColor="text2"/>
          <w:lang w:val="en-GB"/>
        </w:rPr>
        <w:t>9.58%</w:t>
      </w:r>
      <w:r w:rsidRPr="00E950E2">
        <w:rPr>
          <w:rFonts w:ascii="Open Sans" w:hAnsi="Open Sans" w:cs="Open Sans"/>
          <w:lang w:val="en-GB"/>
        </w:rPr>
        <w:t xml:space="preserve">. Next year </w:t>
      </w:r>
      <w:r w:rsidR="00FD751F">
        <w:rPr>
          <w:rFonts w:ascii="Open Sans" w:hAnsi="Open Sans" w:cs="Open Sans"/>
          <w:lang w:val="en-GB"/>
        </w:rPr>
        <w:t xml:space="preserve">the </w:t>
      </w:r>
      <w:r w:rsidRPr="00E950E2">
        <w:rPr>
          <w:rFonts w:ascii="Open Sans" w:hAnsi="Open Sans" w:cs="Open Sans"/>
          <w:lang w:val="en-GB"/>
        </w:rPr>
        <w:t>dividend</w:t>
      </w:r>
      <w:r w:rsidR="00FD751F">
        <w:rPr>
          <w:rFonts w:ascii="Open Sans" w:hAnsi="Open Sans" w:cs="Open Sans"/>
          <w:lang w:val="en-GB"/>
        </w:rPr>
        <w:t>s</w:t>
      </w:r>
      <w:r w:rsidRPr="00E950E2">
        <w:rPr>
          <w:rFonts w:ascii="Open Sans" w:hAnsi="Open Sans" w:cs="Open Sans"/>
          <w:lang w:val="en-GB"/>
        </w:rPr>
        <w:t xml:space="preserve"> increases to </w:t>
      </w:r>
      <w:r w:rsidRPr="00E950E2">
        <w:rPr>
          <w:rFonts w:ascii="Open Sans" w:hAnsi="Open Sans" w:cs="Open Sans"/>
          <w:color w:val="1F497D" w:themeColor="text2"/>
          <w:lang w:val="en-GB"/>
        </w:rPr>
        <w:t xml:space="preserve">91.5 million </w:t>
      </w:r>
      <w:r w:rsidRPr="00E950E2">
        <w:rPr>
          <w:rFonts w:ascii="Open Sans" w:hAnsi="Open Sans" w:cs="Open Sans"/>
          <w:lang w:val="en-GB"/>
        </w:rPr>
        <w:t>Ringgit</w:t>
      </w:r>
      <w:r w:rsidR="00FD751F">
        <w:rPr>
          <w:rFonts w:ascii="Open Sans" w:hAnsi="Open Sans" w:cs="Open Sans"/>
          <w:lang w:val="en-GB"/>
        </w:rPr>
        <w:t>. H</w:t>
      </w:r>
      <w:r w:rsidRPr="00E950E2">
        <w:rPr>
          <w:rFonts w:ascii="Open Sans" w:hAnsi="Open Sans" w:cs="Open Sans"/>
          <w:lang w:val="en-GB"/>
        </w:rPr>
        <w:t xml:space="preserve">owever, outstanding equity remains the same at 650 million. Therefore, the return on equity is </w:t>
      </w:r>
      <w:r w:rsidRPr="00E950E2">
        <w:rPr>
          <w:rFonts w:ascii="Open Sans" w:hAnsi="Open Sans" w:cs="Open Sans"/>
          <w:color w:val="1F497D" w:themeColor="text2"/>
          <w:lang w:val="en-GB"/>
        </w:rPr>
        <w:t>14.1%</w:t>
      </w:r>
      <w:r w:rsidRPr="00E950E2">
        <w:rPr>
          <w:rFonts w:ascii="Open Sans" w:hAnsi="Open Sans" w:cs="Open Sans"/>
          <w:lang w:val="en-GB"/>
        </w:rPr>
        <w:t>.</w:t>
      </w:r>
    </w:p>
    <w:p w14:paraId="7AA2AD47" w14:textId="4DA6D4C1" w:rsidR="00E950E2" w:rsidRDefault="00B207E2" w:rsidP="00E950E2">
      <w:pPr>
        <w:jc w:val="both"/>
        <w:rPr>
          <w:rFonts w:ascii="Open Sans" w:hAnsi="Open Sans" w:cs="Open Sans"/>
          <w:lang w:val="en-GB"/>
        </w:rPr>
      </w:pPr>
      <w:r>
        <w:rPr>
          <w:rFonts w:ascii="Open Sans" w:hAnsi="Open Sans" w:cs="Open Sans"/>
          <w:noProof/>
          <w:lang w:val="en-GB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EC065A4" wp14:editId="1780474A">
                <wp:simplePos x="0" y="0"/>
                <wp:positionH relativeFrom="column">
                  <wp:posOffset>3523919</wp:posOffset>
                </wp:positionH>
                <wp:positionV relativeFrom="paragraph">
                  <wp:posOffset>347428</wp:posOffset>
                </wp:positionV>
                <wp:extent cx="2419681" cy="105023"/>
                <wp:effectExtent l="57150" t="38100" r="57150" b="104775"/>
                <wp:wrapNone/>
                <wp:docPr id="116" name="Rectangle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9681" cy="105023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3C21C1" id="Rectangle 116" o:spid="_x0000_s1026" style="position:absolute;margin-left:277.45pt;margin-top:27.35pt;width:190.55pt;height:8.2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" filled="f" strokecolor="red" strokeweight="2.25pt">
                <v:shadow on="t" color="black" opacity="22937f" origin=",.5" offset="0,.63889mm"/>
              </v:rect>
            </w:pict>
          </mc:Fallback>
        </mc:AlternateContent>
      </w:r>
      <w:r>
        <w:rPr>
          <w:rFonts w:ascii="Open Sans" w:hAnsi="Open Sans" w:cs="Open Sans"/>
          <w:noProof/>
          <w:lang w:val="en-GB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FFB0FA3" wp14:editId="59C5D198">
                <wp:simplePos x="0" y="0"/>
                <wp:positionH relativeFrom="column">
                  <wp:posOffset>1145540</wp:posOffset>
                </wp:positionH>
                <wp:positionV relativeFrom="paragraph">
                  <wp:posOffset>172389</wp:posOffset>
                </wp:positionV>
                <wp:extent cx="1254816" cy="112975"/>
                <wp:effectExtent l="57150" t="38100" r="59690" b="97155"/>
                <wp:wrapNone/>
                <wp:docPr id="115" name="Rectangle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4816" cy="11297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3D642B" id="Rectangle 115" o:spid="_x0000_s1026" style="position:absolute;margin-left:90.2pt;margin-top:13.55pt;width:98.8pt;height:8.9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" filled="f" strokecolor="red" strokeweight="2.25pt">
                <v:shadow on="t" color="black" opacity="22937f" origin=",.5" offset="0,.63889mm"/>
              </v:rect>
            </w:pict>
          </mc:Fallback>
        </mc:AlternateContent>
      </w:r>
      <w:r w:rsidR="00E950E2" w:rsidRPr="00E950E2">
        <w:rPr>
          <w:rFonts w:ascii="Open Sans" w:hAnsi="Open Sans" w:cs="Open Sans"/>
          <w:noProof/>
          <w:lang w:val="en-GB"/>
        </w:rPr>
        <w:drawing>
          <wp:inline distT="0" distB="0" distL="0" distR="0" wp14:anchorId="28D71B37" wp14:editId="6655FB0C">
            <wp:extent cx="5943600" cy="722630"/>
            <wp:effectExtent l="0" t="0" r="0" b="1270"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22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3CDAF7" w14:textId="6DE7D41F" w:rsidR="00E52DD2" w:rsidRPr="00E950E2" w:rsidRDefault="00E52DD2" w:rsidP="00E950E2">
      <w:pPr>
        <w:jc w:val="both"/>
        <w:rPr>
          <w:rFonts w:ascii="Open Sans" w:hAnsi="Open Sans" w:cs="Open Sans"/>
          <w:lang w:val="en-GB"/>
        </w:rPr>
      </w:pPr>
      <w:r w:rsidRPr="00E52DD2">
        <w:rPr>
          <w:rFonts w:ascii="Open Sans" w:hAnsi="Open Sans" w:cs="Open Sans"/>
          <w:b/>
          <w:bCs/>
          <w:color w:val="8064A2" w:themeColor="accent4"/>
          <w:lang w:val="en-GB"/>
        </w:rPr>
        <w:t>Well done!</w:t>
      </w:r>
      <w:r w:rsidRPr="00E52DD2">
        <w:rPr>
          <w:rFonts w:ascii="Open Sans" w:hAnsi="Open Sans" w:cs="Open Sans"/>
          <w:color w:val="8064A2" w:themeColor="accent4"/>
          <w:lang w:val="en-GB"/>
        </w:rPr>
        <w:t xml:space="preserve"> </w:t>
      </w:r>
      <w:r>
        <w:rPr>
          <w:rFonts w:ascii="Open Sans" w:hAnsi="Open Sans" w:cs="Open Sans"/>
          <w:lang w:val="en-GB"/>
        </w:rPr>
        <w:t>You now know to interpret the Shareholder’s return sheet.</w:t>
      </w:r>
    </w:p>
    <w:p w14:paraId="2160BDE3" w14:textId="69FAFA84" w:rsidR="005D7E4B" w:rsidRPr="00C14707" w:rsidRDefault="005D7E4B" w:rsidP="00C14707">
      <w:pPr>
        <w:pStyle w:val="Heading1"/>
        <w:rPr>
          <w:rFonts w:ascii="Open Sans" w:hAnsi="Open Sans" w:cs="Open Sans"/>
          <w:lang w:val="en-GB"/>
        </w:rPr>
      </w:pPr>
      <w:r w:rsidRPr="00C14707">
        <w:rPr>
          <w:rFonts w:ascii="Open Sans" w:hAnsi="Open Sans" w:cs="Open Sans"/>
          <w:lang w:val="en-GB"/>
        </w:rPr>
        <w:t xml:space="preserve">Activity </w:t>
      </w:r>
      <w:r w:rsidR="009413EB" w:rsidRPr="00C14707">
        <w:rPr>
          <w:rFonts w:ascii="Open Sans" w:hAnsi="Open Sans" w:cs="Open Sans"/>
          <w:lang w:val="en-GB"/>
        </w:rPr>
        <w:t>3</w:t>
      </w:r>
    </w:p>
    <w:p w14:paraId="01EB1DE2" w14:textId="69143EF4" w:rsidR="005D7E4B" w:rsidRPr="003E6991" w:rsidRDefault="009413EB">
      <w:pPr>
        <w:rPr>
          <w:rFonts w:ascii="Open Sans" w:hAnsi="Open Sans" w:cs="Open Sans"/>
          <w:b/>
          <w:color w:val="2B579A"/>
          <w:lang w:val="en-GB"/>
        </w:rPr>
      </w:pPr>
      <w:r w:rsidRPr="009413EB">
        <w:rPr>
          <w:rFonts w:ascii="Open Sans" w:hAnsi="Open Sans" w:cs="Open Sans"/>
          <w:b/>
          <w:bCs/>
          <w:color w:val="1F497D" w:themeColor="text2"/>
          <w:lang w:val="en-GB"/>
        </w:rPr>
        <w:t>Calculate the results of the model using financial ratios</w:t>
      </w:r>
    </w:p>
    <w:p w14:paraId="268837A1" w14:textId="702FD7B0" w:rsidR="00E52DD2" w:rsidRDefault="003E6991" w:rsidP="003E6991">
      <w:pPr>
        <w:jc w:val="both"/>
        <w:rPr>
          <w:rFonts w:ascii="Open Sans" w:hAnsi="Open Sans" w:cs="Open Sans"/>
          <w:lang w:val="en-GB"/>
        </w:rPr>
      </w:pPr>
      <w:r w:rsidRPr="003E6991">
        <w:rPr>
          <w:rFonts w:ascii="Open Sans" w:hAnsi="Open Sans" w:cs="Open Sans"/>
          <w:lang w:val="en-GB"/>
        </w:rPr>
        <w:lastRenderedPageBreak/>
        <w:t>A power project has many stakeholders</w:t>
      </w:r>
      <w:r w:rsidR="00B207E2">
        <w:rPr>
          <w:rFonts w:ascii="Open Sans" w:hAnsi="Open Sans" w:cs="Open Sans"/>
          <w:lang w:val="en-GB"/>
        </w:rPr>
        <w:t>,</w:t>
      </w:r>
      <w:r w:rsidRPr="003E6991">
        <w:rPr>
          <w:rFonts w:ascii="Open Sans" w:hAnsi="Open Sans" w:cs="Open Sans"/>
          <w:lang w:val="en-GB"/>
        </w:rPr>
        <w:t xml:space="preserve"> </w:t>
      </w:r>
      <w:r w:rsidR="00177C43">
        <w:rPr>
          <w:rFonts w:ascii="Open Sans" w:hAnsi="Open Sans" w:cs="Open Sans"/>
          <w:lang w:val="en-GB"/>
        </w:rPr>
        <w:t>including</w:t>
      </w:r>
      <w:r w:rsidRPr="003E6991">
        <w:rPr>
          <w:rFonts w:ascii="Open Sans" w:hAnsi="Open Sans" w:cs="Open Sans"/>
          <w:lang w:val="en-GB"/>
        </w:rPr>
        <w:t xml:space="preserve"> the owners</w:t>
      </w:r>
      <w:r w:rsidR="00177C43">
        <w:rPr>
          <w:rFonts w:ascii="Open Sans" w:hAnsi="Open Sans" w:cs="Open Sans"/>
          <w:lang w:val="en-GB"/>
        </w:rPr>
        <w:t>,</w:t>
      </w:r>
      <w:r w:rsidRPr="003E6991">
        <w:rPr>
          <w:rFonts w:ascii="Open Sans" w:hAnsi="Open Sans" w:cs="Open Sans"/>
          <w:lang w:val="en-GB"/>
        </w:rPr>
        <w:t xml:space="preserve"> investors, lenders, government and regulators. FINPLAN </w:t>
      </w:r>
      <w:r w:rsidR="00177C43">
        <w:rPr>
          <w:rFonts w:ascii="Open Sans" w:hAnsi="Open Sans" w:cs="Open Sans"/>
          <w:lang w:val="en-GB"/>
        </w:rPr>
        <w:t>calculates</w:t>
      </w:r>
      <w:r w:rsidRPr="003E6991">
        <w:rPr>
          <w:rFonts w:ascii="Open Sans" w:hAnsi="Open Sans" w:cs="Open Sans"/>
          <w:lang w:val="en-GB"/>
        </w:rPr>
        <w:t xml:space="preserve"> many financial ratios</w:t>
      </w:r>
      <w:r w:rsidR="00177C43">
        <w:rPr>
          <w:rFonts w:ascii="Open Sans" w:hAnsi="Open Sans" w:cs="Open Sans"/>
          <w:lang w:val="en-GB"/>
        </w:rPr>
        <w:t>, which will be interesting for the various stakeholders. We will now have a look at these ratios.</w:t>
      </w:r>
      <w:r w:rsidRPr="003E6991">
        <w:rPr>
          <w:rFonts w:ascii="Open Sans" w:hAnsi="Open Sans" w:cs="Open Sans"/>
          <w:lang w:val="en-GB"/>
        </w:rPr>
        <w:t xml:space="preserve"> </w:t>
      </w:r>
    </w:p>
    <w:p w14:paraId="28C6EF66" w14:textId="77777777" w:rsidR="00E52DD2" w:rsidRPr="00E52DD2" w:rsidRDefault="00E52DD2" w:rsidP="003E6991">
      <w:pPr>
        <w:jc w:val="both"/>
        <w:rPr>
          <w:rFonts w:ascii="Open Sans" w:hAnsi="Open Sans" w:cs="Open Sans"/>
          <w:b/>
          <w:bCs/>
          <w:color w:val="C0504D" w:themeColor="accent2"/>
          <w:lang w:val="en-GB"/>
        </w:rPr>
      </w:pPr>
      <w:r w:rsidRPr="00E52DD2">
        <w:rPr>
          <w:rFonts w:ascii="Open Sans" w:hAnsi="Open Sans" w:cs="Open Sans"/>
          <w:b/>
          <w:bCs/>
          <w:color w:val="C0504D" w:themeColor="accent2"/>
          <w:lang w:val="en-GB"/>
        </w:rPr>
        <w:t>Try it:</w:t>
      </w:r>
    </w:p>
    <w:p w14:paraId="3434E106" w14:textId="7A8B9299" w:rsidR="00E52DD2" w:rsidRPr="00E52DD2" w:rsidRDefault="00E52DD2" w:rsidP="00E52DD2">
      <w:pPr>
        <w:pStyle w:val="ListParagraph"/>
        <w:numPr>
          <w:ilvl w:val="0"/>
          <w:numId w:val="22"/>
        </w:numPr>
        <w:jc w:val="both"/>
        <w:rPr>
          <w:rFonts w:ascii="Open Sans" w:hAnsi="Open Sans" w:cs="Open Sans"/>
          <w:lang w:val="en-GB"/>
        </w:rPr>
      </w:pPr>
      <w:r>
        <w:rPr>
          <w:rFonts w:ascii="Open Sans" w:hAnsi="Open Sans" w:cs="Open Sans"/>
          <w:lang w:val="en-GB"/>
        </w:rPr>
        <w:t>Click</w:t>
      </w:r>
      <w:r w:rsidR="003E6991" w:rsidRPr="00E52DD2">
        <w:rPr>
          <w:rFonts w:ascii="Open Sans" w:hAnsi="Open Sans" w:cs="Open Sans"/>
          <w:lang w:val="en-GB"/>
        </w:rPr>
        <w:t xml:space="preserve"> </w:t>
      </w:r>
      <w:r>
        <w:rPr>
          <w:rFonts w:ascii="Open Sans" w:hAnsi="Open Sans" w:cs="Open Sans"/>
          <w:lang w:val="en-GB"/>
        </w:rPr>
        <w:t>on</w:t>
      </w:r>
      <w:r w:rsidR="003E6991" w:rsidRPr="00E52DD2">
        <w:rPr>
          <w:rFonts w:ascii="Open Sans" w:hAnsi="Open Sans" w:cs="Open Sans"/>
          <w:lang w:val="en-GB"/>
        </w:rPr>
        <w:t xml:space="preserve"> “</w:t>
      </w:r>
      <w:r w:rsidR="003E6991" w:rsidRPr="00E52DD2">
        <w:rPr>
          <w:rFonts w:ascii="Open Sans" w:hAnsi="Open Sans" w:cs="Open Sans"/>
          <w:color w:val="1F497D" w:themeColor="text2"/>
          <w:lang w:val="en-GB"/>
        </w:rPr>
        <w:t xml:space="preserve">Financial </w:t>
      </w:r>
      <w:r w:rsidRPr="00E52DD2">
        <w:rPr>
          <w:rFonts w:ascii="Open Sans" w:hAnsi="Open Sans" w:cs="Open Sans"/>
          <w:color w:val="1F497D" w:themeColor="text2"/>
          <w:lang w:val="en-GB"/>
        </w:rPr>
        <w:t>r</w:t>
      </w:r>
      <w:r w:rsidR="003E6991" w:rsidRPr="00E52DD2">
        <w:rPr>
          <w:rFonts w:ascii="Open Sans" w:hAnsi="Open Sans" w:cs="Open Sans"/>
          <w:color w:val="1F497D" w:themeColor="text2"/>
          <w:lang w:val="en-GB"/>
        </w:rPr>
        <w:t>atio</w:t>
      </w:r>
      <w:r w:rsidRPr="00E52DD2">
        <w:rPr>
          <w:rFonts w:ascii="Open Sans" w:hAnsi="Open Sans" w:cs="Open Sans"/>
          <w:color w:val="1F497D" w:themeColor="text2"/>
          <w:lang w:val="en-GB"/>
        </w:rPr>
        <w:t>s</w:t>
      </w:r>
      <w:r w:rsidR="003E6991" w:rsidRPr="00E52DD2">
        <w:rPr>
          <w:rFonts w:ascii="Open Sans" w:hAnsi="Open Sans" w:cs="Open Sans"/>
          <w:lang w:val="en-GB"/>
        </w:rPr>
        <w:t>”</w:t>
      </w:r>
      <w:r w:rsidR="00177C43">
        <w:rPr>
          <w:rFonts w:ascii="Open Sans" w:hAnsi="Open Sans" w:cs="Open Sans"/>
          <w:lang w:val="en-GB"/>
        </w:rPr>
        <w:t>. T</w:t>
      </w:r>
      <w:r w:rsidR="003E6991" w:rsidRPr="00E52DD2">
        <w:rPr>
          <w:rFonts w:ascii="Open Sans" w:hAnsi="Open Sans" w:cs="Open Sans"/>
          <w:lang w:val="en-GB"/>
        </w:rPr>
        <w:t xml:space="preserve">his table </w:t>
      </w:r>
      <w:r>
        <w:rPr>
          <w:rFonts w:ascii="Open Sans" w:hAnsi="Open Sans" w:cs="Open Sans"/>
          <w:lang w:val="en-GB"/>
        </w:rPr>
        <w:t xml:space="preserve">will </w:t>
      </w:r>
      <w:r w:rsidR="003E6991" w:rsidRPr="00E52DD2">
        <w:rPr>
          <w:rFonts w:ascii="Open Sans" w:hAnsi="Open Sans" w:cs="Open Sans"/>
          <w:lang w:val="en-GB"/>
        </w:rPr>
        <w:t xml:space="preserve">appear. </w:t>
      </w:r>
    </w:p>
    <w:p w14:paraId="5E2891C4" w14:textId="0BB38946" w:rsidR="00E52DD2" w:rsidRDefault="00E52DD2" w:rsidP="003E6991">
      <w:pPr>
        <w:jc w:val="both"/>
        <w:rPr>
          <w:rFonts w:ascii="Open Sans" w:hAnsi="Open Sans" w:cs="Open Sans"/>
          <w:lang w:val="en-GB"/>
        </w:rPr>
      </w:pPr>
      <w:r w:rsidRPr="00E52DD2">
        <w:rPr>
          <w:rFonts w:ascii="Open Sans" w:hAnsi="Open Sans" w:cs="Open Sans"/>
          <w:noProof/>
          <w:lang w:val="en-GB"/>
        </w:rPr>
        <w:drawing>
          <wp:inline distT="0" distB="0" distL="0" distR="0" wp14:anchorId="01A5EC65" wp14:editId="67AF5D9A">
            <wp:extent cx="5943600" cy="2991485"/>
            <wp:effectExtent l="0" t="0" r="0" b="0"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91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8F121D" w14:textId="564D2DB6" w:rsidR="00E52DD2" w:rsidRDefault="003E6991" w:rsidP="003E6991">
      <w:pPr>
        <w:pStyle w:val="ListParagraph"/>
        <w:numPr>
          <w:ilvl w:val="0"/>
          <w:numId w:val="22"/>
        </w:numPr>
        <w:jc w:val="both"/>
        <w:rPr>
          <w:rFonts w:ascii="Open Sans" w:hAnsi="Open Sans" w:cs="Open Sans"/>
          <w:lang w:val="en-GB"/>
        </w:rPr>
      </w:pPr>
      <w:r w:rsidRPr="00E52DD2">
        <w:rPr>
          <w:rFonts w:ascii="Open Sans" w:hAnsi="Open Sans" w:cs="Open Sans"/>
          <w:lang w:val="en-GB"/>
        </w:rPr>
        <w:t>These ratios determine the financial viability of the project from the viewpoint of different stakeholders</w:t>
      </w:r>
      <w:r w:rsidR="00E52DD2">
        <w:rPr>
          <w:rFonts w:ascii="Open Sans" w:hAnsi="Open Sans" w:cs="Open Sans"/>
          <w:lang w:val="en-GB"/>
        </w:rPr>
        <w:t>. Click on the top right button to</w:t>
      </w:r>
      <w:r w:rsidRPr="00E52DD2">
        <w:rPr>
          <w:rFonts w:ascii="Open Sans" w:hAnsi="Open Sans" w:cs="Open Sans"/>
          <w:lang w:val="en-GB"/>
        </w:rPr>
        <w:t xml:space="preserve"> export the table </w:t>
      </w:r>
      <w:r w:rsidR="00177C43">
        <w:rPr>
          <w:rFonts w:ascii="Open Sans" w:hAnsi="Open Sans" w:cs="Open Sans"/>
          <w:lang w:val="en-GB"/>
        </w:rPr>
        <w:t>to</w:t>
      </w:r>
      <w:r w:rsidRPr="00E52DD2">
        <w:rPr>
          <w:rFonts w:ascii="Open Sans" w:hAnsi="Open Sans" w:cs="Open Sans"/>
          <w:lang w:val="en-GB"/>
        </w:rPr>
        <w:t xml:space="preserve"> Excel. We explain three ratios: </w:t>
      </w:r>
      <w:r w:rsidRPr="00E52DD2">
        <w:rPr>
          <w:rFonts w:ascii="Open Sans" w:hAnsi="Open Sans" w:cs="Open Sans"/>
          <w:color w:val="1F497D" w:themeColor="text2"/>
          <w:lang w:val="en-GB"/>
        </w:rPr>
        <w:t>Leverage</w:t>
      </w:r>
      <w:r w:rsidRPr="00E52DD2">
        <w:rPr>
          <w:rFonts w:ascii="Open Sans" w:hAnsi="Open Sans" w:cs="Open Sans"/>
          <w:lang w:val="en-GB"/>
        </w:rPr>
        <w:t xml:space="preserve">, </w:t>
      </w:r>
      <w:r w:rsidRPr="00E52DD2">
        <w:rPr>
          <w:rFonts w:ascii="Open Sans" w:hAnsi="Open Sans" w:cs="Open Sans"/>
          <w:color w:val="1F497D" w:themeColor="text2"/>
          <w:lang w:val="en-GB"/>
        </w:rPr>
        <w:t>Exchange Risk</w:t>
      </w:r>
      <w:r w:rsidRPr="00E52DD2">
        <w:rPr>
          <w:rFonts w:ascii="Open Sans" w:hAnsi="Open Sans" w:cs="Open Sans"/>
          <w:lang w:val="en-GB"/>
        </w:rPr>
        <w:t xml:space="preserve">, and </w:t>
      </w:r>
      <w:r w:rsidRPr="00E52DD2">
        <w:rPr>
          <w:rFonts w:ascii="Open Sans" w:hAnsi="Open Sans" w:cs="Open Sans"/>
          <w:color w:val="1F497D" w:themeColor="text2"/>
          <w:lang w:val="en-GB"/>
        </w:rPr>
        <w:t>Debt Service Coverage</w:t>
      </w:r>
      <w:r w:rsidRPr="00E52DD2">
        <w:rPr>
          <w:rFonts w:ascii="Open Sans" w:hAnsi="Open Sans" w:cs="Open Sans"/>
          <w:lang w:val="en-GB"/>
        </w:rPr>
        <w:t xml:space="preserve">. The meaning behind these ratios is explained in the lectures.  </w:t>
      </w:r>
    </w:p>
    <w:p w14:paraId="1F67A6C0" w14:textId="77777777" w:rsidR="003C0F2F" w:rsidRDefault="003E6991" w:rsidP="003C0F2F">
      <w:pPr>
        <w:pStyle w:val="ListParagraph"/>
        <w:numPr>
          <w:ilvl w:val="0"/>
          <w:numId w:val="22"/>
        </w:numPr>
        <w:jc w:val="both"/>
        <w:rPr>
          <w:rFonts w:ascii="Open Sans" w:hAnsi="Open Sans" w:cs="Open Sans"/>
          <w:lang w:val="en-GB"/>
        </w:rPr>
      </w:pPr>
      <w:r w:rsidRPr="00E52DD2">
        <w:rPr>
          <w:rFonts w:ascii="Open Sans" w:hAnsi="Open Sans" w:cs="Open Sans"/>
          <w:lang w:val="en-GB"/>
        </w:rPr>
        <w:t xml:space="preserve">FINPLAN has a default value for each of these </w:t>
      </w:r>
      <w:r w:rsidR="00E52DD2" w:rsidRPr="00E52DD2">
        <w:rPr>
          <w:rFonts w:ascii="Open Sans" w:hAnsi="Open Sans" w:cs="Open Sans"/>
          <w:lang w:val="en-GB"/>
        </w:rPr>
        <w:t>ratios and</w:t>
      </w:r>
      <w:r w:rsidRPr="00E52DD2">
        <w:rPr>
          <w:rFonts w:ascii="Open Sans" w:hAnsi="Open Sans" w:cs="Open Sans"/>
          <w:lang w:val="en-GB"/>
        </w:rPr>
        <w:t xml:space="preserve"> judges the computed value from the project relative to that. If it is less than the default value, then it reports “</w:t>
      </w:r>
      <w:r w:rsidRPr="00E52DD2">
        <w:rPr>
          <w:rFonts w:ascii="Open Sans" w:hAnsi="Open Sans" w:cs="Open Sans"/>
          <w:color w:val="1F497D" w:themeColor="text2"/>
          <w:lang w:val="en-GB"/>
        </w:rPr>
        <w:t>P</w:t>
      </w:r>
      <w:r w:rsidR="00E52DD2">
        <w:rPr>
          <w:rFonts w:ascii="Open Sans" w:hAnsi="Open Sans" w:cs="Open Sans"/>
          <w:color w:val="1F497D" w:themeColor="text2"/>
          <w:lang w:val="en-GB"/>
        </w:rPr>
        <w:t>b</w:t>
      </w:r>
      <w:r w:rsidRPr="00E52DD2">
        <w:rPr>
          <w:rFonts w:ascii="Open Sans" w:hAnsi="Open Sans" w:cs="Open Sans"/>
          <w:lang w:val="en-GB"/>
        </w:rPr>
        <w:t>”, otherwise “</w:t>
      </w:r>
      <w:r w:rsidRPr="00E52DD2">
        <w:rPr>
          <w:rFonts w:ascii="Open Sans" w:hAnsi="Open Sans" w:cs="Open Sans"/>
          <w:color w:val="1F497D" w:themeColor="text2"/>
          <w:lang w:val="en-GB"/>
        </w:rPr>
        <w:t>OK</w:t>
      </w:r>
      <w:r w:rsidRPr="00E52DD2">
        <w:rPr>
          <w:rFonts w:ascii="Open Sans" w:hAnsi="Open Sans" w:cs="Open Sans"/>
          <w:lang w:val="en-GB"/>
        </w:rPr>
        <w:t xml:space="preserve">”. </w:t>
      </w:r>
      <w:r w:rsidR="00E52DD2">
        <w:rPr>
          <w:rFonts w:ascii="Open Sans" w:hAnsi="Open Sans" w:cs="Open Sans"/>
          <w:lang w:val="en-GB"/>
        </w:rPr>
        <w:t>We will</w:t>
      </w:r>
      <w:r w:rsidRPr="00E52DD2">
        <w:rPr>
          <w:rFonts w:ascii="Open Sans" w:hAnsi="Open Sans" w:cs="Open Sans"/>
          <w:lang w:val="en-GB"/>
        </w:rPr>
        <w:t xml:space="preserve"> explain these ratios one by one.</w:t>
      </w:r>
    </w:p>
    <w:p w14:paraId="7B2A7F57" w14:textId="2539885B" w:rsidR="009413EB" w:rsidRPr="00C14707" w:rsidRDefault="009413EB" w:rsidP="00C14707">
      <w:pPr>
        <w:pStyle w:val="Heading1"/>
        <w:rPr>
          <w:rFonts w:ascii="Open Sans" w:hAnsi="Open Sans" w:cs="Open Sans"/>
          <w:lang w:val="en-GB"/>
        </w:rPr>
      </w:pPr>
      <w:r w:rsidRPr="00C14707">
        <w:rPr>
          <w:rFonts w:ascii="Open Sans" w:hAnsi="Open Sans" w:cs="Open Sans"/>
          <w:lang w:val="en-GB"/>
        </w:rPr>
        <w:t>Activity 3a</w:t>
      </w:r>
    </w:p>
    <w:p w14:paraId="28641907" w14:textId="4EB66005" w:rsidR="009413EB" w:rsidRPr="00C33C64" w:rsidRDefault="009413EB" w:rsidP="009413EB">
      <w:pPr>
        <w:rPr>
          <w:rFonts w:ascii="Open Sans" w:hAnsi="Open Sans" w:cs="Open Sans"/>
          <w:b/>
          <w:color w:val="2B579A"/>
          <w:lang w:val="en-GB"/>
        </w:rPr>
      </w:pPr>
      <w:r w:rsidRPr="009413EB">
        <w:rPr>
          <w:rFonts w:ascii="Open Sans" w:hAnsi="Open Sans" w:cs="Open Sans"/>
          <w:b/>
          <w:bCs/>
          <w:color w:val="1F497D" w:themeColor="text2"/>
          <w:lang w:val="en-GB"/>
        </w:rPr>
        <w:t>Calculate the results of the model using financial ratios</w:t>
      </w:r>
      <w:r w:rsidRPr="00C33C64">
        <w:rPr>
          <w:rFonts w:ascii="Open Sans" w:hAnsi="Open Sans" w:cs="Open Sans"/>
          <w:b/>
          <w:color w:val="2B579A"/>
          <w:lang w:val="en-GB"/>
        </w:rPr>
        <w:t xml:space="preserve"> </w:t>
      </w:r>
      <w:r>
        <w:rPr>
          <w:rFonts w:ascii="Open Sans" w:hAnsi="Open Sans" w:cs="Open Sans"/>
          <w:b/>
          <w:color w:val="2B579A"/>
          <w:lang w:val="en-GB"/>
        </w:rPr>
        <w:t xml:space="preserve">– </w:t>
      </w:r>
      <w:r w:rsidRPr="00C33C64">
        <w:rPr>
          <w:rFonts w:ascii="Open Sans" w:hAnsi="Open Sans" w:cs="Open Sans"/>
          <w:b/>
          <w:color w:val="2B579A"/>
          <w:lang w:val="en-GB"/>
        </w:rPr>
        <w:t>Leverage</w:t>
      </w:r>
      <w:r>
        <w:rPr>
          <w:rFonts w:ascii="Open Sans" w:hAnsi="Open Sans" w:cs="Open Sans"/>
          <w:b/>
          <w:color w:val="2B579A"/>
          <w:lang w:val="en-GB"/>
        </w:rPr>
        <w:t xml:space="preserve"> </w:t>
      </w:r>
    </w:p>
    <w:p w14:paraId="4B025A82" w14:textId="3059F151" w:rsidR="00834BA9" w:rsidRPr="00360D4A" w:rsidRDefault="009413EB" w:rsidP="00834BA9">
      <w:pPr>
        <w:jc w:val="both"/>
        <w:rPr>
          <w:rFonts w:ascii="Open Sans" w:hAnsi="Open Sans" w:cs="Open Sans"/>
          <w:lang w:val="en-GB"/>
        </w:rPr>
      </w:pPr>
      <w:r w:rsidRPr="00C33C64">
        <w:rPr>
          <w:rFonts w:ascii="Open Sans" w:hAnsi="Open Sans" w:cs="Open Sans"/>
          <w:lang w:val="en-GB"/>
        </w:rPr>
        <w:t>Leverage is also known as debt equity ratio.</w:t>
      </w:r>
      <w:r w:rsidR="00834BA9">
        <w:rPr>
          <w:rFonts w:ascii="Open Sans" w:hAnsi="Open Sans" w:cs="Open Sans"/>
          <w:lang w:val="en-GB"/>
        </w:rPr>
        <w:t xml:space="preserve"> </w:t>
      </w:r>
      <w:r w:rsidR="00475929">
        <w:rPr>
          <w:rFonts w:ascii="Open Sans" w:hAnsi="Open Sans" w:cs="Open Sans"/>
          <w:lang w:val="en-GB"/>
        </w:rPr>
        <w:t>It</w:t>
      </w:r>
      <w:r w:rsidR="00834BA9" w:rsidRPr="00742944">
        <w:rPr>
          <w:rFonts w:ascii="Open Sans" w:hAnsi="Open Sans" w:cs="Open Sans"/>
          <w:lang w:val="en-GB"/>
        </w:rPr>
        <w:t xml:space="preserve"> is</w:t>
      </w:r>
      <w:r w:rsidR="003A0FEF">
        <w:rPr>
          <w:rFonts w:ascii="Open Sans" w:hAnsi="Open Sans" w:cs="Open Sans"/>
          <w:lang w:val="en-GB"/>
        </w:rPr>
        <w:t xml:space="preserve"> especially</w:t>
      </w:r>
      <w:r w:rsidR="00834BA9" w:rsidRPr="00742944">
        <w:rPr>
          <w:rFonts w:ascii="Open Sans" w:hAnsi="Open Sans" w:cs="Open Sans"/>
          <w:lang w:val="en-GB"/>
        </w:rPr>
        <w:t xml:space="preserve"> important during the construction phase</w:t>
      </w:r>
      <w:r w:rsidR="003A0FEF">
        <w:rPr>
          <w:rFonts w:ascii="Open Sans" w:hAnsi="Open Sans" w:cs="Open Sans"/>
          <w:lang w:val="en-GB"/>
        </w:rPr>
        <w:t xml:space="preserve"> and</w:t>
      </w:r>
      <w:r w:rsidR="00834BA9" w:rsidRPr="00742944">
        <w:rPr>
          <w:rFonts w:ascii="Open Sans" w:hAnsi="Open Sans" w:cs="Open Sans"/>
          <w:lang w:val="en-GB"/>
        </w:rPr>
        <w:t xml:space="preserve"> is a key indicator to evaluate the financing of a project from the point of view of a lender. A lender will use </w:t>
      </w:r>
      <w:r w:rsidR="003A0FEF">
        <w:rPr>
          <w:rFonts w:ascii="Open Sans" w:hAnsi="Open Sans" w:cs="Open Sans"/>
          <w:lang w:val="en-GB"/>
        </w:rPr>
        <w:t>this ratio</w:t>
      </w:r>
      <w:r w:rsidR="00834BA9" w:rsidRPr="00742944">
        <w:rPr>
          <w:rFonts w:ascii="Open Sans" w:hAnsi="Open Sans" w:cs="Open Sans"/>
          <w:lang w:val="en-GB"/>
        </w:rPr>
        <w:t xml:space="preserve"> to check if </w:t>
      </w:r>
      <w:r w:rsidR="00C026C2">
        <w:rPr>
          <w:rFonts w:ascii="Open Sans" w:hAnsi="Open Sans" w:cs="Open Sans"/>
          <w:lang w:val="en-GB"/>
        </w:rPr>
        <w:t xml:space="preserve">there is </w:t>
      </w:r>
      <w:r w:rsidR="00834BA9" w:rsidRPr="00742944">
        <w:rPr>
          <w:rFonts w:ascii="Open Sans" w:hAnsi="Open Sans" w:cs="Open Sans"/>
          <w:lang w:val="en-GB"/>
        </w:rPr>
        <w:t>sufficient equity a</w:t>
      </w:r>
      <w:r w:rsidR="00C026C2">
        <w:rPr>
          <w:rFonts w:ascii="Open Sans" w:hAnsi="Open Sans" w:cs="Open Sans"/>
          <w:lang w:val="en-GB"/>
        </w:rPr>
        <w:t>s an indication</w:t>
      </w:r>
      <w:r w:rsidR="00834BA9" w:rsidRPr="00742944">
        <w:rPr>
          <w:rFonts w:ascii="Open Sans" w:hAnsi="Open Sans" w:cs="Open Sans"/>
          <w:lang w:val="en-GB"/>
        </w:rPr>
        <w:t xml:space="preserve"> if the </w:t>
      </w:r>
      <w:r w:rsidR="00834BA9" w:rsidRPr="00742944">
        <w:rPr>
          <w:rFonts w:ascii="Open Sans" w:hAnsi="Open Sans" w:cs="Open Sans"/>
          <w:lang w:val="en-GB"/>
        </w:rPr>
        <w:lastRenderedPageBreak/>
        <w:t xml:space="preserve">shareholders are committed to the project and </w:t>
      </w:r>
      <w:r w:rsidR="00C43C24">
        <w:rPr>
          <w:rFonts w:ascii="Open Sans" w:hAnsi="Open Sans" w:cs="Open Sans"/>
          <w:lang w:val="en-GB"/>
        </w:rPr>
        <w:t xml:space="preserve">are </w:t>
      </w:r>
      <w:r w:rsidR="00834BA9" w:rsidRPr="00742944">
        <w:rPr>
          <w:rFonts w:ascii="Open Sans" w:hAnsi="Open Sans" w:cs="Open Sans"/>
          <w:lang w:val="en-GB"/>
        </w:rPr>
        <w:t>cover</w:t>
      </w:r>
      <w:r w:rsidR="00C43C24">
        <w:rPr>
          <w:rFonts w:ascii="Open Sans" w:hAnsi="Open Sans" w:cs="Open Sans"/>
          <w:lang w:val="en-GB"/>
        </w:rPr>
        <w:t>ing</w:t>
      </w:r>
      <w:r w:rsidR="00834BA9" w:rsidRPr="00742944">
        <w:rPr>
          <w:rFonts w:ascii="Open Sans" w:hAnsi="Open Sans" w:cs="Open Sans"/>
          <w:lang w:val="en-GB"/>
        </w:rPr>
        <w:t xml:space="preserve"> some </w:t>
      </w:r>
      <w:r w:rsidR="00C43C24">
        <w:rPr>
          <w:rFonts w:ascii="Open Sans" w:hAnsi="Open Sans" w:cs="Open Sans"/>
          <w:lang w:val="en-GB"/>
        </w:rPr>
        <w:t xml:space="preserve">of the </w:t>
      </w:r>
      <w:r w:rsidR="00834BA9" w:rsidRPr="00742944">
        <w:rPr>
          <w:rFonts w:ascii="Open Sans" w:hAnsi="Open Sans" w:cs="Open Sans"/>
          <w:lang w:val="en-GB"/>
        </w:rPr>
        <w:t>risk with their own money.</w:t>
      </w:r>
    </w:p>
    <w:p w14:paraId="2320F517" w14:textId="5A64F549" w:rsidR="009413EB" w:rsidRPr="00C33C64" w:rsidRDefault="00726358" w:rsidP="009413EB">
      <w:pPr>
        <w:jc w:val="both"/>
        <w:rPr>
          <w:rFonts w:ascii="Open Sans" w:hAnsi="Open Sans" w:cs="Open Sans"/>
          <w:lang w:val="en-GB"/>
        </w:rPr>
      </w:pPr>
      <w:r>
        <w:rPr>
          <w:rFonts w:ascii="Open Sans" w:hAnsi="Open Sans" w:cs="Open Sans"/>
          <w:lang w:val="en-GB"/>
        </w:rPr>
        <w:t>It is s</w:t>
      </w:r>
      <w:r w:rsidR="009413EB" w:rsidRPr="00C33C64">
        <w:rPr>
          <w:rFonts w:ascii="Open Sans" w:hAnsi="Open Sans" w:cs="Open Sans"/>
          <w:lang w:val="en-GB"/>
        </w:rPr>
        <w:t xml:space="preserve">imply calculated by dividing debt in a particular year by the equity outstanding in that year. The higher this value, the worse the financial condition of the project </w:t>
      </w:r>
      <w:r w:rsidR="00683121">
        <w:rPr>
          <w:rFonts w:ascii="Open Sans" w:hAnsi="Open Sans" w:cs="Open Sans"/>
          <w:lang w:val="en-GB"/>
        </w:rPr>
        <w:t xml:space="preserve">from a lender’s perspective, </w:t>
      </w:r>
      <w:r w:rsidR="009413EB" w:rsidRPr="00C33C64">
        <w:rPr>
          <w:rFonts w:ascii="Open Sans" w:hAnsi="Open Sans" w:cs="Open Sans"/>
          <w:lang w:val="en-GB"/>
        </w:rPr>
        <w:t xml:space="preserve">as the assets of the project depend more on debt, indicating </w:t>
      </w:r>
      <w:r w:rsidR="00DB1198">
        <w:rPr>
          <w:rFonts w:ascii="Open Sans" w:hAnsi="Open Sans" w:cs="Open Sans"/>
          <w:lang w:val="en-GB"/>
        </w:rPr>
        <w:t>a higher</w:t>
      </w:r>
      <w:r w:rsidR="009413EB" w:rsidRPr="00C33C64">
        <w:rPr>
          <w:rFonts w:ascii="Open Sans" w:hAnsi="Open Sans" w:cs="Open Sans"/>
          <w:lang w:val="en-GB"/>
        </w:rPr>
        <w:t xml:space="preserve"> danger of bankruptcy.</w:t>
      </w:r>
      <w:r w:rsidR="004358D7" w:rsidRPr="004358D7">
        <w:rPr>
          <w:rFonts w:ascii="Open Sans" w:hAnsi="Open Sans" w:cs="Open Sans"/>
          <w:lang w:val="en-GB"/>
        </w:rPr>
        <w:t xml:space="preserve"> </w:t>
      </w:r>
      <w:r w:rsidR="004358D7" w:rsidRPr="00C33C64">
        <w:rPr>
          <w:rFonts w:ascii="Open Sans" w:hAnsi="Open Sans" w:cs="Open Sans"/>
          <w:lang w:val="en-GB"/>
        </w:rPr>
        <w:t>Th</w:t>
      </w:r>
      <w:r w:rsidR="004358D7">
        <w:rPr>
          <w:rFonts w:ascii="Open Sans" w:hAnsi="Open Sans" w:cs="Open Sans"/>
          <w:lang w:val="en-GB"/>
        </w:rPr>
        <w:t>e ratio</w:t>
      </w:r>
      <w:r w:rsidR="004358D7" w:rsidRPr="00C33C64">
        <w:rPr>
          <w:rFonts w:ascii="Open Sans" w:hAnsi="Open Sans" w:cs="Open Sans"/>
          <w:lang w:val="en-GB"/>
        </w:rPr>
        <w:t xml:space="preserve"> is </w:t>
      </w:r>
      <w:r w:rsidR="0075661C">
        <w:rPr>
          <w:rFonts w:ascii="Open Sans" w:hAnsi="Open Sans" w:cs="Open Sans"/>
          <w:lang w:val="en-GB"/>
        </w:rPr>
        <w:t xml:space="preserve">especially </w:t>
      </w:r>
      <w:r w:rsidR="004358D7" w:rsidRPr="00C33C64">
        <w:rPr>
          <w:rFonts w:ascii="Open Sans" w:hAnsi="Open Sans" w:cs="Open Sans"/>
          <w:lang w:val="en-GB"/>
        </w:rPr>
        <w:t>important during the construction phase</w:t>
      </w:r>
      <w:r w:rsidR="0075661C">
        <w:rPr>
          <w:rFonts w:ascii="Open Sans" w:hAnsi="Open Sans" w:cs="Open Sans"/>
          <w:lang w:val="en-GB"/>
        </w:rPr>
        <w:t xml:space="preserve">, but also interesting during </w:t>
      </w:r>
      <w:r w:rsidR="004358D7" w:rsidRPr="00C33C64">
        <w:rPr>
          <w:rFonts w:ascii="Open Sans" w:hAnsi="Open Sans" w:cs="Open Sans"/>
          <w:lang w:val="en-GB"/>
        </w:rPr>
        <w:t>the loan repayment stage.</w:t>
      </w:r>
    </w:p>
    <w:p w14:paraId="42673B23" w14:textId="18B37CC6" w:rsidR="009413EB" w:rsidRPr="00C33C64" w:rsidRDefault="006F0EB0" w:rsidP="009413EB">
      <w:pPr>
        <w:jc w:val="both"/>
        <w:rPr>
          <w:rFonts w:ascii="Open Sans" w:hAnsi="Open Sans" w:cs="Open Sans"/>
          <w:lang w:val="en-GB"/>
        </w:rPr>
      </w:pPr>
      <w:r>
        <w:rPr>
          <w:rFonts w:ascii="Open Sans" w:hAnsi="Open Sans" w:cs="Open Sans"/>
          <w:lang w:val="en-GB"/>
        </w:rPr>
        <w:t>In FINPLAN, the d</w:t>
      </w:r>
      <w:r w:rsidR="009413EB" w:rsidRPr="00C33C64">
        <w:rPr>
          <w:rFonts w:ascii="Open Sans" w:hAnsi="Open Sans" w:cs="Open Sans"/>
          <w:lang w:val="en-GB"/>
        </w:rPr>
        <w:t xml:space="preserve">efault debt equity ratio is </w:t>
      </w:r>
      <w:r w:rsidR="009413EB" w:rsidRPr="00585418">
        <w:rPr>
          <w:rFonts w:ascii="Open Sans" w:hAnsi="Open Sans" w:cs="Open Sans"/>
          <w:color w:val="1F497D" w:themeColor="text2"/>
          <w:lang w:val="en-GB"/>
        </w:rPr>
        <w:t>60:40</w:t>
      </w:r>
      <w:r w:rsidR="009413EB" w:rsidRPr="00C33C64">
        <w:rPr>
          <w:rFonts w:ascii="Open Sans" w:hAnsi="Open Sans" w:cs="Open Sans"/>
          <w:lang w:val="en-GB"/>
        </w:rPr>
        <w:t xml:space="preserve">, or </w:t>
      </w:r>
      <w:r w:rsidR="009413EB" w:rsidRPr="00585418">
        <w:rPr>
          <w:rFonts w:ascii="Open Sans" w:hAnsi="Open Sans" w:cs="Open Sans"/>
          <w:color w:val="1F497D" w:themeColor="text2"/>
          <w:lang w:val="en-GB"/>
        </w:rPr>
        <w:t>1.5</w:t>
      </w:r>
      <w:r w:rsidR="009413EB" w:rsidRPr="00C33C64">
        <w:rPr>
          <w:rFonts w:ascii="Open Sans" w:hAnsi="Open Sans" w:cs="Open Sans"/>
          <w:lang w:val="en-GB"/>
        </w:rPr>
        <w:t xml:space="preserve">. If </w:t>
      </w:r>
      <w:r>
        <w:rPr>
          <w:rFonts w:ascii="Open Sans" w:hAnsi="Open Sans" w:cs="Open Sans"/>
          <w:lang w:val="en-GB"/>
        </w:rPr>
        <w:t xml:space="preserve">the </w:t>
      </w:r>
      <w:r w:rsidR="009413EB" w:rsidRPr="00C33C64">
        <w:rPr>
          <w:rFonts w:ascii="Open Sans" w:hAnsi="Open Sans" w:cs="Open Sans"/>
          <w:lang w:val="en-GB"/>
        </w:rPr>
        <w:t xml:space="preserve">leverage </w:t>
      </w:r>
      <w:r>
        <w:rPr>
          <w:rFonts w:ascii="Open Sans" w:hAnsi="Open Sans" w:cs="Open Sans"/>
          <w:lang w:val="en-GB"/>
        </w:rPr>
        <w:t xml:space="preserve">in </w:t>
      </w:r>
      <w:r w:rsidR="009413EB" w:rsidRPr="00C33C64">
        <w:rPr>
          <w:rFonts w:ascii="Open Sans" w:hAnsi="Open Sans" w:cs="Open Sans"/>
          <w:lang w:val="en-GB"/>
        </w:rPr>
        <w:t>any year is greater than 1.5, it reports it as “P</w:t>
      </w:r>
      <w:r w:rsidR="0018615C">
        <w:rPr>
          <w:rFonts w:ascii="Open Sans" w:hAnsi="Open Sans" w:cs="Open Sans"/>
          <w:lang w:val="en-GB"/>
        </w:rPr>
        <w:t>b</w:t>
      </w:r>
      <w:r w:rsidR="009413EB" w:rsidRPr="00C33C64">
        <w:rPr>
          <w:rFonts w:ascii="Open Sans" w:hAnsi="Open Sans" w:cs="Open Sans"/>
          <w:lang w:val="en-GB"/>
        </w:rPr>
        <w:t>”</w:t>
      </w:r>
      <w:r w:rsidR="009413EB">
        <w:rPr>
          <w:rFonts w:ascii="Open Sans" w:hAnsi="Open Sans" w:cs="Open Sans"/>
          <w:lang w:val="en-GB"/>
        </w:rPr>
        <w:t xml:space="preserve"> (problematic) </w:t>
      </w:r>
      <w:r w:rsidR="009413EB" w:rsidRPr="00C33C64">
        <w:rPr>
          <w:rFonts w:ascii="Open Sans" w:hAnsi="Open Sans" w:cs="Open Sans"/>
          <w:lang w:val="en-GB"/>
        </w:rPr>
        <w:t>and “O</w:t>
      </w:r>
      <w:r w:rsidR="0018615C">
        <w:rPr>
          <w:rFonts w:ascii="Open Sans" w:hAnsi="Open Sans" w:cs="Open Sans"/>
          <w:lang w:val="en-GB"/>
        </w:rPr>
        <w:t>K</w:t>
      </w:r>
      <w:r w:rsidR="009413EB" w:rsidRPr="00C33C64">
        <w:rPr>
          <w:rFonts w:ascii="Open Sans" w:hAnsi="Open Sans" w:cs="Open Sans"/>
          <w:lang w:val="en-GB"/>
        </w:rPr>
        <w:t xml:space="preserve">” if it is less than 1.5. If it is problematic, then equity </w:t>
      </w:r>
      <w:r w:rsidR="004358D7">
        <w:rPr>
          <w:rFonts w:ascii="Open Sans" w:hAnsi="Open Sans" w:cs="Open Sans"/>
          <w:lang w:val="en-GB"/>
        </w:rPr>
        <w:t>c</w:t>
      </w:r>
      <w:r w:rsidR="009413EB" w:rsidRPr="00C33C64">
        <w:rPr>
          <w:rFonts w:ascii="Open Sans" w:hAnsi="Open Sans" w:cs="Open Sans"/>
          <w:lang w:val="en-GB"/>
        </w:rPr>
        <w:t xml:space="preserve">ould be increased to bring the ratio down. </w:t>
      </w:r>
      <w:r w:rsidR="00A12784">
        <w:rPr>
          <w:rFonts w:ascii="Open Sans" w:hAnsi="Open Sans" w:cs="Open Sans"/>
          <w:lang w:val="en-GB"/>
        </w:rPr>
        <w:t xml:space="preserve">However, what is acceptable to a lender will very much depend on the type of project and the associated financial risks. </w:t>
      </w:r>
      <w:r w:rsidR="009413EB" w:rsidRPr="00C33C64">
        <w:rPr>
          <w:rFonts w:ascii="Open Sans" w:hAnsi="Open Sans" w:cs="Open Sans"/>
          <w:lang w:val="en-GB"/>
        </w:rPr>
        <w:t xml:space="preserve">The modeller </w:t>
      </w:r>
      <w:r w:rsidR="00D50C1D">
        <w:rPr>
          <w:rFonts w:ascii="Open Sans" w:hAnsi="Open Sans" w:cs="Open Sans"/>
          <w:lang w:val="en-GB"/>
        </w:rPr>
        <w:t>thus needs to judge what</w:t>
      </w:r>
      <w:r w:rsidR="009413EB" w:rsidRPr="00C33C64">
        <w:rPr>
          <w:rFonts w:ascii="Open Sans" w:hAnsi="Open Sans" w:cs="Open Sans"/>
          <w:lang w:val="en-GB"/>
        </w:rPr>
        <w:t xml:space="preserve"> he or she thinks </w:t>
      </w:r>
      <w:r w:rsidR="00D50C1D">
        <w:rPr>
          <w:rFonts w:ascii="Open Sans" w:hAnsi="Open Sans" w:cs="Open Sans"/>
          <w:lang w:val="en-GB"/>
        </w:rPr>
        <w:t xml:space="preserve">is </w:t>
      </w:r>
      <w:r w:rsidR="009413EB" w:rsidRPr="00C33C64">
        <w:rPr>
          <w:rFonts w:ascii="Open Sans" w:hAnsi="Open Sans" w:cs="Open Sans"/>
          <w:lang w:val="en-GB"/>
        </w:rPr>
        <w:t xml:space="preserve">acceptable </w:t>
      </w:r>
      <w:r w:rsidR="00D50C1D">
        <w:rPr>
          <w:rFonts w:ascii="Open Sans" w:hAnsi="Open Sans" w:cs="Open Sans"/>
          <w:lang w:val="en-GB"/>
        </w:rPr>
        <w:t>to</w:t>
      </w:r>
      <w:r w:rsidR="009413EB" w:rsidRPr="00C33C64">
        <w:rPr>
          <w:rFonts w:ascii="Open Sans" w:hAnsi="Open Sans" w:cs="Open Sans"/>
          <w:lang w:val="en-GB"/>
        </w:rPr>
        <w:t xml:space="preserve"> the lender. For example, 75 to 25, or 3</w:t>
      </w:r>
      <w:r w:rsidR="00C55CA2">
        <w:rPr>
          <w:rFonts w:ascii="Open Sans" w:hAnsi="Open Sans" w:cs="Open Sans"/>
          <w:lang w:val="en-GB"/>
        </w:rPr>
        <w:t xml:space="preserve">. </w:t>
      </w:r>
      <w:r w:rsidR="00A50609">
        <w:rPr>
          <w:rFonts w:ascii="Open Sans" w:hAnsi="Open Sans" w:cs="Open Sans"/>
          <w:lang w:val="en-GB"/>
        </w:rPr>
        <w:t>D</w:t>
      </w:r>
      <w:r w:rsidR="00C55CA2">
        <w:rPr>
          <w:rFonts w:ascii="Open Sans" w:hAnsi="Open Sans" w:cs="Open Sans"/>
          <w:lang w:val="en-GB"/>
        </w:rPr>
        <w:t xml:space="preserve">ebt and equity would need to be adjusted accordingly </w:t>
      </w:r>
      <w:r w:rsidR="00A50609">
        <w:rPr>
          <w:rFonts w:ascii="Open Sans" w:hAnsi="Open Sans" w:cs="Open Sans"/>
          <w:lang w:val="en-GB"/>
        </w:rPr>
        <w:t>to result in this ratio</w:t>
      </w:r>
      <w:r w:rsidR="009413EB" w:rsidRPr="00C33C64">
        <w:rPr>
          <w:rFonts w:ascii="Open Sans" w:hAnsi="Open Sans" w:cs="Open Sans"/>
          <w:lang w:val="en-GB"/>
        </w:rPr>
        <w:t xml:space="preserve">. </w:t>
      </w:r>
    </w:p>
    <w:p w14:paraId="3E82526A" w14:textId="64777056" w:rsidR="0018615C" w:rsidRDefault="009413EB" w:rsidP="009413EB">
      <w:pPr>
        <w:jc w:val="both"/>
        <w:rPr>
          <w:rFonts w:ascii="Open Sans" w:hAnsi="Open Sans" w:cs="Open Sans"/>
          <w:lang w:val="en-GB"/>
        </w:rPr>
      </w:pPr>
      <w:r w:rsidRPr="00C33C64">
        <w:rPr>
          <w:rFonts w:ascii="Open Sans" w:hAnsi="Open Sans" w:cs="Open Sans"/>
          <w:lang w:val="en-GB"/>
        </w:rPr>
        <w:t xml:space="preserve">If we assume </w:t>
      </w:r>
      <w:r w:rsidR="00A50609">
        <w:rPr>
          <w:rFonts w:ascii="Open Sans" w:hAnsi="Open Sans" w:cs="Open Sans"/>
          <w:lang w:val="en-GB"/>
        </w:rPr>
        <w:t xml:space="preserve">a </w:t>
      </w:r>
      <w:r w:rsidRPr="00C33C64">
        <w:rPr>
          <w:rFonts w:ascii="Open Sans" w:hAnsi="Open Sans" w:cs="Open Sans"/>
          <w:lang w:val="en-GB"/>
        </w:rPr>
        <w:t xml:space="preserve">debt-equity ratio </w:t>
      </w:r>
      <w:r w:rsidR="00A50609">
        <w:rPr>
          <w:rFonts w:ascii="Open Sans" w:hAnsi="Open Sans" w:cs="Open Sans"/>
          <w:lang w:val="en-GB"/>
        </w:rPr>
        <w:t>for</w:t>
      </w:r>
      <w:r w:rsidRPr="00C33C64">
        <w:rPr>
          <w:rFonts w:ascii="Open Sans" w:hAnsi="Open Sans" w:cs="Open Sans"/>
          <w:lang w:val="en-GB"/>
        </w:rPr>
        <w:t xml:space="preserve"> this project </w:t>
      </w:r>
      <w:r w:rsidR="00A50609">
        <w:rPr>
          <w:rFonts w:ascii="Open Sans" w:hAnsi="Open Sans" w:cs="Open Sans"/>
          <w:lang w:val="en-GB"/>
        </w:rPr>
        <w:t>of</w:t>
      </w:r>
      <w:r w:rsidRPr="00C33C64">
        <w:rPr>
          <w:rFonts w:ascii="Open Sans" w:hAnsi="Open Sans" w:cs="Open Sans"/>
          <w:lang w:val="en-GB"/>
        </w:rPr>
        <w:t xml:space="preserve"> 75 to 25, then </w:t>
      </w:r>
      <w:r w:rsidR="00A50609">
        <w:rPr>
          <w:rFonts w:ascii="Open Sans" w:hAnsi="Open Sans" w:cs="Open Sans"/>
          <w:lang w:val="en-GB"/>
        </w:rPr>
        <w:t xml:space="preserve">we can see </w:t>
      </w:r>
      <w:r w:rsidRPr="00C33C64">
        <w:rPr>
          <w:rFonts w:ascii="Open Sans" w:hAnsi="Open Sans" w:cs="Open Sans"/>
          <w:lang w:val="en-GB"/>
        </w:rPr>
        <w:t>from the table</w:t>
      </w:r>
      <w:r w:rsidR="00A50609">
        <w:rPr>
          <w:rFonts w:ascii="Open Sans" w:hAnsi="Open Sans" w:cs="Open Sans"/>
          <w:lang w:val="en-GB"/>
        </w:rPr>
        <w:t xml:space="preserve"> that </w:t>
      </w:r>
      <w:r w:rsidRPr="00C33C64">
        <w:rPr>
          <w:rFonts w:ascii="Open Sans" w:hAnsi="Open Sans" w:cs="Open Sans"/>
          <w:lang w:val="en-GB"/>
        </w:rPr>
        <w:t>it is not complied between the year</w:t>
      </w:r>
      <w:r w:rsidR="00A50609">
        <w:rPr>
          <w:rFonts w:ascii="Open Sans" w:hAnsi="Open Sans" w:cs="Open Sans"/>
          <w:lang w:val="en-GB"/>
        </w:rPr>
        <w:t>s</w:t>
      </w:r>
      <w:r w:rsidRPr="00C33C64">
        <w:rPr>
          <w:rFonts w:ascii="Open Sans" w:hAnsi="Open Sans" w:cs="Open Sans"/>
          <w:lang w:val="en-GB"/>
        </w:rPr>
        <w:t xml:space="preserve"> 2014 and 2018</w:t>
      </w:r>
      <w:r w:rsidR="00A50609">
        <w:rPr>
          <w:rFonts w:ascii="Open Sans" w:hAnsi="Open Sans" w:cs="Open Sans"/>
          <w:lang w:val="en-GB"/>
        </w:rPr>
        <w:t>. T</w:t>
      </w:r>
      <w:r w:rsidRPr="00C33C64">
        <w:rPr>
          <w:rFonts w:ascii="Open Sans" w:hAnsi="Open Sans" w:cs="Open Sans"/>
          <w:lang w:val="en-GB"/>
        </w:rPr>
        <w:t xml:space="preserve">herefore, this plan </w:t>
      </w:r>
      <w:r w:rsidR="00A50609">
        <w:rPr>
          <w:rFonts w:ascii="Open Sans" w:hAnsi="Open Sans" w:cs="Open Sans"/>
          <w:lang w:val="en-GB"/>
        </w:rPr>
        <w:t>may</w:t>
      </w:r>
      <w:r w:rsidRPr="00C33C64">
        <w:rPr>
          <w:rFonts w:ascii="Open Sans" w:hAnsi="Open Sans" w:cs="Open Sans"/>
          <w:lang w:val="en-GB"/>
        </w:rPr>
        <w:t xml:space="preserve"> not </w:t>
      </w:r>
      <w:r w:rsidR="00A50609">
        <w:rPr>
          <w:rFonts w:ascii="Open Sans" w:hAnsi="Open Sans" w:cs="Open Sans"/>
          <w:lang w:val="en-GB"/>
        </w:rPr>
        <w:t xml:space="preserve">be </w:t>
      </w:r>
      <w:r w:rsidRPr="00C33C64">
        <w:rPr>
          <w:rFonts w:ascii="Open Sans" w:hAnsi="Open Sans" w:cs="Open Sans"/>
          <w:lang w:val="en-GB"/>
        </w:rPr>
        <w:t>acceptable</w:t>
      </w:r>
      <w:r w:rsidR="00A50609">
        <w:rPr>
          <w:rFonts w:ascii="Open Sans" w:hAnsi="Open Sans" w:cs="Open Sans"/>
          <w:lang w:val="en-GB"/>
        </w:rPr>
        <w:t>. M</w:t>
      </w:r>
      <w:r w:rsidRPr="00C33C64">
        <w:rPr>
          <w:rFonts w:ascii="Open Sans" w:hAnsi="Open Sans" w:cs="Open Sans"/>
          <w:lang w:val="en-GB"/>
        </w:rPr>
        <w:t>ore equity needs to be injected during the construction year</w:t>
      </w:r>
      <w:r w:rsidR="00933174">
        <w:rPr>
          <w:rFonts w:ascii="Open Sans" w:hAnsi="Open Sans" w:cs="Open Sans"/>
          <w:lang w:val="en-GB"/>
        </w:rPr>
        <w:t>s</w:t>
      </w:r>
      <w:r w:rsidRPr="00C33C64">
        <w:rPr>
          <w:rFonts w:ascii="Open Sans" w:hAnsi="Open Sans" w:cs="Open Sans"/>
          <w:lang w:val="en-GB"/>
        </w:rPr>
        <w:t>. Th</w:t>
      </w:r>
      <w:r w:rsidR="004F030A">
        <w:rPr>
          <w:rFonts w:ascii="Open Sans" w:hAnsi="Open Sans" w:cs="Open Sans"/>
          <w:lang w:val="en-GB"/>
        </w:rPr>
        <w:t>is</w:t>
      </w:r>
      <w:r w:rsidRPr="00C33C64">
        <w:rPr>
          <w:rFonts w:ascii="Open Sans" w:hAnsi="Open Sans" w:cs="Open Sans"/>
          <w:lang w:val="en-GB"/>
        </w:rPr>
        <w:t xml:space="preserve"> will </w:t>
      </w:r>
      <w:r w:rsidR="004F030A">
        <w:rPr>
          <w:rFonts w:ascii="Open Sans" w:hAnsi="Open Sans" w:cs="Open Sans"/>
          <w:lang w:val="en-GB"/>
        </w:rPr>
        <w:t xml:space="preserve">however </w:t>
      </w:r>
      <w:r w:rsidRPr="00C33C64">
        <w:rPr>
          <w:rFonts w:ascii="Open Sans" w:hAnsi="Open Sans" w:cs="Open Sans"/>
          <w:lang w:val="en-GB"/>
        </w:rPr>
        <w:t xml:space="preserve">influence many other financial aspects of the project, for </w:t>
      </w:r>
      <w:r w:rsidR="004F030A">
        <w:rPr>
          <w:rFonts w:ascii="Open Sans" w:hAnsi="Open Sans" w:cs="Open Sans"/>
          <w:lang w:val="en-GB"/>
        </w:rPr>
        <w:t>example the</w:t>
      </w:r>
      <w:r w:rsidRPr="00C33C64">
        <w:rPr>
          <w:rFonts w:ascii="Open Sans" w:hAnsi="Open Sans" w:cs="Open Sans"/>
          <w:lang w:val="en-GB"/>
        </w:rPr>
        <w:t xml:space="preserve"> NPV</w:t>
      </w:r>
      <w:r w:rsidR="004F030A">
        <w:rPr>
          <w:rFonts w:ascii="Open Sans" w:hAnsi="Open Sans" w:cs="Open Sans"/>
          <w:lang w:val="en-GB"/>
        </w:rPr>
        <w:t xml:space="preserve"> or</w:t>
      </w:r>
      <w:r w:rsidRPr="00C33C64">
        <w:rPr>
          <w:rFonts w:ascii="Open Sans" w:hAnsi="Open Sans" w:cs="Open Sans"/>
          <w:lang w:val="en-GB"/>
        </w:rPr>
        <w:t xml:space="preserve"> IRR.</w:t>
      </w:r>
    </w:p>
    <w:p w14:paraId="77F04988" w14:textId="43B9231E" w:rsidR="0018615C" w:rsidRDefault="0018615C" w:rsidP="009413EB">
      <w:pPr>
        <w:jc w:val="both"/>
        <w:rPr>
          <w:rFonts w:ascii="Open Sans" w:hAnsi="Open Sans" w:cs="Open Sans"/>
          <w:lang w:val="en-GB"/>
        </w:rPr>
      </w:pPr>
      <w:r>
        <w:rPr>
          <w:rFonts w:ascii="Open Sans" w:hAnsi="Open Sans" w:cs="Open Sans"/>
          <w:noProof/>
          <w:lang w:val="en-GB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58CE71F" wp14:editId="26D3E5F2">
                <wp:simplePos x="0" y="0"/>
                <wp:positionH relativeFrom="margin">
                  <wp:posOffset>97790</wp:posOffset>
                </wp:positionH>
                <wp:positionV relativeFrom="paragraph">
                  <wp:posOffset>1034719</wp:posOffset>
                </wp:positionV>
                <wp:extent cx="5763205" cy="375368"/>
                <wp:effectExtent l="57150" t="38100" r="66675" b="100965"/>
                <wp:wrapNone/>
                <wp:docPr id="119" name="Rectangle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3205" cy="375368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3D43CE" id="Rectangle 119" o:spid="_x0000_s1026" style="position:absolute;margin-left:7.7pt;margin-top:81.45pt;width:453.8pt;height:29.55pt;z-index:251693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" filled="f" strokecolor="red" strokeweight="2.25pt">
                <v:shadow on="t" color="black" opacity="22937f" origin=",.5" offset="0,.63889mm"/>
                <w10:wrap anchorx="margin"/>
              </v:rect>
            </w:pict>
          </mc:Fallback>
        </mc:AlternateContent>
      </w:r>
      <w:r w:rsidRPr="00E52DD2">
        <w:rPr>
          <w:rFonts w:ascii="Open Sans" w:hAnsi="Open Sans" w:cs="Open Sans"/>
          <w:noProof/>
          <w:lang w:val="en-GB"/>
        </w:rPr>
        <w:drawing>
          <wp:inline distT="0" distB="0" distL="0" distR="0" wp14:anchorId="713BF762" wp14:editId="4842C83B">
            <wp:extent cx="5941562" cy="1717481"/>
            <wp:effectExtent l="0" t="0" r="2540" b="0"/>
            <wp:docPr id="118" name="Picture 118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Picture 118" descr="Table&#10;&#10;Description automatically generated"/>
                    <pic:cNvPicPr/>
                  </pic:nvPicPr>
                  <pic:blipFill rotWithShape="1">
                    <a:blip r:embed="rId34"/>
                    <a:srcRect b="42568"/>
                    <a:stretch/>
                  </pic:blipFill>
                  <pic:spPr bwMode="auto">
                    <a:xfrm>
                      <a:off x="0" y="0"/>
                      <a:ext cx="5943600" cy="17180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A23FCD" w14:textId="3084FBE2" w:rsidR="006E024D" w:rsidRDefault="006E024D" w:rsidP="009413EB">
      <w:pPr>
        <w:jc w:val="both"/>
        <w:rPr>
          <w:rFonts w:ascii="Open Sans" w:hAnsi="Open Sans" w:cs="Open Sans"/>
          <w:lang w:val="en-GB"/>
        </w:rPr>
      </w:pPr>
      <w:r>
        <w:rPr>
          <w:rFonts w:ascii="Open Sans" w:hAnsi="Open Sans" w:cs="Open Sans"/>
          <w:noProof/>
          <w:lang w:val="en-GB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7A1C24B5" wp14:editId="78BFD99A">
                <wp:simplePos x="0" y="0"/>
                <wp:positionH relativeFrom="margin">
                  <wp:align>center</wp:align>
                </wp:positionH>
                <wp:positionV relativeFrom="paragraph">
                  <wp:posOffset>117475</wp:posOffset>
                </wp:positionV>
                <wp:extent cx="5763205" cy="375368"/>
                <wp:effectExtent l="57150" t="38100" r="66675" b="100965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3205" cy="375368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CAA4A0" id="Rectangle 7" o:spid="_x0000_s1026" style="position:absolute;margin-left:0;margin-top:9.25pt;width:453.8pt;height:29.55pt;z-index:25171763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" filled="f" strokecolor="red" strokeweight="2.25pt">
                <v:shadow on="t" color="black" opacity="22937f" origin=",.5" offset="0,.63889mm"/>
                <w10:wrap anchorx="margin"/>
              </v:rect>
            </w:pict>
          </mc:Fallback>
        </mc:AlternateContent>
      </w:r>
      <w:r w:rsidRPr="006E024D">
        <w:rPr>
          <w:rFonts w:ascii="Open Sans" w:hAnsi="Open Sans" w:cs="Open Sans"/>
          <w:noProof/>
          <w:lang w:val="en-GB"/>
        </w:rPr>
        <w:drawing>
          <wp:inline distT="0" distB="0" distL="0" distR="0" wp14:anchorId="76EB7BFD" wp14:editId="6FE33E45">
            <wp:extent cx="5943600" cy="42100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1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40E301" w14:textId="51F6E30B" w:rsidR="0018615C" w:rsidRPr="00C14707" w:rsidRDefault="0018615C" w:rsidP="00C14707">
      <w:pPr>
        <w:pStyle w:val="Heading1"/>
        <w:rPr>
          <w:rFonts w:ascii="Open Sans" w:hAnsi="Open Sans" w:cs="Open Sans"/>
          <w:lang w:val="en-GB"/>
        </w:rPr>
      </w:pPr>
      <w:r w:rsidRPr="00C14707">
        <w:rPr>
          <w:rFonts w:ascii="Open Sans" w:hAnsi="Open Sans" w:cs="Open Sans"/>
          <w:lang w:val="en-GB"/>
        </w:rPr>
        <w:t xml:space="preserve">Activity </w:t>
      </w:r>
      <w:r w:rsidR="008B260F" w:rsidRPr="00C14707">
        <w:rPr>
          <w:rFonts w:ascii="Open Sans" w:hAnsi="Open Sans" w:cs="Open Sans"/>
          <w:lang w:val="en-GB"/>
        </w:rPr>
        <w:t>3b</w:t>
      </w:r>
    </w:p>
    <w:p w14:paraId="5351599B" w14:textId="68EA377A" w:rsidR="0018615C" w:rsidRPr="00BE3D61" w:rsidRDefault="0018615C" w:rsidP="0018615C">
      <w:pPr>
        <w:rPr>
          <w:rFonts w:ascii="Open Sans" w:hAnsi="Open Sans" w:cs="Open Sans"/>
          <w:b/>
          <w:color w:val="2B579A"/>
          <w:lang w:val="en-GB"/>
        </w:rPr>
      </w:pPr>
      <w:r w:rsidRPr="009413EB">
        <w:rPr>
          <w:rFonts w:ascii="Open Sans" w:hAnsi="Open Sans" w:cs="Open Sans"/>
          <w:b/>
          <w:bCs/>
          <w:color w:val="1F497D" w:themeColor="text2"/>
          <w:lang w:val="en-GB"/>
        </w:rPr>
        <w:t>Calculate the results of the model using financial ratios</w:t>
      </w:r>
      <w:r w:rsidRPr="00C33C64">
        <w:rPr>
          <w:rFonts w:ascii="Open Sans" w:hAnsi="Open Sans" w:cs="Open Sans"/>
          <w:b/>
          <w:color w:val="2B579A"/>
          <w:lang w:val="en-GB"/>
        </w:rPr>
        <w:t xml:space="preserve"> </w:t>
      </w:r>
      <w:r>
        <w:rPr>
          <w:rFonts w:ascii="Open Sans" w:hAnsi="Open Sans" w:cs="Open Sans"/>
          <w:b/>
          <w:color w:val="2B579A"/>
          <w:lang w:val="en-GB"/>
        </w:rPr>
        <w:t>– E</w:t>
      </w:r>
      <w:r w:rsidRPr="00BE3D61">
        <w:rPr>
          <w:rFonts w:ascii="Open Sans" w:hAnsi="Open Sans" w:cs="Open Sans"/>
          <w:b/>
          <w:color w:val="2B579A"/>
          <w:lang w:val="en-GB"/>
        </w:rPr>
        <w:t>xchange Risk Ratio</w:t>
      </w:r>
    </w:p>
    <w:p w14:paraId="72E76AA5" w14:textId="42D43364" w:rsidR="0018615C" w:rsidRPr="00BE3D61" w:rsidRDefault="0018615C" w:rsidP="0018615C">
      <w:pPr>
        <w:jc w:val="both"/>
        <w:rPr>
          <w:rFonts w:ascii="Open Sans" w:hAnsi="Open Sans" w:cs="Open Sans"/>
          <w:lang w:val="en-GB"/>
        </w:rPr>
      </w:pPr>
      <w:r w:rsidRPr="00BE3D61">
        <w:rPr>
          <w:rFonts w:ascii="Open Sans" w:hAnsi="Open Sans" w:cs="Open Sans"/>
          <w:lang w:val="en-GB"/>
        </w:rPr>
        <w:t xml:space="preserve">The principal and interest of </w:t>
      </w:r>
      <w:r w:rsidR="004F030A">
        <w:rPr>
          <w:rFonts w:ascii="Open Sans" w:hAnsi="Open Sans" w:cs="Open Sans"/>
          <w:lang w:val="en-GB"/>
        </w:rPr>
        <w:t xml:space="preserve">a </w:t>
      </w:r>
      <w:r w:rsidRPr="00BE3D61">
        <w:rPr>
          <w:rFonts w:ascii="Open Sans" w:hAnsi="Open Sans" w:cs="Open Sans"/>
          <w:lang w:val="en-GB"/>
        </w:rPr>
        <w:t xml:space="preserve">foreign loan due in a year need to be repaid in foreign currency. </w:t>
      </w:r>
      <w:r w:rsidR="004F030A">
        <w:rPr>
          <w:rFonts w:ascii="Open Sans" w:hAnsi="Open Sans" w:cs="Open Sans"/>
          <w:lang w:val="en-GB"/>
        </w:rPr>
        <w:t>The</w:t>
      </w:r>
      <w:r w:rsidRPr="00BE3D61">
        <w:rPr>
          <w:rFonts w:ascii="Open Sans" w:hAnsi="Open Sans" w:cs="Open Sans"/>
          <w:lang w:val="en-GB"/>
        </w:rPr>
        <w:t xml:space="preserve"> company </w:t>
      </w:r>
      <w:r w:rsidR="004F030A">
        <w:rPr>
          <w:rFonts w:ascii="Open Sans" w:hAnsi="Open Sans" w:cs="Open Sans"/>
          <w:lang w:val="en-GB"/>
        </w:rPr>
        <w:t xml:space="preserve">thus </w:t>
      </w:r>
      <w:r w:rsidRPr="00BE3D61">
        <w:rPr>
          <w:rFonts w:ascii="Open Sans" w:hAnsi="Open Sans" w:cs="Open Sans"/>
          <w:lang w:val="en-GB"/>
        </w:rPr>
        <w:t xml:space="preserve">needs enough local currency to buy the required foreign currency based on that year’s prevailing exchange rate. The exchange rate varies over the </w:t>
      </w:r>
      <w:r w:rsidRPr="00BE3D61">
        <w:rPr>
          <w:rFonts w:ascii="Open Sans" w:hAnsi="Open Sans" w:cs="Open Sans"/>
          <w:lang w:val="en-GB"/>
        </w:rPr>
        <w:lastRenderedPageBreak/>
        <w:t>year</w:t>
      </w:r>
      <w:r w:rsidR="00904500">
        <w:rPr>
          <w:rFonts w:ascii="Open Sans" w:hAnsi="Open Sans" w:cs="Open Sans"/>
          <w:lang w:val="en-GB"/>
        </w:rPr>
        <w:t>s and</w:t>
      </w:r>
      <w:r w:rsidRPr="00BE3D61">
        <w:rPr>
          <w:rFonts w:ascii="Open Sans" w:hAnsi="Open Sans" w:cs="Open Sans"/>
          <w:lang w:val="en-GB"/>
        </w:rPr>
        <w:t xml:space="preserve"> may lead to foreign currency risk. This ratio </w:t>
      </w:r>
      <w:r w:rsidR="00904500">
        <w:rPr>
          <w:rFonts w:ascii="Open Sans" w:hAnsi="Open Sans" w:cs="Open Sans"/>
          <w:lang w:val="en-GB"/>
        </w:rPr>
        <w:t>allows checking if</w:t>
      </w:r>
      <w:r w:rsidRPr="00BE3D61">
        <w:rPr>
          <w:rFonts w:ascii="Open Sans" w:hAnsi="Open Sans" w:cs="Open Sans"/>
          <w:lang w:val="en-GB"/>
        </w:rPr>
        <w:t xml:space="preserve"> in any particular year enough local cash </w:t>
      </w:r>
      <w:r w:rsidR="00904500">
        <w:rPr>
          <w:rFonts w:ascii="Open Sans" w:hAnsi="Open Sans" w:cs="Open Sans"/>
          <w:lang w:val="en-GB"/>
        </w:rPr>
        <w:t>is</w:t>
      </w:r>
      <w:r w:rsidRPr="00BE3D61">
        <w:rPr>
          <w:rFonts w:ascii="Open Sans" w:hAnsi="Open Sans" w:cs="Open Sans"/>
          <w:lang w:val="en-GB"/>
        </w:rPr>
        <w:t xml:space="preserve"> available</w:t>
      </w:r>
      <w:r w:rsidR="008D458C">
        <w:rPr>
          <w:rFonts w:ascii="Open Sans" w:hAnsi="Open Sans" w:cs="Open Sans"/>
          <w:lang w:val="en-GB"/>
        </w:rPr>
        <w:t xml:space="preserve"> to repay a foreign</w:t>
      </w:r>
      <w:r w:rsidRPr="00BE3D61">
        <w:rPr>
          <w:rFonts w:ascii="Open Sans" w:hAnsi="Open Sans" w:cs="Open Sans"/>
          <w:lang w:val="en-GB"/>
        </w:rPr>
        <w:t xml:space="preserve"> loan and interest</w:t>
      </w:r>
      <w:r w:rsidR="008D458C">
        <w:rPr>
          <w:rFonts w:ascii="Open Sans" w:hAnsi="Open Sans" w:cs="Open Sans"/>
          <w:lang w:val="en-GB"/>
        </w:rPr>
        <w:t>,</w:t>
      </w:r>
      <w:r w:rsidRPr="00BE3D61">
        <w:rPr>
          <w:rFonts w:ascii="Open Sans" w:hAnsi="Open Sans" w:cs="Open Sans"/>
          <w:lang w:val="en-GB"/>
        </w:rPr>
        <w:t xml:space="preserve"> applying that year’s exchange rate. </w:t>
      </w:r>
    </w:p>
    <w:p w14:paraId="32F325E4" w14:textId="3D44CF79" w:rsidR="0018615C" w:rsidRPr="00BE3D61" w:rsidRDefault="0018615C" w:rsidP="0018615C">
      <w:pPr>
        <w:jc w:val="both"/>
        <w:rPr>
          <w:rFonts w:ascii="Open Sans" w:hAnsi="Open Sans" w:cs="Open Sans"/>
          <w:lang w:val="en-GB"/>
        </w:rPr>
      </w:pPr>
      <w:r w:rsidRPr="00BE3D61">
        <w:rPr>
          <w:rFonts w:ascii="Open Sans" w:hAnsi="Open Sans" w:cs="Open Sans"/>
          <w:lang w:val="en-GB"/>
        </w:rPr>
        <w:t xml:space="preserve">FINPLAN assumes the default value as </w:t>
      </w:r>
      <w:r w:rsidRPr="00585418">
        <w:rPr>
          <w:rFonts w:ascii="Open Sans" w:hAnsi="Open Sans" w:cs="Open Sans"/>
          <w:color w:val="1F497D" w:themeColor="text2"/>
          <w:lang w:val="en-GB"/>
        </w:rPr>
        <w:t xml:space="preserve">1.2 </w:t>
      </w:r>
      <w:r w:rsidRPr="00BE3D61">
        <w:rPr>
          <w:rFonts w:ascii="Open Sans" w:hAnsi="Open Sans" w:cs="Open Sans"/>
          <w:lang w:val="en-GB"/>
        </w:rPr>
        <w:t xml:space="preserve">or </w:t>
      </w:r>
      <w:r w:rsidR="0094147A">
        <w:rPr>
          <w:rFonts w:ascii="Open Sans" w:hAnsi="Open Sans" w:cs="Open Sans"/>
          <w:lang w:val="en-GB"/>
        </w:rPr>
        <w:t xml:space="preserve">a </w:t>
      </w:r>
      <w:r w:rsidRPr="00BE3D61">
        <w:rPr>
          <w:rFonts w:ascii="Open Sans" w:hAnsi="Open Sans" w:cs="Open Sans"/>
          <w:lang w:val="en-GB"/>
        </w:rPr>
        <w:t xml:space="preserve">security margin </w:t>
      </w:r>
      <w:r w:rsidR="0094147A">
        <w:rPr>
          <w:rFonts w:ascii="Open Sans" w:hAnsi="Open Sans" w:cs="Open Sans"/>
          <w:lang w:val="en-GB"/>
        </w:rPr>
        <w:t>of</w:t>
      </w:r>
      <w:r w:rsidRPr="00BE3D61">
        <w:rPr>
          <w:rFonts w:ascii="Open Sans" w:hAnsi="Open Sans" w:cs="Open Sans"/>
          <w:lang w:val="en-GB"/>
        </w:rPr>
        <w:t xml:space="preserve"> </w:t>
      </w:r>
      <w:r w:rsidRPr="00585418">
        <w:rPr>
          <w:rFonts w:ascii="Open Sans" w:hAnsi="Open Sans" w:cs="Open Sans"/>
          <w:color w:val="1F497D" w:themeColor="text2"/>
          <w:lang w:val="en-GB"/>
        </w:rPr>
        <w:t>20%</w:t>
      </w:r>
      <w:r w:rsidRPr="00BE3D61">
        <w:rPr>
          <w:rFonts w:ascii="Open Sans" w:hAnsi="Open Sans" w:cs="Open Sans"/>
          <w:lang w:val="en-GB"/>
        </w:rPr>
        <w:t>. That means the local cash available in a particular year should be 20% higher than the local cash needed to buy the required foreign currency to repay foreign loan</w:t>
      </w:r>
      <w:r w:rsidR="0094147A">
        <w:rPr>
          <w:rFonts w:ascii="Open Sans" w:hAnsi="Open Sans" w:cs="Open Sans"/>
          <w:lang w:val="en-GB"/>
        </w:rPr>
        <w:t>s</w:t>
      </w:r>
      <w:r w:rsidRPr="00BE3D61">
        <w:rPr>
          <w:rFonts w:ascii="Open Sans" w:hAnsi="Open Sans" w:cs="Open Sans"/>
          <w:lang w:val="en-GB"/>
        </w:rPr>
        <w:t xml:space="preserve"> and interest</w:t>
      </w:r>
      <w:r w:rsidR="00AF05B2">
        <w:rPr>
          <w:rFonts w:ascii="Open Sans" w:hAnsi="Open Sans" w:cs="Open Sans"/>
          <w:lang w:val="en-GB"/>
        </w:rPr>
        <w:t>.</w:t>
      </w:r>
    </w:p>
    <w:p w14:paraId="216A128A" w14:textId="3D26D715" w:rsidR="0018615C" w:rsidRDefault="00AF05B2" w:rsidP="009413EB">
      <w:pPr>
        <w:jc w:val="both"/>
        <w:rPr>
          <w:rFonts w:ascii="Open Sans" w:hAnsi="Open Sans" w:cs="Open Sans"/>
          <w:lang w:val="en-GB"/>
        </w:rPr>
      </w:pPr>
      <w:r>
        <w:rPr>
          <w:rFonts w:ascii="Open Sans" w:hAnsi="Open Sans" w:cs="Open Sans"/>
          <w:lang w:val="en-GB"/>
        </w:rPr>
        <w:t>This ratio</w:t>
      </w:r>
      <w:r w:rsidR="0018615C" w:rsidRPr="00BE3D61">
        <w:rPr>
          <w:rFonts w:ascii="Open Sans" w:hAnsi="Open Sans" w:cs="Open Sans"/>
          <w:lang w:val="en-GB"/>
        </w:rPr>
        <w:t xml:space="preserve"> is important during the loan repayment period. </w:t>
      </w:r>
      <w:r w:rsidR="00ED2002">
        <w:rPr>
          <w:rFonts w:ascii="Open Sans" w:hAnsi="Open Sans" w:cs="Open Sans"/>
          <w:lang w:val="en-GB"/>
        </w:rPr>
        <w:t>It is clear that the</w:t>
      </w:r>
      <w:r w:rsidR="0018615C" w:rsidRPr="00BE3D61">
        <w:rPr>
          <w:rFonts w:ascii="Open Sans" w:hAnsi="Open Sans" w:cs="Open Sans"/>
          <w:lang w:val="en-GB"/>
        </w:rPr>
        <w:t xml:space="preserve"> financial plan of our project is not acceptable </w:t>
      </w:r>
      <w:r w:rsidR="00ED2002">
        <w:rPr>
          <w:rFonts w:ascii="Open Sans" w:hAnsi="Open Sans" w:cs="Open Sans"/>
          <w:lang w:val="en-GB"/>
        </w:rPr>
        <w:t>to</w:t>
      </w:r>
      <w:r w:rsidR="0018615C" w:rsidRPr="00BE3D61">
        <w:rPr>
          <w:rFonts w:ascii="Open Sans" w:hAnsi="Open Sans" w:cs="Open Sans"/>
          <w:lang w:val="en-GB"/>
        </w:rPr>
        <w:t xml:space="preserve"> the lender, as </w:t>
      </w:r>
      <w:r w:rsidR="00ED2002">
        <w:rPr>
          <w:rFonts w:ascii="Open Sans" w:hAnsi="Open Sans" w:cs="Open Sans"/>
          <w:lang w:val="en-GB"/>
        </w:rPr>
        <w:t xml:space="preserve">the </w:t>
      </w:r>
      <w:r w:rsidR="0018615C" w:rsidRPr="00BE3D61">
        <w:rPr>
          <w:rFonts w:ascii="Open Sans" w:hAnsi="Open Sans" w:cs="Open Sans"/>
          <w:lang w:val="en-GB"/>
        </w:rPr>
        <w:t>exchange risk ratio is less than 1 in 2017, and 1 thereafter. It can be improved by increasing the revenue</w:t>
      </w:r>
      <w:r w:rsidR="00ED2002">
        <w:rPr>
          <w:rFonts w:ascii="Open Sans" w:hAnsi="Open Sans" w:cs="Open Sans"/>
          <w:lang w:val="en-GB"/>
        </w:rPr>
        <w:t>s</w:t>
      </w:r>
      <w:r w:rsidR="0018615C" w:rsidRPr="00BE3D61">
        <w:rPr>
          <w:rFonts w:ascii="Open Sans" w:hAnsi="Open Sans" w:cs="Open Sans"/>
          <w:lang w:val="en-GB"/>
        </w:rPr>
        <w:t xml:space="preserve">, that means </w:t>
      </w:r>
      <w:r w:rsidR="00ED2002">
        <w:rPr>
          <w:rFonts w:ascii="Open Sans" w:hAnsi="Open Sans" w:cs="Open Sans"/>
          <w:lang w:val="en-GB"/>
        </w:rPr>
        <w:t xml:space="preserve">the electricity </w:t>
      </w:r>
      <w:r w:rsidR="0018615C" w:rsidRPr="00BE3D61">
        <w:rPr>
          <w:rFonts w:ascii="Open Sans" w:hAnsi="Open Sans" w:cs="Open Sans"/>
          <w:lang w:val="en-GB"/>
        </w:rPr>
        <w:t xml:space="preserve">price, or </w:t>
      </w:r>
      <w:r w:rsidR="0077070C">
        <w:rPr>
          <w:rFonts w:ascii="Open Sans" w:hAnsi="Open Sans" w:cs="Open Sans"/>
          <w:lang w:val="en-GB"/>
        </w:rPr>
        <w:t>replacing some foreign</w:t>
      </w:r>
      <w:r w:rsidR="0018615C" w:rsidRPr="00BE3D61">
        <w:rPr>
          <w:rFonts w:ascii="Open Sans" w:hAnsi="Open Sans" w:cs="Open Sans"/>
          <w:lang w:val="en-GB"/>
        </w:rPr>
        <w:t xml:space="preserve"> loan</w:t>
      </w:r>
      <w:r w:rsidR="0077070C">
        <w:rPr>
          <w:rFonts w:ascii="Open Sans" w:hAnsi="Open Sans" w:cs="Open Sans"/>
          <w:lang w:val="en-GB"/>
        </w:rPr>
        <w:t>s</w:t>
      </w:r>
      <w:r w:rsidR="0018615C" w:rsidRPr="00BE3D61">
        <w:rPr>
          <w:rFonts w:ascii="Open Sans" w:hAnsi="Open Sans" w:cs="Open Sans"/>
          <w:lang w:val="en-GB"/>
        </w:rPr>
        <w:t xml:space="preserve"> or bonds </w:t>
      </w:r>
      <w:r w:rsidR="0077070C">
        <w:rPr>
          <w:rFonts w:ascii="Open Sans" w:hAnsi="Open Sans" w:cs="Open Sans"/>
          <w:lang w:val="en-GB"/>
        </w:rPr>
        <w:t>with debt in</w:t>
      </w:r>
      <w:r w:rsidR="0018615C" w:rsidRPr="00BE3D61">
        <w:rPr>
          <w:rFonts w:ascii="Open Sans" w:hAnsi="Open Sans" w:cs="Open Sans"/>
          <w:lang w:val="en-GB"/>
        </w:rPr>
        <w:t xml:space="preserve"> local currency.</w:t>
      </w:r>
    </w:p>
    <w:p w14:paraId="0685B5FF" w14:textId="574FC954" w:rsidR="00585418" w:rsidRDefault="00585418" w:rsidP="009413EB">
      <w:pPr>
        <w:jc w:val="both"/>
        <w:rPr>
          <w:rFonts w:ascii="Open Sans" w:hAnsi="Open Sans" w:cs="Open Sans"/>
          <w:lang w:val="en-GB"/>
        </w:rPr>
      </w:pPr>
      <w:r>
        <w:rPr>
          <w:rFonts w:ascii="Open Sans" w:hAnsi="Open Sans" w:cs="Open Sans"/>
          <w:noProof/>
          <w:lang w:val="en-GB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925668F" wp14:editId="625C9949">
                <wp:simplePos x="0" y="0"/>
                <wp:positionH relativeFrom="margin">
                  <wp:posOffset>0</wp:posOffset>
                </wp:positionH>
                <wp:positionV relativeFrom="paragraph">
                  <wp:posOffset>736269</wp:posOffset>
                </wp:positionV>
                <wp:extent cx="5946085" cy="375368"/>
                <wp:effectExtent l="57150" t="38100" r="55245" b="100965"/>
                <wp:wrapNone/>
                <wp:docPr id="123" name="Rectangle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6085" cy="375368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4445E5" id="Rectangle 123" o:spid="_x0000_s1026" style="position:absolute;margin-left:0;margin-top:57.95pt;width:468.2pt;height:29.55pt;z-index:251695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" filled="f" strokecolor="red" strokeweight="2.25pt">
                <v:shadow on="t" color="black" opacity="22937f" origin=",.5" offset="0,.63889mm"/>
                <w10:wrap anchorx="margin"/>
              </v:rect>
            </w:pict>
          </mc:Fallback>
        </mc:AlternateContent>
      </w:r>
      <w:r w:rsidRPr="00585418">
        <w:rPr>
          <w:rFonts w:ascii="Open Sans" w:hAnsi="Open Sans" w:cs="Open Sans"/>
          <w:noProof/>
          <w:lang w:val="en-GB"/>
        </w:rPr>
        <w:drawing>
          <wp:inline distT="0" distB="0" distL="0" distR="0" wp14:anchorId="57C76672" wp14:editId="36671CB2">
            <wp:extent cx="5943600" cy="248920"/>
            <wp:effectExtent l="0" t="0" r="0" b="0"/>
            <wp:docPr id="120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8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85418">
        <w:rPr>
          <w:rFonts w:ascii="Open Sans" w:hAnsi="Open Sans" w:cs="Open Sans"/>
          <w:noProof/>
          <w:lang w:val="en-GB"/>
        </w:rPr>
        <w:drawing>
          <wp:inline distT="0" distB="0" distL="0" distR="0" wp14:anchorId="3D9016F6" wp14:editId="301F649C">
            <wp:extent cx="5943600" cy="1113790"/>
            <wp:effectExtent l="0" t="0" r="0" b="0"/>
            <wp:docPr id="121" name="Picture 121" descr="Table, calend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Picture 121" descr="Table, calendar&#10;&#10;Description automatically generated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1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A398AE" w14:textId="201CA6CD" w:rsidR="00585418" w:rsidRPr="00C14707" w:rsidRDefault="00585418" w:rsidP="00C14707">
      <w:pPr>
        <w:pStyle w:val="Heading1"/>
        <w:rPr>
          <w:rFonts w:ascii="Open Sans" w:hAnsi="Open Sans" w:cs="Open Sans"/>
          <w:lang w:val="en-GB"/>
        </w:rPr>
      </w:pPr>
      <w:r w:rsidRPr="00C14707">
        <w:rPr>
          <w:rFonts w:ascii="Open Sans" w:hAnsi="Open Sans" w:cs="Open Sans"/>
          <w:lang w:val="en-GB"/>
        </w:rPr>
        <w:t xml:space="preserve">Activity </w:t>
      </w:r>
      <w:r w:rsidR="008B260F" w:rsidRPr="00C14707">
        <w:rPr>
          <w:rFonts w:ascii="Open Sans" w:hAnsi="Open Sans" w:cs="Open Sans"/>
          <w:lang w:val="en-GB"/>
        </w:rPr>
        <w:t>3c</w:t>
      </w:r>
    </w:p>
    <w:p w14:paraId="69254003" w14:textId="0DA3931F" w:rsidR="00585418" w:rsidRPr="00360D4A" w:rsidRDefault="00585418" w:rsidP="00585418">
      <w:pPr>
        <w:rPr>
          <w:rFonts w:ascii="Open Sans" w:hAnsi="Open Sans" w:cs="Open Sans"/>
          <w:b/>
          <w:color w:val="2B579A"/>
          <w:lang w:val="en-GB"/>
        </w:rPr>
      </w:pPr>
      <w:r w:rsidRPr="009413EB">
        <w:rPr>
          <w:rFonts w:ascii="Open Sans" w:hAnsi="Open Sans" w:cs="Open Sans"/>
          <w:b/>
          <w:bCs/>
          <w:color w:val="1F497D" w:themeColor="text2"/>
          <w:lang w:val="en-GB"/>
        </w:rPr>
        <w:t>Calculate the results of the model using financial ratios</w:t>
      </w:r>
      <w:r w:rsidRPr="00C33C64">
        <w:rPr>
          <w:rFonts w:ascii="Open Sans" w:hAnsi="Open Sans" w:cs="Open Sans"/>
          <w:b/>
          <w:color w:val="2B579A"/>
          <w:lang w:val="en-GB"/>
        </w:rPr>
        <w:t xml:space="preserve"> </w:t>
      </w:r>
      <w:r>
        <w:rPr>
          <w:rFonts w:ascii="Open Sans" w:hAnsi="Open Sans" w:cs="Open Sans"/>
          <w:b/>
          <w:color w:val="2B579A"/>
          <w:lang w:val="en-GB"/>
        </w:rPr>
        <w:t xml:space="preserve">– </w:t>
      </w:r>
      <w:r w:rsidRPr="00360D4A">
        <w:rPr>
          <w:rFonts w:ascii="Open Sans" w:hAnsi="Open Sans" w:cs="Open Sans"/>
          <w:b/>
          <w:color w:val="2B579A"/>
          <w:lang w:val="en-GB"/>
        </w:rPr>
        <w:t>Debt Service Coverage</w:t>
      </w:r>
    </w:p>
    <w:p w14:paraId="5515AAD3" w14:textId="12984865" w:rsidR="00585418" w:rsidRDefault="00585418" w:rsidP="00585418">
      <w:pPr>
        <w:jc w:val="both"/>
        <w:rPr>
          <w:rFonts w:ascii="Open Sans" w:hAnsi="Open Sans" w:cs="Open Sans"/>
          <w:lang w:val="en-GB"/>
        </w:rPr>
      </w:pPr>
      <w:r w:rsidRPr="00360D4A">
        <w:rPr>
          <w:rFonts w:ascii="Open Sans" w:hAnsi="Open Sans" w:cs="Open Sans"/>
          <w:lang w:val="en-GB"/>
        </w:rPr>
        <w:t xml:space="preserve">Debt service coverage ratio </w:t>
      </w:r>
      <w:r w:rsidR="0096747B">
        <w:rPr>
          <w:rFonts w:ascii="Open Sans" w:hAnsi="Open Sans" w:cs="Open Sans"/>
          <w:lang w:val="en-GB"/>
        </w:rPr>
        <w:t xml:space="preserve">(DSCR) </w:t>
      </w:r>
      <w:r w:rsidRPr="00360D4A">
        <w:rPr>
          <w:rFonts w:ascii="Open Sans" w:hAnsi="Open Sans" w:cs="Open Sans"/>
          <w:lang w:val="en-GB"/>
        </w:rPr>
        <w:t xml:space="preserve">is important for the lenders. They want to be sure that there is enough cash </w:t>
      </w:r>
      <w:r w:rsidR="00510931">
        <w:rPr>
          <w:rFonts w:ascii="Open Sans" w:hAnsi="Open Sans" w:cs="Open Sans"/>
          <w:lang w:val="en-GB"/>
        </w:rPr>
        <w:t>on</w:t>
      </w:r>
      <w:r w:rsidRPr="00360D4A">
        <w:rPr>
          <w:rFonts w:ascii="Open Sans" w:hAnsi="Open Sans" w:cs="Open Sans"/>
          <w:lang w:val="en-GB"/>
        </w:rPr>
        <w:t xml:space="preserve"> the account so that the principal and interest due in any particular year will be repaid. </w:t>
      </w:r>
    </w:p>
    <w:p w14:paraId="3B474488" w14:textId="22BA7531" w:rsidR="00585418" w:rsidRPr="00360D4A" w:rsidRDefault="00510931" w:rsidP="00585418">
      <w:pPr>
        <w:jc w:val="both"/>
        <w:rPr>
          <w:rFonts w:ascii="Open Sans" w:hAnsi="Open Sans" w:cs="Open Sans"/>
          <w:lang w:val="en-GB"/>
        </w:rPr>
      </w:pPr>
      <w:r>
        <w:rPr>
          <w:rFonts w:ascii="Open Sans" w:hAnsi="Open Sans" w:cs="Open Sans"/>
          <w:lang w:val="en-GB"/>
        </w:rPr>
        <w:t>The d</w:t>
      </w:r>
      <w:r w:rsidR="00585418" w:rsidRPr="00360D4A">
        <w:rPr>
          <w:rFonts w:ascii="Open Sans" w:hAnsi="Open Sans" w:cs="Open Sans"/>
          <w:lang w:val="en-GB"/>
        </w:rPr>
        <w:t xml:space="preserve">efault value in FINPLAN for this ratio is </w:t>
      </w:r>
      <w:r w:rsidR="00585418" w:rsidRPr="00585418">
        <w:rPr>
          <w:rFonts w:ascii="Open Sans" w:hAnsi="Open Sans" w:cs="Open Sans"/>
          <w:color w:val="1F497D" w:themeColor="text2"/>
          <w:lang w:val="en-GB"/>
        </w:rPr>
        <w:t>1.3</w:t>
      </w:r>
      <w:r w:rsidR="00585418" w:rsidRPr="00360D4A">
        <w:rPr>
          <w:rFonts w:ascii="Open Sans" w:hAnsi="Open Sans" w:cs="Open Sans"/>
          <w:lang w:val="en-GB"/>
        </w:rPr>
        <w:t xml:space="preserve">. Therefore, </w:t>
      </w:r>
      <w:r>
        <w:rPr>
          <w:rFonts w:ascii="Open Sans" w:hAnsi="Open Sans" w:cs="Open Sans"/>
          <w:lang w:val="en-GB"/>
        </w:rPr>
        <w:t xml:space="preserve">the </w:t>
      </w:r>
      <w:r w:rsidR="00585418" w:rsidRPr="00360D4A">
        <w:rPr>
          <w:rFonts w:ascii="Open Sans" w:hAnsi="Open Sans" w:cs="Open Sans"/>
          <w:lang w:val="en-GB"/>
        </w:rPr>
        <w:t xml:space="preserve">security margin is </w:t>
      </w:r>
      <w:r w:rsidR="00585418" w:rsidRPr="00585418">
        <w:rPr>
          <w:rFonts w:ascii="Open Sans" w:hAnsi="Open Sans" w:cs="Open Sans"/>
          <w:color w:val="1F497D" w:themeColor="text2"/>
          <w:lang w:val="en-GB"/>
        </w:rPr>
        <w:t>30%</w:t>
      </w:r>
      <w:r w:rsidR="00585418" w:rsidRPr="00360D4A">
        <w:rPr>
          <w:rFonts w:ascii="Open Sans" w:hAnsi="Open Sans" w:cs="Open Sans"/>
          <w:lang w:val="en-GB"/>
        </w:rPr>
        <w:t>. That means cash available in a particular year</w:t>
      </w:r>
      <w:r w:rsidR="00C94E9B">
        <w:rPr>
          <w:rFonts w:ascii="Open Sans" w:hAnsi="Open Sans" w:cs="Open Sans"/>
          <w:lang w:val="en-GB"/>
        </w:rPr>
        <w:t xml:space="preserve"> to repay debt</w:t>
      </w:r>
      <w:r w:rsidR="009B448F">
        <w:rPr>
          <w:rFonts w:ascii="Open Sans" w:hAnsi="Open Sans" w:cs="Open Sans"/>
          <w:lang w:val="en-GB"/>
        </w:rPr>
        <w:t xml:space="preserve"> (</w:t>
      </w:r>
      <w:r w:rsidR="00585418" w:rsidRPr="00360D4A">
        <w:rPr>
          <w:rFonts w:ascii="Open Sans" w:hAnsi="Open Sans" w:cs="Open Sans"/>
          <w:lang w:val="en-GB"/>
        </w:rPr>
        <w:t>which is net income before paying interest, plus new equity if there is any</w:t>
      </w:r>
      <w:r w:rsidR="009B448F">
        <w:rPr>
          <w:rFonts w:ascii="Open Sans" w:hAnsi="Open Sans" w:cs="Open Sans"/>
          <w:lang w:val="en-GB"/>
        </w:rPr>
        <w:t>)</w:t>
      </w:r>
      <w:r w:rsidR="00585418" w:rsidRPr="00360D4A">
        <w:rPr>
          <w:rFonts w:ascii="Open Sans" w:hAnsi="Open Sans" w:cs="Open Sans"/>
          <w:lang w:val="en-GB"/>
        </w:rPr>
        <w:t xml:space="preserve"> should be 1.3 times or 30% higher than the </w:t>
      </w:r>
      <w:r w:rsidR="009B448F">
        <w:rPr>
          <w:rFonts w:ascii="Open Sans" w:hAnsi="Open Sans" w:cs="Open Sans"/>
          <w:lang w:val="en-GB"/>
        </w:rPr>
        <w:t xml:space="preserve">debt </w:t>
      </w:r>
      <w:r w:rsidR="00585418" w:rsidRPr="00360D4A">
        <w:rPr>
          <w:rFonts w:ascii="Open Sans" w:hAnsi="Open Sans" w:cs="Open Sans"/>
          <w:lang w:val="en-GB"/>
        </w:rPr>
        <w:t>payment</w:t>
      </w:r>
      <w:r w:rsidR="009B448F">
        <w:rPr>
          <w:rFonts w:ascii="Open Sans" w:hAnsi="Open Sans" w:cs="Open Sans"/>
          <w:lang w:val="en-GB"/>
        </w:rPr>
        <w:t xml:space="preserve"> (</w:t>
      </w:r>
      <w:r w:rsidR="00585418" w:rsidRPr="00360D4A">
        <w:rPr>
          <w:rFonts w:ascii="Open Sans" w:hAnsi="Open Sans" w:cs="Open Sans"/>
          <w:lang w:val="en-GB"/>
        </w:rPr>
        <w:t>which is the total of interests and principal amount due in that year</w:t>
      </w:r>
      <w:r w:rsidR="009B448F">
        <w:rPr>
          <w:rFonts w:ascii="Open Sans" w:hAnsi="Open Sans" w:cs="Open Sans"/>
          <w:lang w:val="en-GB"/>
        </w:rPr>
        <w:t>)</w:t>
      </w:r>
      <w:r w:rsidR="00585418" w:rsidRPr="00360D4A">
        <w:rPr>
          <w:rFonts w:ascii="Open Sans" w:hAnsi="Open Sans" w:cs="Open Sans"/>
          <w:lang w:val="en-GB"/>
        </w:rPr>
        <w:t xml:space="preserve">. </w:t>
      </w:r>
    </w:p>
    <w:p w14:paraId="381CF41E" w14:textId="257B1F6D" w:rsidR="00585418" w:rsidRDefault="00585418" w:rsidP="00585418">
      <w:pPr>
        <w:jc w:val="both"/>
        <w:rPr>
          <w:rFonts w:ascii="Open Sans" w:hAnsi="Open Sans" w:cs="Open Sans"/>
          <w:lang w:val="en-GB"/>
        </w:rPr>
      </w:pPr>
      <w:r w:rsidRPr="00360D4A">
        <w:rPr>
          <w:rFonts w:ascii="Open Sans" w:hAnsi="Open Sans" w:cs="Open Sans"/>
          <w:lang w:val="en-GB"/>
        </w:rPr>
        <w:t xml:space="preserve">Lenders monitor this indicator during the loan repayment period. If it is less than 1.3, then the modeller should </w:t>
      </w:r>
      <w:r w:rsidR="009B448F">
        <w:rPr>
          <w:rFonts w:ascii="Open Sans" w:hAnsi="Open Sans" w:cs="Open Sans"/>
          <w:lang w:val="en-GB"/>
        </w:rPr>
        <w:t>consider if</w:t>
      </w:r>
      <w:r w:rsidRPr="00360D4A">
        <w:rPr>
          <w:rFonts w:ascii="Open Sans" w:hAnsi="Open Sans" w:cs="Open Sans"/>
          <w:lang w:val="en-GB"/>
        </w:rPr>
        <w:t xml:space="preserve"> adjustment</w:t>
      </w:r>
      <w:r w:rsidR="009B448F">
        <w:rPr>
          <w:rFonts w:ascii="Open Sans" w:hAnsi="Open Sans" w:cs="Open Sans"/>
          <w:lang w:val="en-GB"/>
        </w:rPr>
        <w:t>s are required</w:t>
      </w:r>
      <w:r w:rsidRPr="00360D4A">
        <w:rPr>
          <w:rFonts w:ascii="Open Sans" w:hAnsi="Open Sans" w:cs="Open Sans"/>
          <w:lang w:val="en-GB"/>
        </w:rPr>
        <w:t xml:space="preserve">. For example, </w:t>
      </w:r>
      <w:r w:rsidR="009B448F">
        <w:rPr>
          <w:rFonts w:ascii="Open Sans" w:hAnsi="Open Sans" w:cs="Open Sans"/>
          <w:lang w:val="en-GB"/>
        </w:rPr>
        <w:t xml:space="preserve">an option is to </w:t>
      </w:r>
      <w:r w:rsidRPr="00360D4A">
        <w:rPr>
          <w:rFonts w:ascii="Open Sans" w:hAnsi="Open Sans" w:cs="Open Sans"/>
          <w:lang w:val="en-GB"/>
        </w:rPr>
        <w:t xml:space="preserve">increase the price or inject new equity. </w:t>
      </w:r>
      <w:r w:rsidR="009B448F">
        <w:rPr>
          <w:rFonts w:ascii="Open Sans" w:hAnsi="Open Sans" w:cs="Open Sans"/>
          <w:lang w:val="en-GB"/>
        </w:rPr>
        <w:t xml:space="preserve">The </w:t>
      </w:r>
      <w:r w:rsidRPr="00360D4A">
        <w:rPr>
          <w:rFonts w:ascii="Open Sans" w:hAnsi="Open Sans" w:cs="Open Sans"/>
          <w:lang w:val="en-GB"/>
        </w:rPr>
        <w:t xml:space="preserve">DSCR of our project </w:t>
      </w:r>
      <w:r w:rsidR="009B448F">
        <w:rPr>
          <w:rFonts w:ascii="Open Sans" w:hAnsi="Open Sans" w:cs="Open Sans"/>
          <w:lang w:val="en-GB"/>
        </w:rPr>
        <w:t>as shown</w:t>
      </w:r>
      <w:r w:rsidRPr="00360D4A">
        <w:rPr>
          <w:rFonts w:ascii="Open Sans" w:hAnsi="Open Sans" w:cs="Open Sans"/>
          <w:lang w:val="en-GB"/>
        </w:rPr>
        <w:t xml:space="preserve"> in the table is </w:t>
      </w:r>
      <w:r w:rsidR="009B448F">
        <w:rPr>
          <w:rFonts w:ascii="Open Sans" w:hAnsi="Open Sans" w:cs="Open Sans"/>
          <w:lang w:val="en-GB"/>
        </w:rPr>
        <w:t>below this threshold</w:t>
      </w:r>
      <w:r w:rsidRPr="00360D4A">
        <w:rPr>
          <w:rFonts w:ascii="Open Sans" w:hAnsi="Open Sans" w:cs="Open Sans"/>
          <w:lang w:val="en-GB"/>
        </w:rPr>
        <w:t xml:space="preserve"> between 2017 and 2022</w:t>
      </w:r>
      <w:r w:rsidR="00A5471D">
        <w:rPr>
          <w:rFonts w:ascii="Open Sans" w:hAnsi="Open Sans" w:cs="Open Sans"/>
          <w:lang w:val="en-GB"/>
        </w:rPr>
        <w:t xml:space="preserve">. </w:t>
      </w:r>
      <w:r>
        <w:rPr>
          <w:rFonts w:ascii="Open Sans" w:hAnsi="Open Sans" w:cs="Open Sans"/>
          <w:lang w:val="en-GB"/>
        </w:rPr>
        <w:t>Thus</w:t>
      </w:r>
      <w:r w:rsidRPr="00360D4A">
        <w:rPr>
          <w:rFonts w:ascii="Open Sans" w:hAnsi="Open Sans" w:cs="Open Sans"/>
          <w:lang w:val="en-GB"/>
        </w:rPr>
        <w:t xml:space="preserve">, the current financial plan of the coal power project </w:t>
      </w:r>
      <w:r w:rsidR="00A5471D">
        <w:rPr>
          <w:rFonts w:ascii="Open Sans" w:hAnsi="Open Sans" w:cs="Open Sans"/>
          <w:lang w:val="en-GB"/>
        </w:rPr>
        <w:t>may</w:t>
      </w:r>
      <w:r w:rsidRPr="00360D4A">
        <w:rPr>
          <w:rFonts w:ascii="Open Sans" w:hAnsi="Open Sans" w:cs="Open Sans"/>
          <w:lang w:val="en-GB"/>
        </w:rPr>
        <w:t xml:space="preserve"> not </w:t>
      </w:r>
      <w:r w:rsidR="00A5471D">
        <w:rPr>
          <w:rFonts w:ascii="Open Sans" w:hAnsi="Open Sans" w:cs="Open Sans"/>
          <w:lang w:val="en-GB"/>
        </w:rPr>
        <w:t>be acceptable to the lenders</w:t>
      </w:r>
      <w:r w:rsidRPr="00360D4A">
        <w:rPr>
          <w:rFonts w:ascii="Open Sans" w:hAnsi="Open Sans" w:cs="Open Sans"/>
          <w:lang w:val="en-GB"/>
        </w:rPr>
        <w:t>.</w:t>
      </w:r>
    </w:p>
    <w:p w14:paraId="7644D446" w14:textId="50F0CC8E" w:rsidR="00585418" w:rsidRDefault="008B260F" w:rsidP="009413EB">
      <w:pPr>
        <w:jc w:val="both"/>
        <w:rPr>
          <w:rFonts w:ascii="Open Sans" w:hAnsi="Open Sans" w:cs="Open Sans"/>
          <w:lang w:val="en-GB"/>
        </w:rPr>
      </w:pPr>
      <w:r>
        <w:rPr>
          <w:rFonts w:ascii="Open Sans" w:hAnsi="Open Sans" w:cs="Open Sans"/>
          <w:noProof/>
          <w:lang w:val="en-GB"/>
        </w:rPr>
        <w:lastRenderedPageBreak/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B45CC2D" wp14:editId="30574F0C">
                <wp:simplePos x="0" y="0"/>
                <wp:positionH relativeFrom="margin">
                  <wp:posOffset>0</wp:posOffset>
                </wp:positionH>
                <wp:positionV relativeFrom="paragraph">
                  <wp:posOffset>614045</wp:posOffset>
                </wp:positionV>
                <wp:extent cx="5946085" cy="375368"/>
                <wp:effectExtent l="57150" t="38100" r="55245" b="100965"/>
                <wp:wrapNone/>
                <wp:docPr id="129" name="Rectangle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6085" cy="375368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C6AA6F" id="Rectangle 129" o:spid="_x0000_s1026" style="position:absolute;margin-left:0;margin-top:48.35pt;width:468.2pt;height:29.55pt;z-index:251697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" filled="f" strokecolor="red" strokeweight="2.25pt">
                <v:shadow on="t" color="black" opacity="22937f" origin=",.5" offset="0,.63889mm"/>
                <w10:wrap anchorx="margin"/>
              </v:rect>
            </w:pict>
          </mc:Fallback>
        </mc:AlternateContent>
      </w:r>
      <w:r w:rsidRPr="00585418">
        <w:rPr>
          <w:rFonts w:ascii="Open Sans" w:hAnsi="Open Sans" w:cs="Open Sans"/>
          <w:noProof/>
          <w:lang w:val="en-GB"/>
        </w:rPr>
        <w:drawing>
          <wp:inline distT="0" distB="0" distL="0" distR="0" wp14:anchorId="7D19AED2" wp14:editId="4D1456E2">
            <wp:extent cx="5943600" cy="248920"/>
            <wp:effectExtent l="0" t="0" r="0" b="0"/>
            <wp:docPr id="125" name="Picture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8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B260F">
        <w:rPr>
          <w:rFonts w:ascii="Open Sans" w:hAnsi="Open Sans" w:cs="Open Sans"/>
          <w:noProof/>
          <w:lang w:val="en-GB"/>
        </w:rPr>
        <w:drawing>
          <wp:inline distT="0" distB="0" distL="0" distR="0" wp14:anchorId="2B3BC3D2" wp14:editId="7693595A">
            <wp:extent cx="5943600" cy="1104265"/>
            <wp:effectExtent l="0" t="0" r="0" b="635"/>
            <wp:docPr id="124" name="Picture 124" descr="Calend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Picture 124" descr="Calendar&#10;&#10;Description automatically generated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04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52CC15" w14:textId="5966BE90" w:rsidR="008B260F" w:rsidRPr="00C14707" w:rsidRDefault="00AB53B3" w:rsidP="00C14707">
      <w:pPr>
        <w:jc w:val="both"/>
        <w:rPr>
          <w:rFonts w:ascii="Open Sans" w:hAnsi="Open Sans" w:cs="Open Sans"/>
          <w:lang w:val="en-GB"/>
        </w:rPr>
      </w:pPr>
      <w:r w:rsidRPr="00AB53B3">
        <w:rPr>
          <w:rFonts w:ascii="Open Sans" w:hAnsi="Open Sans" w:cs="Open Sans"/>
          <w:b/>
          <w:bCs/>
          <w:color w:val="7030A0"/>
          <w:lang w:val="en-GB"/>
        </w:rPr>
        <w:t>Well done!</w:t>
      </w:r>
      <w:r w:rsidRPr="00AB53B3">
        <w:rPr>
          <w:rFonts w:ascii="Open Sans" w:hAnsi="Open Sans" w:cs="Open Sans"/>
          <w:color w:val="7030A0"/>
          <w:lang w:val="en-GB"/>
        </w:rPr>
        <w:t xml:space="preserve"> </w:t>
      </w:r>
      <w:r>
        <w:rPr>
          <w:rFonts w:ascii="Open Sans" w:hAnsi="Open Sans" w:cs="Open Sans"/>
          <w:lang w:val="en-GB"/>
        </w:rPr>
        <w:t>You now know how to interpret the results of different financial ratios.</w:t>
      </w:r>
    </w:p>
    <w:p w14:paraId="4D1C22B7" w14:textId="5A22CF4D" w:rsidR="00C14707" w:rsidRDefault="00C14707" w:rsidP="00C14707">
      <w:pPr>
        <w:pStyle w:val="Heading1"/>
        <w:rPr>
          <w:rFonts w:ascii="Open Sans" w:hAnsi="Open Sans" w:cs="Open Sans"/>
          <w:lang w:val="en-GB"/>
        </w:rPr>
      </w:pPr>
      <w:r w:rsidRPr="00C14707">
        <w:rPr>
          <w:rFonts w:ascii="Open Sans" w:hAnsi="Open Sans" w:cs="Open Sans"/>
          <w:lang w:val="en-GB"/>
        </w:rPr>
        <w:t>Activity 4</w:t>
      </w:r>
    </w:p>
    <w:p w14:paraId="0477A13B" w14:textId="54CDD275" w:rsidR="00C14707" w:rsidRDefault="00C14707" w:rsidP="00C14707">
      <w:pPr>
        <w:rPr>
          <w:rFonts w:ascii="Open Sans" w:hAnsi="Open Sans" w:cs="Open Sans"/>
          <w:lang w:val="en-GB"/>
        </w:rPr>
      </w:pPr>
      <w:r>
        <w:rPr>
          <w:rFonts w:ascii="Open Sans" w:hAnsi="Open Sans" w:cs="Open Sans"/>
          <w:lang w:val="en-GB"/>
        </w:rPr>
        <w:t xml:space="preserve">If you are not getting the same results as </w:t>
      </w:r>
      <w:r w:rsidR="00966EC7">
        <w:rPr>
          <w:rFonts w:ascii="Open Sans" w:hAnsi="Open Sans" w:cs="Open Sans"/>
          <w:lang w:val="en-GB"/>
        </w:rPr>
        <w:t xml:space="preserve">shown in </w:t>
      </w:r>
      <w:r>
        <w:rPr>
          <w:rFonts w:ascii="Open Sans" w:hAnsi="Open Sans" w:cs="Open Sans"/>
          <w:lang w:val="en-GB"/>
        </w:rPr>
        <w:t xml:space="preserve">the above screenshots, you may want to </w:t>
      </w:r>
      <w:r w:rsidR="008B05CF">
        <w:rPr>
          <w:rFonts w:ascii="Open Sans" w:hAnsi="Open Sans" w:cs="Open Sans"/>
          <w:lang w:val="en-GB"/>
        </w:rPr>
        <w:t>downloa</w:t>
      </w:r>
      <w:r w:rsidR="00C24240">
        <w:rPr>
          <w:rFonts w:ascii="Open Sans" w:hAnsi="Open Sans" w:cs="Open Sans"/>
          <w:lang w:val="en-GB"/>
        </w:rPr>
        <w:t>d</w:t>
      </w:r>
      <w:r w:rsidR="008B05CF">
        <w:rPr>
          <w:rFonts w:ascii="Open Sans" w:hAnsi="Open Sans" w:cs="Open Sans"/>
          <w:lang w:val="en-GB"/>
        </w:rPr>
        <w:t xml:space="preserve"> </w:t>
      </w:r>
      <w:r w:rsidR="00C24240">
        <w:rPr>
          <w:rFonts w:ascii="Open Sans" w:hAnsi="Open Sans" w:cs="Open Sans"/>
          <w:lang w:val="en-GB"/>
        </w:rPr>
        <w:t>a</w:t>
      </w:r>
      <w:r w:rsidR="008B05CF">
        <w:rPr>
          <w:rFonts w:ascii="Open Sans" w:hAnsi="Open Sans" w:cs="Open Sans"/>
          <w:lang w:val="en-GB"/>
        </w:rPr>
        <w:t xml:space="preserve"> completed FINPLAN case study for this exercise from this </w:t>
      </w:r>
      <w:commentRangeStart w:id="3"/>
      <w:r w:rsidR="00672648">
        <w:fldChar w:fldCharType="begin"/>
      </w:r>
      <w:r w:rsidR="008318BA">
        <w:instrText>HYPERLINK "https://www.dropbox.com/sh/7tmogqqx5zhvmzx/AACsRtOGuVOvqlFXHq6AdGxqa?dl=0&amp;preview=Completed+Coal+Demo.zip"</w:instrText>
      </w:r>
      <w:r w:rsidR="00672648">
        <w:fldChar w:fldCharType="separate"/>
      </w:r>
      <w:r w:rsidR="008B05CF" w:rsidRPr="00670189">
        <w:rPr>
          <w:rStyle w:val="Hyperlink"/>
          <w:rFonts w:ascii="Open Sans" w:hAnsi="Open Sans" w:cs="Open Sans"/>
          <w:lang w:val="en-GB"/>
        </w:rPr>
        <w:t>link</w:t>
      </w:r>
      <w:r w:rsidR="00672648">
        <w:rPr>
          <w:rStyle w:val="Hyperlink"/>
          <w:rFonts w:ascii="Open Sans" w:hAnsi="Open Sans" w:cs="Open Sans"/>
          <w:lang w:val="en-GB"/>
        </w:rPr>
        <w:fldChar w:fldCharType="end"/>
      </w:r>
      <w:commentRangeEnd w:id="3"/>
      <w:r w:rsidR="00BA5516">
        <w:rPr>
          <w:rStyle w:val="CommentReference"/>
        </w:rPr>
        <w:commentReference w:id="3"/>
      </w:r>
      <w:r w:rsidR="008B05CF">
        <w:rPr>
          <w:rFonts w:ascii="Open Sans" w:hAnsi="Open Sans" w:cs="Open Sans"/>
          <w:lang w:val="en-GB"/>
        </w:rPr>
        <w:t xml:space="preserve"> and restore it to compare the values one-by-one. </w:t>
      </w:r>
    </w:p>
    <w:p w14:paraId="2B212460" w14:textId="01FE52F6" w:rsidR="008B05CF" w:rsidRPr="008B05CF" w:rsidRDefault="008B05CF" w:rsidP="00C14707">
      <w:pPr>
        <w:rPr>
          <w:rFonts w:ascii="Open Sans" w:hAnsi="Open Sans" w:cs="Open Sans"/>
          <w:b/>
          <w:bCs/>
          <w:color w:val="C0504D" w:themeColor="accent2"/>
          <w:lang w:val="en-GB"/>
        </w:rPr>
      </w:pPr>
      <w:r w:rsidRPr="008B05CF">
        <w:rPr>
          <w:rFonts w:ascii="Open Sans" w:hAnsi="Open Sans" w:cs="Open Sans"/>
          <w:b/>
          <w:bCs/>
          <w:color w:val="C0504D" w:themeColor="accent2"/>
          <w:lang w:val="en-GB"/>
        </w:rPr>
        <w:t>Try it:</w:t>
      </w:r>
    </w:p>
    <w:p w14:paraId="4AC4768C" w14:textId="5AB31BC5" w:rsidR="008318BA" w:rsidRPr="007441BB" w:rsidRDefault="008318BA" w:rsidP="007441BB">
      <w:pPr>
        <w:pStyle w:val="ListParagraph"/>
        <w:numPr>
          <w:ilvl w:val="0"/>
          <w:numId w:val="23"/>
        </w:numPr>
        <w:rPr>
          <w:rFonts w:ascii="Open Sans" w:hAnsi="Open Sans" w:cs="Open Sans"/>
          <w:lang w:val="en-GB"/>
        </w:rPr>
      </w:pPr>
      <w:r w:rsidRPr="008318BA">
        <w:rPr>
          <w:rFonts w:ascii="Open Sans" w:hAnsi="Open Sans" w:cs="Open Sans"/>
          <w:lang w:val="en-GB"/>
        </w:rPr>
        <w:t xml:space="preserve">Open this </w:t>
      </w:r>
      <w:hyperlink r:id="rId43" w:history="1">
        <w:r w:rsidRPr="008318BA">
          <w:rPr>
            <w:rStyle w:val="Hyperlink"/>
            <w:rFonts w:ascii="Open Sans" w:hAnsi="Open Sans" w:cs="Open Sans"/>
            <w:lang w:val="en-GB"/>
          </w:rPr>
          <w:t>link</w:t>
        </w:r>
      </w:hyperlink>
      <w:r w:rsidR="007441BB">
        <w:rPr>
          <w:rFonts w:ascii="Open Sans" w:hAnsi="Open Sans" w:cs="Open Sans"/>
          <w:lang w:val="en-GB"/>
        </w:rPr>
        <w:t xml:space="preserve"> and download the .zip file.</w:t>
      </w:r>
    </w:p>
    <w:p w14:paraId="100A5F4A" w14:textId="243D4795" w:rsidR="008318BA" w:rsidRPr="008318BA" w:rsidRDefault="007441BB" w:rsidP="008318BA">
      <w:pPr>
        <w:jc w:val="center"/>
        <w:rPr>
          <w:rFonts w:ascii="Open Sans" w:hAnsi="Open Sans" w:cs="Open Sans"/>
          <w:lang w:val="en-GB"/>
        </w:rPr>
      </w:pPr>
      <w:r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6B7A0396" wp14:editId="2EABB1A8">
                <wp:simplePos x="0" y="0"/>
                <wp:positionH relativeFrom="column">
                  <wp:posOffset>1747630</wp:posOffset>
                </wp:positionH>
                <wp:positionV relativeFrom="paragraph">
                  <wp:posOffset>319295</wp:posOffset>
                </wp:positionV>
                <wp:extent cx="454881" cy="182852"/>
                <wp:effectExtent l="38100" t="38100" r="59690" b="84455"/>
                <wp:wrapNone/>
                <wp:docPr id="41" name="Straight Arrow Connector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4881" cy="182852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3BBE70" id="Straight Arrow Connector 41" o:spid="_x0000_s1026" type="#_x0000_t32" style="position:absolute;margin-left:137.6pt;margin-top:25.15pt;width:35.8pt;height:14.4pt;flip:y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" strokecolor="red" strokeweight="2pt">
                <v:stroke endarrow="block"/>
                <v:shadow on="t" color="black" opacity="24903f" origin=",.5" offset="0,.55556mm"/>
              </v:shape>
            </w:pict>
          </mc:Fallback>
        </mc:AlternateContent>
      </w:r>
      <w:r w:rsidR="00C24240">
        <w:rPr>
          <w:rFonts w:ascii="Open Sans" w:hAnsi="Open Sans" w:cs="Open Sans"/>
          <w:noProof/>
          <w:lang w:val="en-GB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2E3E3456" wp14:editId="7EEEC48F">
                <wp:simplePos x="0" y="0"/>
                <wp:positionH relativeFrom="column">
                  <wp:posOffset>2246906</wp:posOffset>
                </wp:positionH>
                <wp:positionV relativeFrom="paragraph">
                  <wp:posOffset>146851</wp:posOffset>
                </wp:positionV>
                <wp:extent cx="585001" cy="182880"/>
                <wp:effectExtent l="76200" t="38100" r="5715" b="102870"/>
                <wp:wrapNone/>
                <wp:docPr id="35" name="Oval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5001" cy="18288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5BDDAA0D" id="Oval 35" o:spid="_x0000_s1026" style="position:absolute;margin-left:176.9pt;margin-top:11.55pt;width:46.05pt;height:14.4pt;z-index:251712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" filled="f" strokecolor="red" strokeweight="2.25pt">
                <v:shadow on="t" color="black" opacity="22937f" origin=",.5" offset="0,.63889mm"/>
              </v:oval>
            </w:pict>
          </mc:Fallback>
        </mc:AlternateContent>
      </w:r>
      <w:r w:rsidR="008318BA" w:rsidRPr="008318BA">
        <w:rPr>
          <w:rFonts w:ascii="Open Sans" w:hAnsi="Open Sans" w:cs="Open Sans"/>
          <w:noProof/>
          <w:lang w:val="en-GB"/>
        </w:rPr>
        <w:drawing>
          <wp:inline distT="0" distB="0" distL="0" distR="0" wp14:anchorId="13331BCF" wp14:editId="26C9F287">
            <wp:extent cx="2073722" cy="811033"/>
            <wp:effectExtent l="0" t="0" r="3175" b="8255"/>
            <wp:docPr id="31" name="Picture 31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Graphical user interface, text, application, email&#10;&#10;Description automatically generated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150594" cy="841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C15274" w14:textId="46DAD28C" w:rsidR="008B05CF" w:rsidRDefault="008318BA" w:rsidP="008B05CF">
      <w:pPr>
        <w:pStyle w:val="ListParagraph"/>
        <w:numPr>
          <w:ilvl w:val="0"/>
          <w:numId w:val="23"/>
        </w:numPr>
        <w:rPr>
          <w:rFonts w:ascii="Open Sans" w:hAnsi="Open Sans" w:cs="Open Sans"/>
          <w:lang w:val="en-GB"/>
        </w:rPr>
      </w:pPr>
      <w:r>
        <w:rPr>
          <w:rFonts w:ascii="Open Sans" w:hAnsi="Open Sans" w:cs="Open Sans"/>
          <w:lang w:val="en-GB"/>
        </w:rPr>
        <w:t>N</w:t>
      </w:r>
      <w:r w:rsidR="008B05CF">
        <w:rPr>
          <w:rFonts w:ascii="Open Sans" w:hAnsi="Open Sans" w:cs="Open Sans"/>
          <w:lang w:val="en-GB"/>
        </w:rPr>
        <w:t>avigate to the “Manage case studies” page. Your screen should look</w:t>
      </w:r>
      <w:r w:rsidR="00BA5516">
        <w:rPr>
          <w:rFonts w:ascii="Open Sans" w:hAnsi="Open Sans" w:cs="Open Sans"/>
          <w:lang w:val="en-GB"/>
        </w:rPr>
        <w:t xml:space="preserve"> like</w:t>
      </w:r>
      <w:r w:rsidR="008B05CF">
        <w:rPr>
          <w:rFonts w:ascii="Open Sans" w:hAnsi="Open Sans" w:cs="Open Sans"/>
          <w:lang w:val="en-GB"/>
        </w:rPr>
        <w:t xml:space="preserve"> </w:t>
      </w:r>
      <w:r w:rsidR="00670189">
        <w:rPr>
          <w:rFonts w:ascii="Open Sans" w:hAnsi="Open Sans" w:cs="Open Sans"/>
          <w:lang w:val="en-GB"/>
        </w:rPr>
        <w:t>this.</w:t>
      </w:r>
    </w:p>
    <w:p w14:paraId="7F041428" w14:textId="487A27D2" w:rsidR="00670189" w:rsidRPr="00670189" w:rsidRDefault="00670189" w:rsidP="007441BB">
      <w:pPr>
        <w:jc w:val="center"/>
        <w:rPr>
          <w:rFonts w:ascii="Open Sans" w:hAnsi="Open Sans" w:cs="Open Sans"/>
          <w:lang w:val="en-GB"/>
        </w:rPr>
      </w:pPr>
      <w:r>
        <w:rPr>
          <w:rFonts w:ascii="Open Sans" w:hAnsi="Open Sans" w:cs="Open Sans"/>
          <w:noProof/>
          <w:lang w:val="en-GB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0FE8E8E" wp14:editId="38E6F3B6">
                <wp:simplePos x="0" y="0"/>
                <wp:positionH relativeFrom="margin">
                  <wp:posOffset>558081</wp:posOffset>
                </wp:positionH>
                <wp:positionV relativeFrom="paragraph">
                  <wp:posOffset>307395</wp:posOffset>
                </wp:positionV>
                <wp:extent cx="873153" cy="168634"/>
                <wp:effectExtent l="57150" t="38100" r="60325" b="98425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3153" cy="168634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71E8AA" id="Rectangle 8" o:spid="_x0000_s1026" style="position:absolute;margin-left:43.95pt;margin-top:24.2pt;width:68.75pt;height:13.3pt;z-index:251699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" filled="f" strokecolor="red" strokeweight="2.25pt">
                <v:shadow on="t" color="black" opacity="22937f" origin=",.5" offset="0,.63889mm"/>
                <w10:wrap anchorx="margin"/>
              </v:rect>
            </w:pict>
          </mc:Fallback>
        </mc:AlternateContent>
      </w:r>
      <w:r w:rsidRPr="00670189">
        <w:rPr>
          <w:rFonts w:ascii="Open Sans" w:hAnsi="Open Sans" w:cs="Open Sans"/>
          <w:noProof/>
          <w:lang w:val="en-GB"/>
        </w:rPr>
        <w:drawing>
          <wp:inline distT="0" distB="0" distL="0" distR="0" wp14:anchorId="1FD5724F" wp14:editId="0290C581">
            <wp:extent cx="4828370" cy="1940118"/>
            <wp:effectExtent l="0" t="0" r="0" b="3175"/>
            <wp:docPr id="6" name="Picture 6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Graphical user interface, text, application, email&#10;&#10;Description automatically generated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856279" cy="1951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3EBEBB" w14:textId="4C635869" w:rsidR="008B05CF" w:rsidRDefault="008B05CF" w:rsidP="008B05CF">
      <w:pPr>
        <w:pStyle w:val="ListParagraph"/>
        <w:numPr>
          <w:ilvl w:val="0"/>
          <w:numId w:val="23"/>
        </w:numPr>
        <w:rPr>
          <w:rFonts w:ascii="Open Sans" w:hAnsi="Open Sans" w:cs="Open Sans"/>
          <w:lang w:val="en-GB"/>
        </w:rPr>
      </w:pPr>
      <w:r>
        <w:rPr>
          <w:rFonts w:ascii="Open Sans" w:hAnsi="Open Sans" w:cs="Open Sans"/>
          <w:lang w:val="en-GB"/>
        </w:rPr>
        <w:t xml:space="preserve">Go to the “Restore case study” box and click on the green </w:t>
      </w:r>
      <w:r w:rsidRPr="00670189">
        <w:rPr>
          <w:rFonts w:ascii="Open Sans" w:hAnsi="Open Sans" w:cs="Open Sans"/>
          <w:lang w:val="en-GB"/>
        </w:rPr>
        <w:t>“</w:t>
      </w:r>
      <w:r w:rsidRPr="00670189">
        <w:rPr>
          <w:rFonts w:ascii="Open Sans" w:hAnsi="Open Sans" w:cs="Open Sans"/>
          <w:color w:val="1F497D" w:themeColor="text2"/>
          <w:lang w:val="en-GB"/>
        </w:rPr>
        <w:t>+ Select case…</w:t>
      </w:r>
      <w:r w:rsidRPr="00670189">
        <w:rPr>
          <w:rFonts w:ascii="Open Sans" w:hAnsi="Open Sans" w:cs="Open Sans"/>
          <w:lang w:val="en-GB"/>
        </w:rPr>
        <w:t>”</w:t>
      </w:r>
      <w:r w:rsidRPr="00670189">
        <w:rPr>
          <w:rFonts w:ascii="Open Sans" w:hAnsi="Open Sans" w:cs="Open Sans"/>
          <w:color w:val="1F497D" w:themeColor="text2"/>
          <w:lang w:val="en-GB"/>
        </w:rPr>
        <w:t xml:space="preserve"> </w:t>
      </w:r>
      <w:r>
        <w:rPr>
          <w:rFonts w:ascii="Open Sans" w:hAnsi="Open Sans" w:cs="Open Sans"/>
          <w:lang w:val="en-GB"/>
        </w:rPr>
        <w:t>box.</w:t>
      </w:r>
    </w:p>
    <w:p w14:paraId="6C3A81BE" w14:textId="3C18B3C1" w:rsidR="00670189" w:rsidRPr="00670189" w:rsidRDefault="006E024D" w:rsidP="00670189">
      <w:pPr>
        <w:jc w:val="center"/>
        <w:rPr>
          <w:rFonts w:ascii="Open Sans" w:hAnsi="Open Sans" w:cs="Open Sans"/>
          <w:lang w:val="en-GB"/>
        </w:rPr>
      </w:pPr>
      <w:r>
        <w:rPr>
          <w:rFonts w:ascii="Open Sans" w:hAnsi="Open Sans" w:cs="Open Sans"/>
          <w:noProof/>
          <w:lang w:val="en-GB"/>
        </w:rPr>
        <w:lastRenderedPageBreak/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1A31B2C" wp14:editId="05815B83">
                <wp:simplePos x="0" y="0"/>
                <wp:positionH relativeFrom="column">
                  <wp:posOffset>1499870</wp:posOffset>
                </wp:positionH>
                <wp:positionV relativeFrom="paragraph">
                  <wp:posOffset>268605</wp:posOffset>
                </wp:positionV>
                <wp:extent cx="448574" cy="224287"/>
                <wp:effectExtent l="38100" t="19050" r="85090" b="99695"/>
                <wp:wrapNone/>
                <wp:docPr id="13" name="Straight Arrow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8574" cy="224287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C77FF7F" id="Straight Arrow Connector 13" o:spid="_x0000_s1026" type="#_x0000_t32" style="position:absolute;margin-left:118.1pt;margin-top:21.15pt;width:35.3pt;height:17.6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" strokecolor="red" strokeweight="2pt">
                <v:stroke endarrow="block"/>
                <v:shadow on="t" color="black" opacity="24903f" origin=",.5" offset="0,.55556mm"/>
              </v:shape>
            </w:pict>
          </mc:Fallback>
        </mc:AlternateContent>
      </w:r>
      <w:r w:rsidR="00670189">
        <w:rPr>
          <w:rFonts w:ascii="Open Sans" w:hAnsi="Open Sans" w:cs="Open Sans"/>
          <w:noProof/>
          <w:lang w:val="en-GB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D166873" wp14:editId="625E6595">
                <wp:simplePos x="0" y="0"/>
                <wp:positionH relativeFrom="margin">
                  <wp:posOffset>1998345</wp:posOffset>
                </wp:positionH>
                <wp:positionV relativeFrom="paragraph">
                  <wp:posOffset>417830</wp:posOffset>
                </wp:positionV>
                <wp:extent cx="857250" cy="203200"/>
                <wp:effectExtent l="57150" t="38100" r="57150" b="10160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0" cy="2032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BD3BC9" id="Rectangle 12" o:spid="_x0000_s1026" style="position:absolute;margin-left:157.35pt;margin-top:32.9pt;width:67.5pt;height:16pt;z-index:251701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" filled="f" strokecolor="red" strokeweight="2.25pt">
                <v:shadow on="t" color="black" opacity="22937f" origin=",.5" offset="0,.63889mm"/>
                <w10:wrap anchorx="margin"/>
              </v:rect>
            </w:pict>
          </mc:Fallback>
        </mc:AlternateContent>
      </w:r>
      <w:r w:rsidR="00670189" w:rsidRPr="00670189">
        <w:rPr>
          <w:rFonts w:ascii="Open Sans" w:hAnsi="Open Sans" w:cs="Open Sans"/>
          <w:noProof/>
          <w:lang w:val="en-GB"/>
        </w:rPr>
        <w:drawing>
          <wp:inline distT="0" distB="0" distL="0" distR="0" wp14:anchorId="7EEDEAE2" wp14:editId="57843448">
            <wp:extent cx="2121408" cy="815417"/>
            <wp:effectExtent l="0" t="0" r="0" b="3810"/>
            <wp:docPr id="9" name="Picture 9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graphical user interface&#10;&#10;Description automatically generated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128843" cy="81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7BEB1A" w14:textId="6654D1AE" w:rsidR="001F65D5" w:rsidRPr="00610F0A" w:rsidRDefault="001F65D5" w:rsidP="00610F0A">
      <w:pPr>
        <w:pStyle w:val="ListParagraph"/>
        <w:numPr>
          <w:ilvl w:val="0"/>
          <w:numId w:val="23"/>
        </w:numPr>
        <w:rPr>
          <w:rFonts w:ascii="Open Sans" w:hAnsi="Open Sans" w:cs="Open Sans"/>
          <w:lang w:val="en-GB"/>
        </w:rPr>
      </w:pPr>
      <w:r>
        <w:rPr>
          <w:rFonts w:ascii="Open Sans" w:hAnsi="Open Sans" w:cs="Open Sans"/>
          <w:lang w:val="en-GB"/>
        </w:rPr>
        <w:t xml:space="preserve">Double-click on the .zip </w:t>
      </w:r>
      <w:r w:rsidR="001227DD">
        <w:rPr>
          <w:rFonts w:ascii="Open Sans" w:hAnsi="Open Sans" w:cs="Open Sans"/>
          <w:lang w:val="en-GB"/>
        </w:rPr>
        <w:t>file that you have just downloaded</w:t>
      </w:r>
      <w:r>
        <w:rPr>
          <w:rFonts w:ascii="Open Sans" w:hAnsi="Open Sans" w:cs="Open Sans"/>
          <w:lang w:val="en-GB"/>
        </w:rPr>
        <w:t>.</w:t>
      </w:r>
      <w:r w:rsidR="00610F0A" w:rsidRPr="00610F0A">
        <w:rPr>
          <w:rFonts w:ascii="Open Sans" w:hAnsi="Open Sans" w:cs="Open Sans"/>
          <w:noProof/>
          <w:lang w:val="en-GB"/>
        </w:rPr>
        <w:t xml:space="preserve"> </w:t>
      </w:r>
    </w:p>
    <w:p w14:paraId="62260403" w14:textId="6B3911FA" w:rsidR="001227DD" w:rsidRDefault="001227DD" w:rsidP="008B05CF">
      <w:pPr>
        <w:pStyle w:val="ListParagraph"/>
        <w:numPr>
          <w:ilvl w:val="0"/>
          <w:numId w:val="23"/>
        </w:numPr>
        <w:rPr>
          <w:rFonts w:ascii="Open Sans" w:hAnsi="Open Sans" w:cs="Open Sans"/>
          <w:lang w:val="en-GB"/>
        </w:rPr>
      </w:pPr>
      <w:r>
        <w:rPr>
          <w:rFonts w:ascii="Open Sans" w:hAnsi="Open Sans" w:cs="Open Sans"/>
          <w:lang w:val="en-GB"/>
        </w:rPr>
        <w:t>Click on the green “Restore” box.</w:t>
      </w:r>
    </w:p>
    <w:p w14:paraId="5C5C974F" w14:textId="1B817C29" w:rsidR="00610F0A" w:rsidRPr="00610F0A" w:rsidRDefault="00C24240" w:rsidP="00610F0A">
      <w:pPr>
        <w:jc w:val="center"/>
        <w:rPr>
          <w:rFonts w:ascii="Open Sans" w:hAnsi="Open Sans" w:cs="Open Sans"/>
          <w:lang w:val="en-GB"/>
        </w:rPr>
      </w:pPr>
      <w:r>
        <w:rPr>
          <w:rFonts w:ascii="Open Sans" w:hAnsi="Open Sans" w:cs="Open Sans"/>
          <w:noProof/>
          <w:lang w:val="en-GB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BBFB6FE" wp14:editId="1B495D3D">
                <wp:simplePos x="0" y="0"/>
                <wp:positionH relativeFrom="margin">
                  <wp:posOffset>3076395</wp:posOffset>
                </wp:positionH>
                <wp:positionV relativeFrom="paragraph">
                  <wp:posOffset>498032</wp:posOffset>
                </wp:positionV>
                <wp:extent cx="814118" cy="177560"/>
                <wp:effectExtent l="57150" t="38100" r="62230" b="89535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4118" cy="17756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3E2F27" id="Rectangle 17" o:spid="_x0000_s1026" style="position:absolute;margin-left:242.25pt;margin-top:39.2pt;width:64.1pt;height:14pt;z-index:251704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" filled="f" strokecolor="red" strokeweight="2.25pt">
                <v:shadow on="t" color="black" opacity="22937f" origin=",.5" offset="0,.63889mm"/>
                <w10:wrap anchorx="margin"/>
              </v:rect>
            </w:pict>
          </mc:Fallback>
        </mc:AlternateContent>
      </w:r>
      <w:r w:rsidR="00610F0A">
        <w:rPr>
          <w:rFonts w:ascii="Open Sans" w:hAnsi="Open Sans" w:cs="Open Sans"/>
          <w:noProof/>
          <w:lang w:val="en-GB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CDAA5E8" wp14:editId="3230B0AF">
                <wp:simplePos x="0" y="0"/>
                <wp:positionH relativeFrom="column">
                  <wp:posOffset>3821502</wp:posOffset>
                </wp:positionH>
                <wp:positionV relativeFrom="paragraph">
                  <wp:posOffset>132643</wp:posOffset>
                </wp:positionV>
                <wp:extent cx="262387" cy="291501"/>
                <wp:effectExtent l="57150" t="19050" r="61595" b="89535"/>
                <wp:wrapNone/>
                <wp:docPr id="18" name="Straight Arrow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62387" cy="291501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24F4CC" id="Straight Arrow Connector 18" o:spid="_x0000_s1026" type="#_x0000_t32" style="position:absolute;margin-left:300.9pt;margin-top:10.45pt;width:20.65pt;height:22.95pt;flip:x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" strokecolor="red" strokeweight="2pt">
                <v:stroke endarrow="block"/>
                <v:shadow on="t" color="black" opacity="24903f" origin=",.5" offset="0,.55556mm"/>
              </v:shape>
            </w:pict>
          </mc:Fallback>
        </mc:AlternateContent>
      </w:r>
      <w:r w:rsidR="007441BB" w:rsidRPr="007441BB">
        <w:rPr>
          <w:rFonts w:ascii="Open Sans" w:hAnsi="Open Sans" w:cs="Open Sans"/>
          <w:noProof/>
          <w:lang w:val="en-GB"/>
        </w:rPr>
        <w:drawing>
          <wp:inline distT="0" distB="0" distL="0" distR="0" wp14:anchorId="5184F2AE" wp14:editId="1592EDF9">
            <wp:extent cx="1987826" cy="813766"/>
            <wp:effectExtent l="0" t="0" r="0" b="5715"/>
            <wp:docPr id="45" name="Picture 45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 descr="A picture containing graphical user interface&#10;&#10;Description automatically generated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000595" cy="818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354CFF" w14:textId="63C0A279" w:rsidR="001227DD" w:rsidRDefault="00610F0A" w:rsidP="008B05CF">
      <w:pPr>
        <w:pStyle w:val="ListParagraph"/>
        <w:numPr>
          <w:ilvl w:val="0"/>
          <w:numId w:val="23"/>
        </w:numPr>
        <w:rPr>
          <w:rFonts w:ascii="Open Sans" w:hAnsi="Open Sans" w:cs="Open Sans"/>
          <w:lang w:val="en-GB"/>
        </w:rPr>
      </w:pPr>
      <w:r>
        <w:rPr>
          <w:rFonts w:ascii="Open Sans" w:hAnsi="Open Sans" w:cs="Open Sans"/>
          <w:lang w:val="en-GB"/>
        </w:rPr>
        <w:t xml:space="preserve">The completed hands-on exercise case study is now in your FINPLAN software. You can now open it and </w:t>
      </w:r>
      <w:r w:rsidR="00BA5516">
        <w:rPr>
          <w:rFonts w:ascii="Open Sans" w:hAnsi="Open Sans" w:cs="Open Sans"/>
          <w:lang w:val="en-GB"/>
        </w:rPr>
        <w:t>go</w:t>
      </w:r>
      <w:r>
        <w:rPr>
          <w:rFonts w:ascii="Open Sans" w:hAnsi="Open Sans" w:cs="Open Sans"/>
          <w:lang w:val="en-GB"/>
        </w:rPr>
        <w:t xml:space="preserve"> through the input data.</w:t>
      </w:r>
    </w:p>
    <w:p w14:paraId="33738001" w14:textId="2E789299" w:rsidR="00610F0A" w:rsidRDefault="00610F0A" w:rsidP="00610F0A">
      <w:pPr>
        <w:jc w:val="center"/>
        <w:rPr>
          <w:rFonts w:ascii="Open Sans" w:hAnsi="Open Sans" w:cs="Open Sans"/>
          <w:lang w:val="en-GB"/>
        </w:rPr>
      </w:pPr>
      <w:r>
        <w:rPr>
          <w:rFonts w:ascii="Open Sans" w:hAnsi="Open Sans" w:cs="Open Sans"/>
          <w:noProof/>
          <w:lang w:val="en-GB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0BD2342" wp14:editId="01FD3F0E">
                <wp:simplePos x="0" y="0"/>
                <wp:positionH relativeFrom="margin">
                  <wp:posOffset>1248217</wp:posOffset>
                </wp:positionH>
                <wp:positionV relativeFrom="paragraph">
                  <wp:posOffset>927956</wp:posOffset>
                </wp:positionV>
                <wp:extent cx="1383461" cy="237945"/>
                <wp:effectExtent l="57150" t="38100" r="64770" b="8636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3461" cy="23794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EE1C0E" id="Rectangle 23" o:spid="_x0000_s1026" style="position:absolute;margin-left:98.3pt;margin-top:73.05pt;width:108.95pt;height:18.75pt;z-index:251708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" filled="f" strokecolor="red" strokeweight="2.25pt">
                <v:shadow on="t" color="black" opacity="22937f" origin=",.5" offset="0,.63889mm"/>
                <w10:wrap anchorx="margin"/>
              </v:rect>
            </w:pict>
          </mc:Fallback>
        </mc:AlternateContent>
      </w:r>
      <w:r w:rsidR="007441BB" w:rsidRPr="007441BB">
        <w:rPr>
          <w:rFonts w:ascii="Open Sans" w:hAnsi="Open Sans" w:cs="Open Sans"/>
          <w:noProof/>
          <w:lang w:val="en-GB"/>
        </w:rPr>
        <w:drawing>
          <wp:inline distT="0" distB="0" distL="0" distR="0" wp14:anchorId="629CCFB2" wp14:editId="76EDEFD4">
            <wp:extent cx="3568169" cy="1677725"/>
            <wp:effectExtent l="0" t="0" r="0" b="0"/>
            <wp:docPr id="46" name="Picture 46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 descr="Graphical user interface, text, application, email&#10;&#10;Description automatically generated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3584161" cy="1685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282454" w14:textId="77777777" w:rsidR="0036600B" w:rsidRDefault="00610F0A" w:rsidP="00610F0A">
      <w:pPr>
        <w:rPr>
          <w:rFonts w:ascii="Open Sans" w:hAnsi="Open Sans" w:cs="Open Sans"/>
          <w:lang w:val="en-GB"/>
        </w:rPr>
      </w:pPr>
      <w:r w:rsidRPr="00610F0A">
        <w:rPr>
          <w:rFonts w:ascii="Open Sans" w:hAnsi="Open Sans" w:cs="Open Sans"/>
          <w:b/>
          <w:bCs/>
          <w:color w:val="8064A2" w:themeColor="accent4"/>
          <w:lang w:val="en-GB"/>
        </w:rPr>
        <w:t>Well done!</w:t>
      </w:r>
      <w:r w:rsidRPr="00610F0A">
        <w:rPr>
          <w:rFonts w:ascii="Open Sans" w:hAnsi="Open Sans" w:cs="Open Sans"/>
          <w:color w:val="8064A2" w:themeColor="accent4"/>
          <w:lang w:val="en-GB"/>
        </w:rPr>
        <w:t xml:space="preserve"> </w:t>
      </w:r>
      <w:r>
        <w:rPr>
          <w:rFonts w:ascii="Open Sans" w:hAnsi="Open Sans" w:cs="Open Sans"/>
          <w:lang w:val="en-GB"/>
        </w:rPr>
        <w:t>You now know how to restore case study files.</w:t>
      </w:r>
      <w:r w:rsidR="002100CC">
        <w:rPr>
          <w:rFonts w:ascii="Open Sans" w:hAnsi="Open Sans" w:cs="Open Sans"/>
          <w:lang w:val="en-GB"/>
        </w:rPr>
        <w:t xml:space="preserve"> </w:t>
      </w:r>
    </w:p>
    <w:p w14:paraId="30246D41" w14:textId="5144633F" w:rsidR="002100CC" w:rsidRPr="00610F0A" w:rsidRDefault="0036600B" w:rsidP="00610F0A">
      <w:pPr>
        <w:rPr>
          <w:rFonts w:ascii="Open Sans" w:hAnsi="Open Sans" w:cs="Open Sans"/>
          <w:lang w:val="en-GB"/>
        </w:rPr>
      </w:pPr>
      <w:r>
        <w:rPr>
          <w:rFonts w:ascii="Open Sans" w:hAnsi="Open Sans" w:cs="Open Sans"/>
          <w:lang w:val="en-GB"/>
        </w:rPr>
        <w:t>We have now finished our Malaysian coal power plant case study. In Hands-on 6, we will</w:t>
      </w:r>
      <w:r w:rsidR="002100CC">
        <w:rPr>
          <w:rFonts w:ascii="Open Sans" w:hAnsi="Open Sans" w:cs="Open Sans"/>
          <w:lang w:val="en-GB"/>
        </w:rPr>
        <w:t xml:space="preserve"> look into a </w:t>
      </w:r>
      <w:r>
        <w:rPr>
          <w:rFonts w:ascii="Open Sans" w:hAnsi="Open Sans" w:cs="Open Sans"/>
          <w:lang w:val="en-GB"/>
        </w:rPr>
        <w:t xml:space="preserve">new </w:t>
      </w:r>
      <w:r w:rsidR="002100CC">
        <w:rPr>
          <w:rFonts w:ascii="Open Sans" w:hAnsi="Open Sans" w:cs="Open Sans"/>
          <w:lang w:val="en-GB"/>
        </w:rPr>
        <w:t>combined cycle gas turbine (CCGT) case study</w:t>
      </w:r>
      <w:r>
        <w:rPr>
          <w:rFonts w:ascii="Open Sans" w:hAnsi="Open Sans" w:cs="Open Sans"/>
          <w:lang w:val="en-GB"/>
        </w:rPr>
        <w:t xml:space="preserve">. </w:t>
      </w:r>
    </w:p>
    <w:sectPr w:rsidR="002100CC" w:rsidRPr="00610F0A" w:rsidSect="003918F0">
      <w:footerReference w:type="default" r:id="rId49"/>
      <w:pgSz w:w="12240" w:h="15840"/>
      <w:pgMar w:top="1440" w:right="1440" w:bottom="1440" w:left="1440" w:header="283" w:footer="454" w:gutter="0"/>
      <w:cols w:space="720"/>
      <w:docGrid w:linePitch="299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comment w:id="3" w:author="WELSCH, Manuel" w:date="2022-03-10T16:53:00Z" w:initials="WM">
    <w:p w14:paraId="6C58304C" w14:textId="759248B3" w:rsidR="00BA5516" w:rsidRDefault="00BA5516">
      <w:pPr>
        <w:pStyle w:val="CommentText"/>
      </w:pPr>
      <w:r>
        <w:rPr>
          <w:rStyle w:val="CommentReference"/>
        </w:rPr>
        <w:annotationRef/>
      </w:r>
      <w:r>
        <w:t>update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15:commentEx w15:paraId="6C58304C" w15:done="1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cr w16du wp14">
  <w16cex:commentExtensible w16cex:durableId="25D4B99D" w16cex:dateUtc="2022-03-10T16:53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16cid:commentId w16cid:paraId="6C58304C" w16cid:durableId="25D4B99D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E399692" w14:textId="77777777" w:rsidR="00124FAB" w:rsidRDefault="00124FAB">
      <w:pPr>
        <w:spacing w:before="0" w:line="240" w:lineRule="auto"/>
      </w:pPr>
      <w:r>
        <w:separator/>
      </w:r>
    </w:p>
  </w:endnote>
  <w:endnote w:type="continuationSeparator" w:id="0">
    <w:p w14:paraId="5343B09D" w14:textId="77777777" w:rsidR="00124FAB" w:rsidRDefault="00124FAB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Quattrocento Sans">
    <w:charset w:val="00"/>
    <w:family w:val="swiss"/>
    <w:pitch w:val="variable"/>
    <w:sig w:usb0="800000BF" w:usb1="4000005B" w:usb2="00000000" w:usb3="00000000" w:csb0="00000001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Open Sans">
    <w:altName w:val="Segoe UI"/>
    <w:charset w:val="00"/>
    <w:family w:val="swiss"/>
    <w:pitch w:val="variable"/>
    <w:sig w:usb0="E00002EF" w:usb1="4000205B" w:usb2="00000028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Ubuntu">
    <w:charset w:val="00"/>
    <w:family w:val="swiss"/>
    <w:pitch w:val="variable"/>
    <w:sig w:usb0="E00002FF" w:usb1="5000205B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F440A78" w14:textId="7784C824" w:rsidR="00E836EF" w:rsidRPr="0047589A" w:rsidRDefault="00E836EF" w:rsidP="0047589A">
    <w:pPr>
      <w:pStyle w:val="MDPIfooterfirstpage"/>
      <w:tabs>
        <w:tab w:val="clear" w:pos="8845"/>
        <w:tab w:val="right" w:pos="10466"/>
      </w:tabs>
      <w:spacing w:line="240" w:lineRule="auto"/>
      <w:jc w:val="both"/>
      <w:rPr>
        <w:rFonts w:ascii="Ubuntu" w:hAnsi="Ubuntu"/>
        <w:lang w:val="fr-CH"/>
      </w:rPr>
    </w:pPr>
    <w:r w:rsidRPr="00623BD8">
      <w:rPr>
        <w:rFonts w:ascii="Verdana" w:hAnsi="Verdana"/>
        <w:iCs/>
        <w:noProof/>
        <w:color w:val="000000" w:themeColor="text1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7052A596" wp14:editId="2DA75F68">
              <wp:simplePos x="0" y="0"/>
              <wp:positionH relativeFrom="column">
                <wp:posOffset>4233</wp:posOffset>
              </wp:positionH>
              <wp:positionV relativeFrom="paragraph">
                <wp:posOffset>-94403</wp:posOffset>
              </wp:positionV>
              <wp:extent cx="5939367" cy="0"/>
              <wp:effectExtent l="0" t="12700" r="17145" b="12700"/>
              <wp:wrapNone/>
              <wp:docPr id="21" name="Straight Connector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939367" cy="0"/>
                      </a:xfrm>
                      <a:prstGeom prst="line">
                        <a:avLst/>
                      </a:prstGeom>
                      <a:ln w="2540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34CB2EB" id="Straight Connector 21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35pt,-7.45pt" to="468pt,-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" strokecolor="#b8cce4 [1300]" strokeweight="2pt"/>
          </w:pict>
        </mc:Fallback>
      </mc:AlternateContent>
    </w:r>
    <w:r w:rsidRPr="000F3CF7">
      <w:rPr>
        <w:rFonts w:ascii="Verdana" w:hAnsi="Verdana"/>
        <w:iCs/>
      </w:rPr>
      <w:t>CCG</w:t>
    </w:r>
    <w:r w:rsidRPr="000F3CF7">
      <w:rPr>
        <w:rFonts w:ascii="Verdana" w:hAnsi="Verdana"/>
        <w:iCs/>
        <w:lang w:val="fr-FR"/>
      </w:rPr>
      <w:t xml:space="preserve"> </w:t>
    </w:r>
    <w:r w:rsidRPr="000F3CF7">
      <w:rPr>
        <w:rFonts w:ascii="Verdana" w:hAnsi="Verdana"/>
        <w:b/>
      </w:rPr>
      <w:t>2021</w:t>
    </w:r>
    <w:r>
      <w:rPr>
        <w:rFonts w:ascii="Verdana" w:hAnsi="Verdana"/>
        <w:b/>
      </w:rPr>
      <w:t xml:space="preserve">                                                                                                                                             </w:t>
    </w:r>
    <w:r>
      <w:rPr>
        <w:rFonts w:ascii="Quattrocento Sans" w:eastAsia="Quattrocento Sans" w:hAnsi="Quattrocento Sans" w:cs="Quattrocento Sans"/>
        <w:sz w:val="22"/>
        <w:szCs w:val="22"/>
      </w:rPr>
      <w:t xml:space="preserve">Page | </w:t>
    </w:r>
    <w:r w:rsidR="004D4FCF">
      <w:rPr>
        <w:rFonts w:ascii="Quattrocento Sans" w:eastAsia="Quattrocento Sans" w:hAnsi="Quattrocento Sans" w:cs="Quattrocento Sans"/>
        <w:sz w:val="22"/>
        <w:szCs w:val="22"/>
      </w:rPr>
      <w:t>7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18403A5" w14:textId="6D36F7D0" w:rsidR="00BF566A" w:rsidRPr="0047589A" w:rsidRDefault="00BF566A" w:rsidP="0047589A">
    <w:pPr>
      <w:pStyle w:val="MDPIfooterfirstpage"/>
      <w:tabs>
        <w:tab w:val="clear" w:pos="8845"/>
        <w:tab w:val="right" w:pos="10466"/>
      </w:tabs>
      <w:spacing w:line="240" w:lineRule="auto"/>
      <w:jc w:val="both"/>
      <w:rPr>
        <w:rFonts w:ascii="Ubuntu" w:hAnsi="Ubuntu"/>
        <w:lang w:val="fr-CH"/>
      </w:rPr>
    </w:pPr>
    <w:r w:rsidRPr="00623BD8">
      <w:rPr>
        <w:rFonts w:ascii="Verdana" w:hAnsi="Verdana"/>
        <w:iCs/>
        <w:noProof/>
        <w:color w:val="000000" w:themeColor="text1"/>
      </w:rPr>
      <mc:AlternateContent>
        <mc:Choice Requires="wps">
          <w:drawing>
            <wp:anchor distT="0" distB="0" distL="114300" distR="114300" simplePos="0" relativeHeight="251689984" behindDoc="0" locked="0" layoutInCell="1" allowOverlap="1" wp14:anchorId="308C9DF8" wp14:editId="1D950272">
              <wp:simplePos x="0" y="0"/>
              <wp:positionH relativeFrom="column">
                <wp:posOffset>4233</wp:posOffset>
              </wp:positionH>
              <wp:positionV relativeFrom="paragraph">
                <wp:posOffset>-94403</wp:posOffset>
              </wp:positionV>
              <wp:extent cx="5939367" cy="0"/>
              <wp:effectExtent l="0" t="12700" r="17145" b="12700"/>
              <wp:wrapNone/>
              <wp:docPr id="33" name="Straight Connector 3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939367" cy="0"/>
                      </a:xfrm>
                      <a:prstGeom prst="line">
                        <a:avLst/>
                      </a:prstGeom>
                      <a:ln w="2540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83352A2" id="Straight Connector 33" o:spid="_x0000_s1026" style="position:absolute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35pt,-7.45pt" to="468pt,-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" strokecolor="#b8cce4 [1300]" strokeweight="2pt"/>
          </w:pict>
        </mc:Fallback>
      </mc:AlternateContent>
    </w:r>
    <w:r w:rsidRPr="000F3CF7">
      <w:rPr>
        <w:rFonts w:ascii="Verdana" w:hAnsi="Verdana"/>
        <w:iCs/>
      </w:rPr>
      <w:t>CCG</w:t>
    </w:r>
    <w:r w:rsidRPr="000F3CF7">
      <w:rPr>
        <w:rFonts w:ascii="Verdana" w:hAnsi="Verdana"/>
        <w:iCs/>
        <w:lang w:val="fr-FR"/>
      </w:rPr>
      <w:t xml:space="preserve"> </w:t>
    </w:r>
    <w:r w:rsidRPr="000F3CF7">
      <w:rPr>
        <w:rFonts w:ascii="Verdana" w:hAnsi="Verdana"/>
        <w:b/>
      </w:rPr>
      <w:t>2021</w:t>
    </w:r>
    <w:r>
      <w:rPr>
        <w:rFonts w:ascii="Verdana" w:hAnsi="Verdana"/>
        <w:b/>
      </w:rPr>
      <w:t xml:space="preserve">                                                                                                                                             </w:t>
    </w:r>
    <w:r>
      <w:rPr>
        <w:rFonts w:ascii="Quattrocento Sans" w:eastAsia="Quattrocento Sans" w:hAnsi="Quattrocento Sans" w:cs="Quattrocento Sans"/>
        <w:sz w:val="22"/>
        <w:szCs w:val="22"/>
      </w:rPr>
      <w:t xml:space="preserve">Page | </w:t>
    </w:r>
    <w:r w:rsidR="00662C2A">
      <w:rPr>
        <w:rFonts w:ascii="Quattrocento Sans" w:eastAsia="Quattrocento Sans" w:hAnsi="Quattrocento Sans" w:cs="Quattrocento Sans"/>
        <w:sz w:val="22"/>
        <w:szCs w:val="22"/>
      </w:rPr>
      <w:t>18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0E22624" w14:textId="77777777" w:rsidR="00124FAB" w:rsidRDefault="00124FAB">
      <w:pPr>
        <w:spacing w:before="0" w:line="240" w:lineRule="auto"/>
      </w:pPr>
      <w:r>
        <w:separator/>
      </w:r>
    </w:p>
  </w:footnote>
  <w:footnote w:type="continuationSeparator" w:id="0">
    <w:p w14:paraId="451BA224" w14:textId="77777777" w:rsidR="00124FAB" w:rsidRDefault="00124FAB">
      <w:pPr>
        <w:spacing w:before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E86C359" w14:textId="68E54AAF" w:rsidR="00926725" w:rsidRDefault="00926725">
    <w:pPr>
      <w:pStyle w:val="Header"/>
    </w:pPr>
    <w:r>
      <w:rPr>
        <w:noProof/>
      </w:rPr>
      <w:drawing>
        <wp:inline distT="0" distB="0" distL="0" distR="0" wp14:anchorId="61A05105" wp14:editId="11947A76">
          <wp:extent cx="848995" cy="848995"/>
          <wp:effectExtent l="0" t="0" r="1905" b="1905"/>
          <wp:docPr id="929050370" name="Picture 929050370" descr="A red background with white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29050370" name="Picture 929050370" descr="A red background with white 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48995" cy="8489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FCF496A" w14:textId="77777777" w:rsidR="00926725" w:rsidRDefault="0092672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554287"/>
    <w:multiLevelType w:val="multilevel"/>
    <w:tmpl w:val="D760050A"/>
    <w:lvl w:ilvl="0">
      <w:start w:val="1"/>
      <w:numFmt w:val="lowerLetter"/>
      <w:lvlText w:val="%1."/>
      <w:lvlJc w:val="left"/>
      <w:pPr>
        <w:ind w:left="0" w:firstLine="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" w15:restartNumberingAfterBreak="0">
    <w:nsid w:val="04333C38"/>
    <w:multiLevelType w:val="hybridMultilevel"/>
    <w:tmpl w:val="E8F6E0C4"/>
    <w:lvl w:ilvl="0" w:tplc="04090019">
      <w:start w:val="1"/>
      <w:numFmt w:val="lowerLetter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6B33AFB"/>
    <w:multiLevelType w:val="multilevel"/>
    <w:tmpl w:val="F19ED3B8"/>
    <w:lvl w:ilvl="0">
      <w:start w:val="1"/>
      <w:numFmt w:val="decimal"/>
      <w:lvlText w:val="%1."/>
      <w:lvlJc w:val="left"/>
      <w:pPr>
        <w:ind w:left="792" w:hanging="360"/>
      </w:pPr>
      <w:rPr>
        <w:b/>
        <w:color w:val="2B579A"/>
        <w:sz w:val="28"/>
        <w:szCs w:val="28"/>
      </w:rPr>
    </w:lvl>
    <w:lvl w:ilvl="1">
      <w:start w:val="1"/>
      <w:numFmt w:val="lowerLetter"/>
      <w:lvlText w:val="%2."/>
      <w:lvlJc w:val="left"/>
      <w:pPr>
        <w:ind w:left="1512" w:hanging="360"/>
      </w:pPr>
    </w:lvl>
    <w:lvl w:ilvl="2">
      <w:start w:val="1"/>
      <w:numFmt w:val="lowerRoman"/>
      <w:lvlText w:val="%3."/>
      <w:lvlJc w:val="right"/>
      <w:pPr>
        <w:ind w:left="2232" w:hanging="360"/>
      </w:pPr>
    </w:lvl>
    <w:lvl w:ilvl="3">
      <w:start w:val="1"/>
      <w:numFmt w:val="decimal"/>
      <w:lvlText w:val="%4."/>
      <w:lvlJc w:val="left"/>
      <w:pPr>
        <w:ind w:left="2952" w:hanging="360"/>
      </w:pPr>
    </w:lvl>
    <w:lvl w:ilvl="4">
      <w:start w:val="1"/>
      <w:numFmt w:val="lowerLetter"/>
      <w:lvlText w:val="%5."/>
      <w:lvlJc w:val="left"/>
      <w:pPr>
        <w:ind w:left="3672" w:hanging="360"/>
      </w:pPr>
    </w:lvl>
    <w:lvl w:ilvl="5">
      <w:start w:val="1"/>
      <w:numFmt w:val="lowerRoman"/>
      <w:lvlText w:val="%6."/>
      <w:lvlJc w:val="right"/>
      <w:pPr>
        <w:ind w:left="4392" w:hanging="360"/>
      </w:pPr>
    </w:lvl>
    <w:lvl w:ilvl="6">
      <w:start w:val="1"/>
      <w:numFmt w:val="decimal"/>
      <w:lvlText w:val="%7."/>
      <w:lvlJc w:val="left"/>
      <w:pPr>
        <w:ind w:left="5112" w:hanging="360"/>
      </w:pPr>
    </w:lvl>
    <w:lvl w:ilvl="7">
      <w:start w:val="1"/>
      <w:numFmt w:val="lowerLetter"/>
      <w:lvlText w:val="%8."/>
      <w:lvlJc w:val="left"/>
      <w:pPr>
        <w:ind w:left="5832" w:hanging="360"/>
      </w:pPr>
    </w:lvl>
    <w:lvl w:ilvl="8">
      <w:start w:val="1"/>
      <w:numFmt w:val="lowerRoman"/>
      <w:lvlText w:val="%9."/>
      <w:lvlJc w:val="right"/>
      <w:pPr>
        <w:ind w:left="6552" w:hanging="360"/>
      </w:pPr>
    </w:lvl>
  </w:abstractNum>
  <w:abstractNum w:abstractNumId="3" w15:restartNumberingAfterBreak="0">
    <w:nsid w:val="0792295D"/>
    <w:multiLevelType w:val="hybridMultilevel"/>
    <w:tmpl w:val="28B86494"/>
    <w:lvl w:ilvl="0" w:tplc="DC3C9C0E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1F497D" w:themeColor="text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B17810"/>
    <w:multiLevelType w:val="multilevel"/>
    <w:tmpl w:val="BAB689CC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 w15:restartNumberingAfterBreak="0">
    <w:nsid w:val="12297358"/>
    <w:multiLevelType w:val="multilevel"/>
    <w:tmpl w:val="AFE0A6B6"/>
    <w:lvl w:ilvl="0">
      <w:start w:val="1"/>
      <w:numFmt w:val="lowerLetter"/>
      <w:lvlText w:val="%1."/>
      <w:lvlJc w:val="left"/>
      <w:pPr>
        <w:ind w:left="0" w:firstLine="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6" w15:restartNumberingAfterBreak="0">
    <w:nsid w:val="12713983"/>
    <w:multiLevelType w:val="hybridMultilevel"/>
    <w:tmpl w:val="5EBA782C"/>
    <w:lvl w:ilvl="0" w:tplc="CAD4D8EA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1F497D" w:themeColor="text2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40409CB"/>
    <w:multiLevelType w:val="hybridMultilevel"/>
    <w:tmpl w:val="CF0A6444"/>
    <w:lvl w:ilvl="0" w:tplc="04090019">
      <w:start w:val="1"/>
      <w:numFmt w:val="lowerLetter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1D836313"/>
    <w:multiLevelType w:val="hybridMultilevel"/>
    <w:tmpl w:val="75D6F87E"/>
    <w:lvl w:ilvl="0" w:tplc="7AD4BCD4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1F497D" w:themeColor="text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DE05CF6"/>
    <w:multiLevelType w:val="hybridMultilevel"/>
    <w:tmpl w:val="29E20CDA"/>
    <w:lvl w:ilvl="0" w:tplc="04090019">
      <w:start w:val="1"/>
      <w:numFmt w:val="lowerLetter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2D25206D"/>
    <w:multiLevelType w:val="hybridMultilevel"/>
    <w:tmpl w:val="20220A1C"/>
    <w:lvl w:ilvl="0" w:tplc="906AB69C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1F497D" w:themeColor="text2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A551834"/>
    <w:multiLevelType w:val="hybridMultilevel"/>
    <w:tmpl w:val="D2C087B4"/>
    <w:lvl w:ilvl="0" w:tplc="99AA95F8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1F497D" w:themeColor="text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AA21EDC"/>
    <w:multiLevelType w:val="hybridMultilevel"/>
    <w:tmpl w:val="57B2E3DE"/>
    <w:lvl w:ilvl="0" w:tplc="7A68448E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520" w:hanging="360"/>
      </w:pPr>
    </w:lvl>
    <w:lvl w:ilvl="2" w:tplc="0809001B" w:tentative="1">
      <w:start w:val="1"/>
      <w:numFmt w:val="lowerRoman"/>
      <w:lvlText w:val="%3."/>
      <w:lvlJc w:val="right"/>
      <w:pPr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3" w15:restartNumberingAfterBreak="0">
    <w:nsid w:val="43BC55D8"/>
    <w:multiLevelType w:val="multilevel"/>
    <w:tmpl w:val="07548B1C"/>
    <w:lvl w:ilvl="0">
      <w:start w:val="1"/>
      <w:numFmt w:val="lowerLetter"/>
      <w:lvlText w:val="%1."/>
      <w:lvlJc w:val="left"/>
      <w:pPr>
        <w:ind w:left="0" w:firstLine="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4" w15:restartNumberingAfterBreak="0">
    <w:nsid w:val="49046A8A"/>
    <w:multiLevelType w:val="hybridMultilevel"/>
    <w:tmpl w:val="3A448C1C"/>
    <w:lvl w:ilvl="0" w:tplc="867E344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1F497D" w:themeColor="text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92D780B"/>
    <w:multiLevelType w:val="hybridMultilevel"/>
    <w:tmpl w:val="19FC345A"/>
    <w:lvl w:ilvl="0" w:tplc="04090019">
      <w:start w:val="1"/>
      <w:numFmt w:val="lowerLetter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52D46338"/>
    <w:multiLevelType w:val="multilevel"/>
    <w:tmpl w:val="63DA073C"/>
    <w:lvl w:ilvl="0">
      <w:start w:val="1"/>
      <w:numFmt w:val="lowerLetter"/>
      <w:lvlText w:val="%1."/>
      <w:lvlJc w:val="left"/>
      <w:pPr>
        <w:ind w:left="0" w:firstLine="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7" w15:restartNumberingAfterBreak="0">
    <w:nsid w:val="6538545D"/>
    <w:multiLevelType w:val="hybridMultilevel"/>
    <w:tmpl w:val="6D48E7B6"/>
    <w:lvl w:ilvl="0" w:tplc="C3C05622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1F497D" w:themeColor="text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6103C6F"/>
    <w:multiLevelType w:val="hybridMultilevel"/>
    <w:tmpl w:val="D24096BC"/>
    <w:lvl w:ilvl="0" w:tplc="1096B462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1F497D" w:themeColor="text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D7F7CEF"/>
    <w:multiLevelType w:val="hybridMultilevel"/>
    <w:tmpl w:val="5DC255F4"/>
    <w:lvl w:ilvl="0" w:tplc="04090019">
      <w:start w:val="1"/>
      <w:numFmt w:val="lowerLetter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6F864050"/>
    <w:multiLevelType w:val="hybridMultilevel"/>
    <w:tmpl w:val="59F8008C"/>
    <w:lvl w:ilvl="0" w:tplc="3CCCCD7E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4F81BD" w:themeColor="accent1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1A9388A"/>
    <w:multiLevelType w:val="hybridMultilevel"/>
    <w:tmpl w:val="805E1132"/>
    <w:lvl w:ilvl="0" w:tplc="EDBCCBD8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1F497D" w:themeColor="text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4E840ED"/>
    <w:multiLevelType w:val="multilevel"/>
    <w:tmpl w:val="0E22AD32"/>
    <w:lvl w:ilvl="0">
      <w:start w:val="1"/>
      <w:numFmt w:val="decimal"/>
      <w:lvlText w:val="%1."/>
      <w:lvlJc w:val="left"/>
      <w:pPr>
        <w:ind w:left="792" w:hanging="360"/>
      </w:pPr>
      <w:rPr>
        <w:b/>
        <w:color w:val="2B579A"/>
        <w:sz w:val="28"/>
        <w:szCs w:val="28"/>
      </w:rPr>
    </w:lvl>
    <w:lvl w:ilvl="1">
      <w:start w:val="1"/>
      <w:numFmt w:val="lowerLetter"/>
      <w:lvlText w:val="%2."/>
      <w:lvlJc w:val="left"/>
      <w:pPr>
        <w:ind w:left="1512" w:hanging="360"/>
      </w:pPr>
    </w:lvl>
    <w:lvl w:ilvl="2">
      <w:start w:val="1"/>
      <w:numFmt w:val="lowerRoman"/>
      <w:lvlText w:val="%3."/>
      <w:lvlJc w:val="right"/>
      <w:pPr>
        <w:ind w:left="2232" w:hanging="360"/>
      </w:pPr>
    </w:lvl>
    <w:lvl w:ilvl="3">
      <w:start w:val="1"/>
      <w:numFmt w:val="decimal"/>
      <w:lvlText w:val="%4."/>
      <w:lvlJc w:val="left"/>
      <w:pPr>
        <w:ind w:left="2952" w:hanging="360"/>
      </w:pPr>
    </w:lvl>
    <w:lvl w:ilvl="4">
      <w:start w:val="1"/>
      <w:numFmt w:val="lowerLetter"/>
      <w:lvlText w:val="%5."/>
      <w:lvlJc w:val="left"/>
      <w:pPr>
        <w:ind w:left="3672" w:hanging="360"/>
      </w:pPr>
    </w:lvl>
    <w:lvl w:ilvl="5">
      <w:start w:val="1"/>
      <w:numFmt w:val="lowerRoman"/>
      <w:lvlText w:val="%6."/>
      <w:lvlJc w:val="right"/>
      <w:pPr>
        <w:ind w:left="4392" w:hanging="360"/>
      </w:pPr>
    </w:lvl>
    <w:lvl w:ilvl="6">
      <w:start w:val="1"/>
      <w:numFmt w:val="decimal"/>
      <w:lvlText w:val="%7."/>
      <w:lvlJc w:val="left"/>
      <w:pPr>
        <w:ind w:left="5112" w:hanging="360"/>
      </w:pPr>
    </w:lvl>
    <w:lvl w:ilvl="7">
      <w:start w:val="1"/>
      <w:numFmt w:val="lowerLetter"/>
      <w:lvlText w:val="%8."/>
      <w:lvlJc w:val="left"/>
      <w:pPr>
        <w:ind w:left="5832" w:hanging="360"/>
      </w:pPr>
    </w:lvl>
    <w:lvl w:ilvl="8">
      <w:start w:val="1"/>
      <w:numFmt w:val="lowerRoman"/>
      <w:lvlText w:val="%9."/>
      <w:lvlJc w:val="right"/>
      <w:pPr>
        <w:ind w:left="6552" w:hanging="360"/>
      </w:pPr>
    </w:lvl>
  </w:abstractNum>
  <w:abstractNum w:abstractNumId="23" w15:restartNumberingAfterBreak="0">
    <w:nsid w:val="7CBA2D95"/>
    <w:multiLevelType w:val="multilevel"/>
    <w:tmpl w:val="C238941C"/>
    <w:lvl w:ilvl="0">
      <w:start w:val="1"/>
      <w:numFmt w:val="lowerLetter"/>
      <w:lvlText w:val="%1."/>
      <w:lvlJc w:val="left"/>
      <w:pPr>
        <w:ind w:left="0" w:firstLine="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num w:numId="1" w16cid:durableId="138154144">
    <w:abstractNumId w:val="2"/>
  </w:num>
  <w:num w:numId="2" w16cid:durableId="1479299556">
    <w:abstractNumId w:val="22"/>
  </w:num>
  <w:num w:numId="3" w16cid:durableId="1615286400">
    <w:abstractNumId w:val="0"/>
  </w:num>
  <w:num w:numId="4" w16cid:durableId="977691140">
    <w:abstractNumId w:val="16"/>
  </w:num>
  <w:num w:numId="5" w16cid:durableId="418253707">
    <w:abstractNumId w:val="23"/>
  </w:num>
  <w:num w:numId="6" w16cid:durableId="576132161">
    <w:abstractNumId w:val="13"/>
  </w:num>
  <w:num w:numId="7" w16cid:durableId="1478565960">
    <w:abstractNumId w:val="5"/>
  </w:num>
  <w:num w:numId="8" w16cid:durableId="780224669">
    <w:abstractNumId w:val="4"/>
  </w:num>
  <w:num w:numId="9" w16cid:durableId="1549488032">
    <w:abstractNumId w:val="19"/>
  </w:num>
  <w:num w:numId="10" w16cid:durableId="978336730">
    <w:abstractNumId w:val="1"/>
  </w:num>
  <w:num w:numId="11" w16cid:durableId="1087657746">
    <w:abstractNumId w:val="7"/>
  </w:num>
  <w:num w:numId="12" w16cid:durableId="1752893574">
    <w:abstractNumId w:val="9"/>
  </w:num>
  <w:num w:numId="13" w16cid:durableId="1381513960">
    <w:abstractNumId w:val="15"/>
  </w:num>
  <w:num w:numId="14" w16cid:durableId="255329140">
    <w:abstractNumId w:val="10"/>
  </w:num>
  <w:num w:numId="15" w16cid:durableId="1158569585">
    <w:abstractNumId w:val="12"/>
  </w:num>
  <w:num w:numId="16" w16cid:durableId="1854301859">
    <w:abstractNumId w:val="17"/>
  </w:num>
  <w:num w:numId="17" w16cid:durableId="1652172198">
    <w:abstractNumId w:val="14"/>
  </w:num>
  <w:num w:numId="18" w16cid:durableId="849217406">
    <w:abstractNumId w:val="8"/>
  </w:num>
  <w:num w:numId="19" w16cid:durableId="1803112858">
    <w:abstractNumId w:val="20"/>
  </w:num>
  <w:num w:numId="20" w16cid:durableId="800461397">
    <w:abstractNumId w:val="11"/>
  </w:num>
  <w:num w:numId="21" w16cid:durableId="1854566768">
    <w:abstractNumId w:val="3"/>
  </w:num>
  <w:num w:numId="22" w16cid:durableId="1052994866">
    <w:abstractNumId w:val="18"/>
  </w:num>
  <w:num w:numId="23" w16cid:durableId="1702239561">
    <w:abstractNumId w:val="21"/>
  </w:num>
  <w:num w:numId="24" w16cid:durableId="996543122">
    <w:abstractNumId w:val="6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15:person w15:author="WELSCH, Manuel">
    <w15:presenceInfo w15:providerId="AD" w15:userId="S::m.welsch@iaea.org::32172566-a05a-493a-ad17-47a4eca8b990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6552A"/>
    <w:rsid w:val="00013C8F"/>
    <w:rsid w:val="0002082C"/>
    <w:rsid w:val="0004754B"/>
    <w:rsid w:val="000743FB"/>
    <w:rsid w:val="00080FB6"/>
    <w:rsid w:val="00094415"/>
    <w:rsid w:val="000A5F94"/>
    <w:rsid w:val="000C2C6C"/>
    <w:rsid w:val="000C5ED8"/>
    <w:rsid w:val="000D6586"/>
    <w:rsid w:val="00104AA7"/>
    <w:rsid w:val="00115C65"/>
    <w:rsid w:val="001227DD"/>
    <w:rsid w:val="00124FAB"/>
    <w:rsid w:val="0014469B"/>
    <w:rsid w:val="001542FB"/>
    <w:rsid w:val="00171FC3"/>
    <w:rsid w:val="00174BC7"/>
    <w:rsid w:val="00176B16"/>
    <w:rsid w:val="00177C43"/>
    <w:rsid w:val="00183527"/>
    <w:rsid w:val="0018615C"/>
    <w:rsid w:val="001C4FCE"/>
    <w:rsid w:val="001F49A6"/>
    <w:rsid w:val="001F65D5"/>
    <w:rsid w:val="0020594B"/>
    <w:rsid w:val="002075CF"/>
    <w:rsid w:val="002100CC"/>
    <w:rsid w:val="00211257"/>
    <w:rsid w:val="00221A70"/>
    <w:rsid w:val="0022471D"/>
    <w:rsid w:val="002435F1"/>
    <w:rsid w:val="0024451C"/>
    <w:rsid w:val="002528E2"/>
    <w:rsid w:val="00256371"/>
    <w:rsid w:val="00280630"/>
    <w:rsid w:val="0028701E"/>
    <w:rsid w:val="00287B38"/>
    <w:rsid w:val="002920D7"/>
    <w:rsid w:val="002B4DB1"/>
    <w:rsid w:val="002B5783"/>
    <w:rsid w:val="002B77FA"/>
    <w:rsid w:val="002E6036"/>
    <w:rsid w:val="002F11A8"/>
    <w:rsid w:val="00311575"/>
    <w:rsid w:val="003161C3"/>
    <w:rsid w:val="00323176"/>
    <w:rsid w:val="00345332"/>
    <w:rsid w:val="003566F4"/>
    <w:rsid w:val="00360D4A"/>
    <w:rsid w:val="0036600B"/>
    <w:rsid w:val="00366351"/>
    <w:rsid w:val="0038067A"/>
    <w:rsid w:val="0038755C"/>
    <w:rsid w:val="003918F0"/>
    <w:rsid w:val="00393FA6"/>
    <w:rsid w:val="003A0FEF"/>
    <w:rsid w:val="003C0F2F"/>
    <w:rsid w:val="003C1240"/>
    <w:rsid w:val="003C38A9"/>
    <w:rsid w:val="003E4FD3"/>
    <w:rsid w:val="003E5A3D"/>
    <w:rsid w:val="003E6530"/>
    <w:rsid w:val="003E6991"/>
    <w:rsid w:val="004024F6"/>
    <w:rsid w:val="00406FFA"/>
    <w:rsid w:val="00412B3F"/>
    <w:rsid w:val="00414326"/>
    <w:rsid w:val="004209BD"/>
    <w:rsid w:val="004358D7"/>
    <w:rsid w:val="004373FD"/>
    <w:rsid w:val="004448EB"/>
    <w:rsid w:val="00457787"/>
    <w:rsid w:val="00462DB5"/>
    <w:rsid w:val="0047589A"/>
    <w:rsid w:val="00475929"/>
    <w:rsid w:val="0048432A"/>
    <w:rsid w:val="004A3F7F"/>
    <w:rsid w:val="004B258F"/>
    <w:rsid w:val="004C35FD"/>
    <w:rsid w:val="004C7767"/>
    <w:rsid w:val="004D4E7F"/>
    <w:rsid w:val="004D4FCF"/>
    <w:rsid w:val="004E77B7"/>
    <w:rsid w:val="004F0169"/>
    <w:rsid w:val="004F030A"/>
    <w:rsid w:val="004F0F26"/>
    <w:rsid w:val="004F58F9"/>
    <w:rsid w:val="005006CB"/>
    <w:rsid w:val="00510931"/>
    <w:rsid w:val="00512149"/>
    <w:rsid w:val="005210EC"/>
    <w:rsid w:val="005215CC"/>
    <w:rsid w:val="00530DB1"/>
    <w:rsid w:val="0055009E"/>
    <w:rsid w:val="00552F6E"/>
    <w:rsid w:val="00561F75"/>
    <w:rsid w:val="00563B9E"/>
    <w:rsid w:val="00585418"/>
    <w:rsid w:val="00585596"/>
    <w:rsid w:val="00593F62"/>
    <w:rsid w:val="00596AA8"/>
    <w:rsid w:val="005A1DD8"/>
    <w:rsid w:val="005A2839"/>
    <w:rsid w:val="005B2370"/>
    <w:rsid w:val="005B33FD"/>
    <w:rsid w:val="005B4B3D"/>
    <w:rsid w:val="005C0AFE"/>
    <w:rsid w:val="005C2597"/>
    <w:rsid w:val="005C33EA"/>
    <w:rsid w:val="005D7E4B"/>
    <w:rsid w:val="005E0282"/>
    <w:rsid w:val="005F7C02"/>
    <w:rsid w:val="0060537A"/>
    <w:rsid w:val="00610F0A"/>
    <w:rsid w:val="00623BD8"/>
    <w:rsid w:val="00662C2A"/>
    <w:rsid w:val="00664F13"/>
    <w:rsid w:val="00670189"/>
    <w:rsid w:val="00672648"/>
    <w:rsid w:val="00676698"/>
    <w:rsid w:val="00677E84"/>
    <w:rsid w:val="00683121"/>
    <w:rsid w:val="006A7AE8"/>
    <w:rsid w:val="006B7059"/>
    <w:rsid w:val="006C1CD1"/>
    <w:rsid w:val="006C6BCE"/>
    <w:rsid w:val="006D56D5"/>
    <w:rsid w:val="006E024D"/>
    <w:rsid w:val="006E2114"/>
    <w:rsid w:val="006F0EB0"/>
    <w:rsid w:val="006F5023"/>
    <w:rsid w:val="00726232"/>
    <w:rsid w:val="00726358"/>
    <w:rsid w:val="00742944"/>
    <w:rsid w:val="007441BB"/>
    <w:rsid w:val="007442A0"/>
    <w:rsid w:val="0075661C"/>
    <w:rsid w:val="0076552A"/>
    <w:rsid w:val="00767CE5"/>
    <w:rsid w:val="0077070C"/>
    <w:rsid w:val="0077301D"/>
    <w:rsid w:val="007766CB"/>
    <w:rsid w:val="00786D83"/>
    <w:rsid w:val="0079098F"/>
    <w:rsid w:val="007A4699"/>
    <w:rsid w:val="007A73F6"/>
    <w:rsid w:val="007B0201"/>
    <w:rsid w:val="007B5630"/>
    <w:rsid w:val="007C104F"/>
    <w:rsid w:val="007C5364"/>
    <w:rsid w:val="007C74E6"/>
    <w:rsid w:val="007C76E7"/>
    <w:rsid w:val="007D0A25"/>
    <w:rsid w:val="008318BA"/>
    <w:rsid w:val="00834BA9"/>
    <w:rsid w:val="008479DB"/>
    <w:rsid w:val="008630F3"/>
    <w:rsid w:val="0087779C"/>
    <w:rsid w:val="00892E61"/>
    <w:rsid w:val="0089479B"/>
    <w:rsid w:val="008B05CF"/>
    <w:rsid w:val="008B22B5"/>
    <w:rsid w:val="008B260F"/>
    <w:rsid w:val="008B5A65"/>
    <w:rsid w:val="008B7D83"/>
    <w:rsid w:val="008D080A"/>
    <w:rsid w:val="008D458C"/>
    <w:rsid w:val="008D4EB4"/>
    <w:rsid w:val="008D68F9"/>
    <w:rsid w:val="00904500"/>
    <w:rsid w:val="009053D5"/>
    <w:rsid w:val="00910EEE"/>
    <w:rsid w:val="00926725"/>
    <w:rsid w:val="009269D9"/>
    <w:rsid w:val="00933174"/>
    <w:rsid w:val="009343F7"/>
    <w:rsid w:val="009413EB"/>
    <w:rsid w:val="0094147A"/>
    <w:rsid w:val="00962E9F"/>
    <w:rsid w:val="00965C0D"/>
    <w:rsid w:val="00966EC7"/>
    <w:rsid w:val="0096747B"/>
    <w:rsid w:val="00980513"/>
    <w:rsid w:val="0099566A"/>
    <w:rsid w:val="009A66F3"/>
    <w:rsid w:val="009B448F"/>
    <w:rsid w:val="009E2DA5"/>
    <w:rsid w:val="009F5761"/>
    <w:rsid w:val="00A12784"/>
    <w:rsid w:val="00A15DD7"/>
    <w:rsid w:val="00A170B9"/>
    <w:rsid w:val="00A30189"/>
    <w:rsid w:val="00A35157"/>
    <w:rsid w:val="00A35163"/>
    <w:rsid w:val="00A370F7"/>
    <w:rsid w:val="00A42320"/>
    <w:rsid w:val="00A4506E"/>
    <w:rsid w:val="00A50609"/>
    <w:rsid w:val="00A51CC1"/>
    <w:rsid w:val="00A5471D"/>
    <w:rsid w:val="00A611ED"/>
    <w:rsid w:val="00A7338E"/>
    <w:rsid w:val="00A932BC"/>
    <w:rsid w:val="00AA46AC"/>
    <w:rsid w:val="00AB53B3"/>
    <w:rsid w:val="00AC7C4D"/>
    <w:rsid w:val="00AD13F0"/>
    <w:rsid w:val="00AD5635"/>
    <w:rsid w:val="00AF05B2"/>
    <w:rsid w:val="00B03689"/>
    <w:rsid w:val="00B12CA5"/>
    <w:rsid w:val="00B207E2"/>
    <w:rsid w:val="00B26CBA"/>
    <w:rsid w:val="00B40CDA"/>
    <w:rsid w:val="00B412F5"/>
    <w:rsid w:val="00B57BE8"/>
    <w:rsid w:val="00B61838"/>
    <w:rsid w:val="00B6496A"/>
    <w:rsid w:val="00B925F1"/>
    <w:rsid w:val="00B97815"/>
    <w:rsid w:val="00BA5516"/>
    <w:rsid w:val="00BE293E"/>
    <w:rsid w:val="00BE3D61"/>
    <w:rsid w:val="00BF0A36"/>
    <w:rsid w:val="00BF566A"/>
    <w:rsid w:val="00BF591B"/>
    <w:rsid w:val="00C026C2"/>
    <w:rsid w:val="00C07403"/>
    <w:rsid w:val="00C14707"/>
    <w:rsid w:val="00C24240"/>
    <w:rsid w:val="00C33C64"/>
    <w:rsid w:val="00C366C0"/>
    <w:rsid w:val="00C43C24"/>
    <w:rsid w:val="00C456A8"/>
    <w:rsid w:val="00C55CA2"/>
    <w:rsid w:val="00C638B3"/>
    <w:rsid w:val="00C85C53"/>
    <w:rsid w:val="00C94E9B"/>
    <w:rsid w:val="00CA258B"/>
    <w:rsid w:val="00CA550C"/>
    <w:rsid w:val="00CA6425"/>
    <w:rsid w:val="00CB1041"/>
    <w:rsid w:val="00CB7987"/>
    <w:rsid w:val="00D00BEA"/>
    <w:rsid w:val="00D07D04"/>
    <w:rsid w:val="00D10922"/>
    <w:rsid w:val="00D13A61"/>
    <w:rsid w:val="00D140BE"/>
    <w:rsid w:val="00D17425"/>
    <w:rsid w:val="00D4215E"/>
    <w:rsid w:val="00D47DCB"/>
    <w:rsid w:val="00D50C1D"/>
    <w:rsid w:val="00D90F85"/>
    <w:rsid w:val="00D919EE"/>
    <w:rsid w:val="00D97447"/>
    <w:rsid w:val="00DA2A4E"/>
    <w:rsid w:val="00DA6630"/>
    <w:rsid w:val="00DB0749"/>
    <w:rsid w:val="00DB1198"/>
    <w:rsid w:val="00DB3FDB"/>
    <w:rsid w:val="00DD0688"/>
    <w:rsid w:val="00E02944"/>
    <w:rsid w:val="00E103B5"/>
    <w:rsid w:val="00E47936"/>
    <w:rsid w:val="00E52DD2"/>
    <w:rsid w:val="00E53392"/>
    <w:rsid w:val="00E710F1"/>
    <w:rsid w:val="00E718BF"/>
    <w:rsid w:val="00E83100"/>
    <w:rsid w:val="00E836EF"/>
    <w:rsid w:val="00E84DE5"/>
    <w:rsid w:val="00E950E2"/>
    <w:rsid w:val="00ED2002"/>
    <w:rsid w:val="00ED698F"/>
    <w:rsid w:val="00ED7C1B"/>
    <w:rsid w:val="00ED7C74"/>
    <w:rsid w:val="00EF25EB"/>
    <w:rsid w:val="00F0501B"/>
    <w:rsid w:val="00F14057"/>
    <w:rsid w:val="00F163E3"/>
    <w:rsid w:val="00F2389E"/>
    <w:rsid w:val="00F45EAF"/>
    <w:rsid w:val="00F514F9"/>
    <w:rsid w:val="00F52F0D"/>
    <w:rsid w:val="00F648DA"/>
    <w:rsid w:val="00F851C3"/>
    <w:rsid w:val="00FB636E"/>
    <w:rsid w:val="00FD141C"/>
    <w:rsid w:val="00FD4694"/>
    <w:rsid w:val="00FD751F"/>
    <w:rsid w:val="00FE30E4"/>
    <w:rsid w:val="00FE31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388E315"/>
  <w15:docId w15:val="{1AC0019E-175A-0442-A11D-2B98CC1451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Quattrocento Sans" w:eastAsia="Quattrocento Sans" w:hAnsi="Quattrocento Sans" w:cs="Quattrocento Sans"/>
        <w:sz w:val="22"/>
        <w:szCs w:val="22"/>
        <w:lang w:val="en-US" w:eastAsia="en-GB" w:bidi="ar-SA"/>
      </w:rPr>
    </w:rPrDefault>
    <w:pPrDefault>
      <w:pPr>
        <w:spacing w:before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pBdr>
        <w:bottom w:val="single" w:sz="18" w:space="1" w:color="2B579A"/>
      </w:pBdr>
      <w:spacing w:before="360" w:after="240" w:line="240" w:lineRule="auto"/>
      <w:outlineLvl w:val="0"/>
    </w:pPr>
    <w:rPr>
      <w:color w:val="3B3838"/>
      <w:sz w:val="52"/>
      <w:szCs w:val="5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120"/>
      <w:outlineLvl w:val="1"/>
    </w:pPr>
    <w:rPr>
      <w:color w:val="1F4E79"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40"/>
      <w:outlineLvl w:val="2"/>
    </w:pPr>
    <w:rPr>
      <w:color w:val="1E4D78"/>
      <w:sz w:val="24"/>
      <w:szCs w:val="24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40"/>
      <w:outlineLvl w:val="3"/>
    </w:pPr>
    <w:rPr>
      <w:i/>
      <w:color w:val="1F4E79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40"/>
      <w:outlineLvl w:val="4"/>
    </w:pPr>
    <w:rPr>
      <w:color w:val="1F4E79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/>
      <w:outlineLvl w:val="5"/>
    </w:pPr>
    <w:rPr>
      <w:b/>
      <w:color w:val="1E4D7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pBdr>
        <w:left w:val="single" w:sz="48" w:space="0" w:color="2B579A"/>
      </w:pBdr>
      <w:shd w:val="clear" w:color="auto" w:fill="2B579A"/>
      <w:spacing w:before="0" w:line="240" w:lineRule="auto"/>
      <w:ind w:left="144"/>
    </w:pPr>
    <w:rPr>
      <w:color w:val="FFFFFF"/>
      <w:sz w:val="96"/>
      <w:szCs w:val="96"/>
    </w:rPr>
  </w:style>
  <w:style w:type="paragraph" w:styleId="Subtitle">
    <w:name w:val="Subtitle"/>
    <w:basedOn w:val="Normal"/>
    <w:next w:val="Normal"/>
    <w:uiPriority w:val="11"/>
    <w:qFormat/>
    <w:pPr>
      <w:pBdr>
        <w:left w:val="single" w:sz="48" w:space="0" w:color="2B579A"/>
        <w:bottom w:val="single" w:sz="48" w:space="1" w:color="2B579A"/>
      </w:pBdr>
      <w:shd w:val="clear" w:color="auto" w:fill="2B579A"/>
      <w:spacing w:before="0" w:after="120"/>
      <w:ind w:left="144"/>
    </w:pPr>
    <w:rPr>
      <w:color w:val="FFFFFF"/>
      <w:sz w:val="36"/>
      <w:szCs w:val="36"/>
    </w:rPr>
  </w:style>
  <w:style w:type="paragraph" w:styleId="Header">
    <w:name w:val="header"/>
    <w:basedOn w:val="Normal"/>
    <w:link w:val="HeaderChar"/>
    <w:uiPriority w:val="99"/>
    <w:unhideWhenUsed/>
    <w:rsid w:val="005B4B3D"/>
    <w:pPr>
      <w:tabs>
        <w:tab w:val="center" w:pos="4513"/>
        <w:tab w:val="right" w:pos="9026"/>
      </w:tabs>
      <w:spacing w:before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B4B3D"/>
  </w:style>
  <w:style w:type="paragraph" w:customStyle="1" w:styleId="MDPIfooterfirstpage">
    <w:name w:val="MDPI_footer_firstpage"/>
    <w:qFormat/>
    <w:rsid w:val="0047589A"/>
    <w:pPr>
      <w:tabs>
        <w:tab w:val="right" w:pos="8845"/>
      </w:tabs>
      <w:spacing w:before="0" w:line="160" w:lineRule="exact"/>
    </w:pPr>
    <w:rPr>
      <w:rFonts w:ascii="Palatino Linotype" w:eastAsia="Times New Roman" w:hAnsi="Palatino Linotype" w:cs="Times New Roman"/>
      <w:color w:val="000000"/>
      <w:sz w:val="16"/>
      <w:szCs w:val="20"/>
      <w:lang w:eastAsia="de-DE"/>
    </w:rPr>
  </w:style>
  <w:style w:type="character" w:styleId="Hyperlink">
    <w:name w:val="Hyperlink"/>
    <w:uiPriority w:val="99"/>
    <w:rsid w:val="0047589A"/>
    <w:rPr>
      <w:color w:val="0000FF"/>
      <w:u w:val="single"/>
    </w:rPr>
  </w:style>
  <w:style w:type="paragraph" w:styleId="Footer">
    <w:name w:val="footer"/>
    <w:basedOn w:val="Normal"/>
    <w:link w:val="FooterChar"/>
    <w:uiPriority w:val="99"/>
    <w:unhideWhenUsed/>
    <w:rsid w:val="00013C8F"/>
    <w:pPr>
      <w:tabs>
        <w:tab w:val="center" w:pos="4680"/>
        <w:tab w:val="right" w:pos="9360"/>
      </w:tabs>
      <w:spacing w:before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13C8F"/>
  </w:style>
  <w:style w:type="paragraph" w:styleId="ListParagraph">
    <w:name w:val="List Paragraph"/>
    <w:basedOn w:val="Normal"/>
    <w:uiPriority w:val="34"/>
    <w:qFormat/>
    <w:rsid w:val="00ED698F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670189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2B4DB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B4DB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B4DB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B4DB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B4DB1"/>
    <w:rPr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D90F85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9" Type="http://schemas.openxmlformats.org/officeDocument/2006/relationships/comments" Target="comments.xml"/><Relationship Id="rId3" Type="http://schemas.openxmlformats.org/officeDocument/2006/relationships/customXml" Target="../customXml/item3.xml"/><Relationship Id="rId21" Type="http://schemas.openxmlformats.org/officeDocument/2006/relationships/image" Target="media/image9.png"/><Relationship Id="rId34" Type="http://schemas.openxmlformats.org/officeDocument/2006/relationships/image" Target="media/image21.png"/><Relationship Id="rId42" Type="http://schemas.microsoft.com/office/2018/08/relationships/commentsExtensible" Target="commentsExtensible.xml"/><Relationship Id="rId47" Type="http://schemas.openxmlformats.org/officeDocument/2006/relationships/image" Target="media/image29.png"/><Relationship Id="rId50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hyperlink" Target="https://forum.u4ria.org/c/finplan/19" TargetMode="External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33" Type="http://schemas.openxmlformats.org/officeDocument/2006/relationships/image" Target="media/image20.png"/><Relationship Id="rId38" Type="http://schemas.openxmlformats.org/officeDocument/2006/relationships/image" Target="media/image25.png"/><Relationship Id="rId46" Type="http://schemas.openxmlformats.org/officeDocument/2006/relationships/image" Target="media/image28.png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image" Target="media/image16.png"/><Relationship Id="rId41" Type="http://schemas.microsoft.com/office/2016/09/relationships/commentsIds" Target="commentsIds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youtube.com/playlist?list=PLhLN8V8JSUnKjllksFhUMCSCrw_641ZFA" TargetMode="External"/><Relationship Id="rId24" Type="http://schemas.openxmlformats.org/officeDocument/2006/relationships/image" Target="media/image12.png"/><Relationship Id="rId32" Type="http://schemas.openxmlformats.org/officeDocument/2006/relationships/image" Target="media/image19.png"/><Relationship Id="rId37" Type="http://schemas.openxmlformats.org/officeDocument/2006/relationships/image" Target="media/image24.png"/><Relationship Id="rId40" Type="http://schemas.microsoft.com/office/2011/relationships/commentsExtended" Target="commentsExtended.xml"/><Relationship Id="rId45" Type="http://schemas.openxmlformats.org/officeDocument/2006/relationships/image" Target="media/image27.png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footer" Target="footer1.xml"/><Relationship Id="rId36" Type="http://schemas.openxmlformats.org/officeDocument/2006/relationships/image" Target="media/image23.png"/><Relationship Id="rId49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image" Target="media/image7.png"/><Relationship Id="rId31" Type="http://schemas.openxmlformats.org/officeDocument/2006/relationships/image" Target="media/image18.png"/><Relationship Id="rId44" Type="http://schemas.openxmlformats.org/officeDocument/2006/relationships/image" Target="media/image26.png"/><Relationship Id="rId52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png"/><Relationship Id="rId22" Type="http://schemas.openxmlformats.org/officeDocument/2006/relationships/image" Target="media/image10.png"/><Relationship Id="rId27" Type="http://schemas.openxmlformats.org/officeDocument/2006/relationships/header" Target="header1.xml"/><Relationship Id="rId30" Type="http://schemas.openxmlformats.org/officeDocument/2006/relationships/image" Target="media/image17.png"/><Relationship Id="rId35" Type="http://schemas.openxmlformats.org/officeDocument/2006/relationships/image" Target="media/image22.png"/><Relationship Id="rId43" Type="http://schemas.openxmlformats.org/officeDocument/2006/relationships/hyperlink" Target="https://www.dropbox.com/sh/7tmogqqx5zhvmzx/AACsRtOGuVOvqlFXHq6AdGxqa?dl=0&amp;preview=Completed+Coal+Demo.zip" TargetMode="External"/><Relationship Id="rId48" Type="http://schemas.openxmlformats.org/officeDocument/2006/relationships/image" Target="media/image30.png"/><Relationship Id="rId8" Type="http://schemas.openxmlformats.org/officeDocument/2006/relationships/webSettings" Target="webSettings.xml"/><Relationship Id="rId51" Type="http://schemas.microsoft.com/office/2011/relationships/people" Target="peop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FF04B2E068EE64EAF603DC9963CF588" ma:contentTypeVersion="4" ma:contentTypeDescription="Create a new document." ma:contentTypeScope="" ma:versionID="3838364abf9694c434cca14622eb8bc2">
  <xsd:schema xmlns:xsd="http://www.w3.org/2001/XMLSchema" xmlns:xs="http://www.w3.org/2001/XMLSchema" xmlns:p="http://schemas.microsoft.com/office/2006/metadata/properties" xmlns:ns2="19cadd1b-eae5-4d18-af06-0006d2396f9e" xmlns:ns3="5f824555-e221-492d-83e5-73e9a20970e3" targetNamespace="http://schemas.microsoft.com/office/2006/metadata/properties" ma:root="true" ma:fieldsID="acdae477435db69495f7a74a7bc004c8" ns2:_="" ns3:_="">
    <xsd:import namespace="19cadd1b-eae5-4d18-af06-0006d2396f9e"/>
    <xsd:import namespace="5f824555-e221-492d-83e5-73e9a20970e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9cadd1b-eae5-4d18-af06-0006d2396f9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f824555-e221-492d-83e5-73e9a20970e3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C2DA9FF-378B-45A5-8FC3-FACB8BB7028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B5B74CD-A6F6-4B27-A47B-77D0516CD59E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5D27BEC9-560B-400B-BB60-991916B44C3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9cadd1b-eae5-4d18-af06-0006d2396f9e"/>
    <ds:schemaRef ds:uri="5f824555-e221-492d-83e5-73e9a20970e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BB0F080-C8CF-42AB-AF46-1E990E5634B8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17</Pages>
  <Words>2924</Words>
  <Characters>16671</Characters>
  <Application>Microsoft Office Word</Application>
  <DocSecurity>0</DocSecurity>
  <Lines>138</Lines>
  <Paragraphs>39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Naomi Tan</dc:creator>
  <cp:lastModifiedBy>Naomi Tan</cp:lastModifiedBy>
  <cp:revision>6</cp:revision>
  <cp:lastPrinted>2022-04-14T14:14:00Z</cp:lastPrinted>
  <dcterms:created xsi:type="dcterms:W3CDTF">2022-03-11T17:28:00Z</dcterms:created>
  <dcterms:modified xsi:type="dcterms:W3CDTF">2025-02-09T19:04:00Z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0x010100BFF04B2E068EE64EAF603DC9963CF588</vt:lpwstr>
  </property>
</Properties>
</file>