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937D4" w14:textId="366B3CCF" w:rsidR="0076552A" w:rsidRPr="00A968F2" w:rsidRDefault="0080696E">
      <w:pPr>
        <w:pStyle w:val="Title"/>
        <w:ind w:firstLine="144"/>
        <w:rPr>
          <w:rFonts w:ascii="Open Sans" w:hAnsi="Open Sans" w:cs="Open Sans"/>
          <w:sz w:val="72"/>
          <w:szCs w:val="72"/>
          <w:lang w:val="en-GB"/>
        </w:rPr>
      </w:pPr>
      <w:r w:rsidRPr="00A968F2">
        <w:rPr>
          <w:rFonts w:ascii="Open Sans" w:hAnsi="Open Sans" w:cs="Open Sans"/>
          <w:sz w:val="72"/>
          <w:szCs w:val="72"/>
          <w:lang w:val="en-GB"/>
        </w:rPr>
        <w:t>F</w:t>
      </w:r>
      <w:r w:rsidR="004759AA" w:rsidRPr="00A968F2">
        <w:rPr>
          <w:rFonts w:ascii="Open Sans" w:hAnsi="Open Sans" w:cs="Open Sans"/>
          <w:sz w:val="72"/>
          <w:szCs w:val="72"/>
          <w:lang w:val="en-GB"/>
        </w:rPr>
        <w:t>INPLAN</w:t>
      </w:r>
    </w:p>
    <w:p w14:paraId="626F73B7" w14:textId="58DECF03" w:rsidR="0076552A" w:rsidRPr="00A968F2" w:rsidRDefault="00DB0749">
      <w:pPr>
        <w:pStyle w:val="Subtitle"/>
        <w:ind w:firstLine="144"/>
        <w:rPr>
          <w:rFonts w:ascii="Open Sans" w:hAnsi="Open Sans" w:cs="Open Sans"/>
          <w:lang w:val="en-GB"/>
        </w:rPr>
      </w:pPr>
      <w:bookmarkStart w:id="0" w:name="_gjdgxs" w:colFirst="0" w:colLast="0"/>
      <w:bookmarkEnd w:id="0"/>
      <w:r w:rsidRPr="00A968F2">
        <w:rPr>
          <w:rFonts w:ascii="Open Sans" w:hAnsi="Open Sans" w:cs="Open Sans"/>
          <w:lang w:val="en-GB"/>
        </w:rPr>
        <w:t xml:space="preserve">Hands-on </w:t>
      </w:r>
      <w:r w:rsidR="0080696E" w:rsidRPr="00A968F2">
        <w:rPr>
          <w:rFonts w:ascii="Open Sans" w:hAnsi="Open Sans" w:cs="Open Sans"/>
          <w:lang w:val="en-GB"/>
        </w:rPr>
        <w:t>2</w:t>
      </w:r>
      <w:r w:rsidRPr="00A968F2">
        <w:rPr>
          <w:rFonts w:ascii="Open Sans" w:hAnsi="Open Sans" w:cs="Open Sans"/>
          <w:lang w:val="en-GB"/>
        </w:rPr>
        <w:t xml:space="preserve">: </w:t>
      </w:r>
      <w:r w:rsidR="00EA0866" w:rsidRPr="00A968F2">
        <w:rPr>
          <w:rFonts w:ascii="Open Sans" w:hAnsi="Open Sans" w:cs="Open Sans"/>
          <w:lang w:val="en-GB"/>
        </w:rPr>
        <w:t>F</w:t>
      </w:r>
      <w:r w:rsidR="004759AA" w:rsidRPr="00A968F2">
        <w:rPr>
          <w:rFonts w:ascii="Open Sans" w:hAnsi="Open Sans" w:cs="Open Sans"/>
          <w:lang w:val="en-GB"/>
        </w:rPr>
        <w:t>INPLAN</w:t>
      </w:r>
      <w:r w:rsidR="00EA0866" w:rsidRPr="00A968F2">
        <w:rPr>
          <w:rFonts w:ascii="Open Sans" w:hAnsi="Open Sans" w:cs="Open Sans"/>
          <w:lang w:val="en-GB"/>
        </w:rPr>
        <w:t xml:space="preserve"> Interface</w:t>
      </w:r>
    </w:p>
    <w:p w14:paraId="043E29CD" w14:textId="77777777" w:rsidR="00610714" w:rsidRPr="00CC7128" w:rsidRDefault="00610714" w:rsidP="00610714">
      <w:pPr>
        <w:rPr>
          <w:rFonts w:ascii="Open Sans" w:hAnsi="Open Sans" w:cs="Open Sans"/>
        </w:rPr>
      </w:pPr>
      <w:r w:rsidRPr="00CC7128">
        <w:rPr>
          <w:rFonts w:ascii="Open Sans" w:hAnsi="Open Sans" w:cs="Open Sans"/>
        </w:rPr>
        <w:t>Useful references:</w:t>
      </w:r>
    </w:p>
    <w:p w14:paraId="5FD641BD" w14:textId="19636FFC" w:rsidR="00610714" w:rsidRPr="00CC7128" w:rsidRDefault="00610714" w:rsidP="00610714">
      <w:pPr>
        <w:pStyle w:val="ListParagraph"/>
        <w:numPr>
          <w:ilvl w:val="0"/>
          <w:numId w:val="8"/>
        </w:numPr>
        <w:jc w:val="both"/>
        <w:rPr>
          <w:rFonts w:ascii="Open Sans" w:hAnsi="Open Sans" w:cs="Open Sans"/>
        </w:rPr>
      </w:pPr>
      <w:hyperlink r:id="rId11" w:history="1">
        <w:r w:rsidRPr="000C1360">
          <w:rPr>
            <w:rStyle w:val="Hyperlink"/>
            <w:rFonts w:ascii="Open Sans" w:hAnsi="Open Sans" w:cs="Open Sans"/>
          </w:rPr>
          <w:t>Video Tutorials</w:t>
        </w:r>
      </w:hyperlink>
    </w:p>
    <w:p w14:paraId="0A268EBA" w14:textId="27D2584A" w:rsidR="00610714" w:rsidRPr="00610714" w:rsidRDefault="00610714" w:rsidP="00610714">
      <w:pPr>
        <w:pStyle w:val="ListParagraph"/>
        <w:numPr>
          <w:ilvl w:val="0"/>
          <w:numId w:val="8"/>
        </w:numPr>
        <w:jc w:val="both"/>
        <w:rPr>
          <w:rFonts w:ascii="Open Sans" w:hAnsi="Open Sans" w:cs="Open Sans"/>
        </w:rPr>
      </w:pPr>
      <w:hyperlink r:id="rId12" w:history="1">
        <w:r w:rsidRPr="00CC7128">
          <w:rPr>
            <w:rStyle w:val="Hyperlink"/>
            <w:rFonts w:ascii="Open Sans" w:hAnsi="Open Sans" w:cs="Open Sans"/>
          </w:rPr>
          <w:t xml:space="preserve">FINPLAN </w:t>
        </w:r>
        <w:r w:rsidR="002C7623">
          <w:rPr>
            <w:rStyle w:val="Hyperlink"/>
            <w:rFonts w:ascii="Open Sans" w:hAnsi="Open Sans" w:cs="Open Sans"/>
          </w:rPr>
          <w:t>Discussion</w:t>
        </w:r>
      </w:hyperlink>
      <w:r w:rsidR="002C7623">
        <w:rPr>
          <w:rStyle w:val="Hyperlink"/>
          <w:rFonts w:ascii="Open Sans" w:hAnsi="Open Sans" w:cs="Open Sans"/>
        </w:rPr>
        <w:t xml:space="preserve"> </w:t>
      </w:r>
      <w:hyperlink r:id="rId13" w:history="1">
        <w:r w:rsidR="002C7623" w:rsidRPr="003811F6">
          <w:rPr>
            <w:rStyle w:val="Hyperlink"/>
            <w:rFonts w:ascii="Open Sans" w:hAnsi="Open Sans" w:cs="Open Sans"/>
          </w:rPr>
          <w:t>Forum</w:t>
        </w:r>
      </w:hyperlink>
      <w:r w:rsidR="003811F6">
        <w:rPr>
          <w:rStyle w:val="Hyperlink"/>
          <w:rFonts w:ascii="Open Sans" w:hAnsi="Open Sans" w:cs="Open Sans"/>
        </w:rPr>
        <w:t xml:space="preserve"> </w:t>
      </w:r>
    </w:p>
    <w:p w14:paraId="2E313186" w14:textId="7AB84471" w:rsidR="0076552A" w:rsidRPr="00A968F2" w:rsidRDefault="00DB0749">
      <w:pPr>
        <w:pStyle w:val="Heading1"/>
        <w:rPr>
          <w:rFonts w:ascii="Open Sans" w:hAnsi="Open Sans" w:cs="Open Sans"/>
          <w:lang w:val="en-GB"/>
        </w:rPr>
      </w:pPr>
      <w:r w:rsidRPr="00A968F2">
        <w:rPr>
          <w:rFonts w:ascii="Open Sans" w:hAnsi="Open Sans" w:cs="Open Sans"/>
          <w:lang w:val="en-GB"/>
        </w:rPr>
        <w:t>Learning outcomes</w:t>
      </w:r>
    </w:p>
    <w:p w14:paraId="73DEDDF1" w14:textId="450D690F" w:rsidR="00AD0520" w:rsidRPr="00AD0520" w:rsidRDefault="00DB0749" w:rsidP="00AD0520">
      <w:pPr>
        <w:rPr>
          <w:rFonts w:ascii="Open Sans" w:hAnsi="Open Sans" w:cs="Open Sans"/>
          <w:lang w:val="en-GB"/>
        </w:rPr>
      </w:pPr>
      <w:r w:rsidRPr="00A968F2">
        <w:rPr>
          <w:rFonts w:ascii="Open Sans" w:hAnsi="Open Sans" w:cs="Open Sans"/>
          <w:lang w:val="en-GB"/>
        </w:rPr>
        <w:t xml:space="preserve">By the end of this </w:t>
      </w:r>
      <w:r w:rsidR="00A968F2" w:rsidRPr="00A968F2">
        <w:rPr>
          <w:rFonts w:ascii="Open Sans" w:hAnsi="Open Sans" w:cs="Open Sans"/>
          <w:lang w:val="en-GB"/>
        </w:rPr>
        <w:t>exercise,</w:t>
      </w:r>
      <w:r w:rsidRPr="00A968F2">
        <w:rPr>
          <w:rFonts w:ascii="Open Sans" w:hAnsi="Open Sans" w:cs="Open Sans"/>
          <w:lang w:val="en-GB"/>
        </w:rPr>
        <w:t xml:space="preserve"> you will be able to: </w:t>
      </w:r>
    </w:p>
    <w:p w14:paraId="7C74634A" w14:textId="08534768" w:rsidR="0076552A" w:rsidRPr="00A968F2" w:rsidRDefault="00DB0749">
      <w:pPr>
        <w:rPr>
          <w:rFonts w:ascii="Open Sans" w:hAnsi="Open Sans" w:cs="Open Sans"/>
          <w:lang w:val="en-GB"/>
        </w:rPr>
      </w:pPr>
      <w:bookmarkStart w:id="1" w:name="_Hlk97050405"/>
      <w:r w:rsidRPr="00A968F2">
        <w:rPr>
          <w:rFonts w:ascii="Open Sans" w:hAnsi="Open Sans" w:cs="Open Sans"/>
          <w:lang w:val="en-GB"/>
        </w:rPr>
        <w:t>1)</w:t>
      </w:r>
      <w:r w:rsidR="00B73511" w:rsidRPr="00A968F2">
        <w:rPr>
          <w:rFonts w:ascii="Open Sans" w:hAnsi="Open Sans" w:cs="Open Sans"/>
          <w:lang w:val="en-GB"/>
        </w:rPr>
        <w:t xml:space="preserve"> </w:t>
      </w:r>
      <w:r w:rsidR="00AD0520">
        <w:rPr>
          <w:rFonts w:ascii="Open Sans" w:hAnsi="Open Sans" w:cs="Open Sans"/>
          <w:lang w:val="en-GB"/>
        </w:rPr>
        <w:t>Create a new case study in FINPLAN</w:t>
      </w:r>
    </w:p>
    <w:p w14:paraId="18120878" w14:textId="4D899A6B" w:rsidR="0076552A" w:rsidRPr="00A968F2" w:rsidRDefault="00DB0749">
      <w:pPr>
        <w:rPr>
          <w:rFonts w:ascii="Open Sans" w:hAnsi="Open Sans" w:cs="Open Sans"/>
          <w:lang w:val="en-GB"/>
        </w:rPr>
      </w:pPr>
      <w:r w:rsidRPr="00A968F2">
        <w:rPr>
          <w:rFonts w:ascii="Open Sans" w:hAnsi="Open Sans" w:cs="Open Sans"/>
          <w:lang w:val="en-GB"/>
        </w:rPr>
        <w:t>2)</w:t>
      </w:r>
      <w:r w:rsidR="00B73511" w:rsidRPr="00A968F2">
        <w:rPr>
          <w:rFonts w:ascii="Open Sans" w:hAnsi="Open Sans" w:cs="Open Sans"/>
          <w:lang w:val="en-GB"/>
        </w:rPr>
        <w:t xml:space="preserve"> </w:t>
      </w:r>
      <w:r w:rsidR="00AD0520">
        <w:rPr>
          <w:rFonts w:ascii="Open Sans" w:hAnsi="Open Sans" w:cs="Open Sans"/>
          <w:lang w:val="en-GB"/>
        </w:rPr>
        <w:t>Describe a case study in FINPLAN</w:t>
      </w:r>
    </w:p>
    <w:bookmarkEnd w:id="1"/>
    <w:p w14:paraId="3230D459" w14:textId="0265502F" w:rsidR="0076552A" w:rsidRDefault="00DB0749">
      <w:pPr>
        <w:rPr>
          <w:rFonts w:ascii="Open Sans" w:hAnsi="Open Sans" w:cs="Open Sans"/>
          <w:lang w:val="en-GB"/>
        </w:rPr>
      </w:pPr>
      <w:r w:rsidRPr="00A968F2">
        <w:rPr>
          <w:rFonts w:ascii="Open Sans" w:hAnsi="Open Sans" w:cs="Open Sans"/>
          <w:lang w:val="en-GB"/>
        </w:rPr>
        <w:t xml:space="preserve">3) </w:t>
      </w:r>
      <w:r w:rsidR="00AD0520">
        <w:rPr>
          <w:rFonts w:ascii="Open Sans" w:hAnsi="Open Sans" w:cs="Open Sans"/>
          <w:lang w:val="en-GB"/>
        </w:rPr>
        <w:t>Introduce</w:t>
      </w:r>
      <w:r w:rsidR="005A3B69" w:rsidRPr="00A968F2">
        <w:rPr>
          <w:rFonts w:ascii="Open Sans" w:hAnsi="Open Sans" w:cs="Open Sans"/>
          <w:lang w:val="en-GB"/>
        </w:rPr>
        <w:t xml:space="preserve"> data for</w:t>
      </w:r>
      <w:r w:rsidR="00AD0520">
        <w:rPr>
          <w:rFonts w:ascii="Open Sans" w:hAnsi="Open Sans" w:cs="Open Sans"/>
          <w:lang w:val="en-GB"/>
        </w:rPr>
        <w:t xml:space="preserve"> a</w:t>
      </w:r>
      <w:r w:rsidR="005A3B69" w:rsidRPr="00A968F2">
        <w:rPr>
          <w:rFonts w:ascii="Open Sans" w:hAnsi="Open Sans" w:cs="Open Sans"/>
          <w:lang w:val="en-GB"/>
        </w:rPr>
        <w:t xml:space="preserve"> case study in FINPLAN</w:t>
      </w:r>
      <w:r w:rsidR="00AD0520">
        <w:rPr>
          <w:rFonts w:ascii="Open Sans" w:hAnsi="Open Sans" w:cs="Open Sans"/>
          <w:lang w:val="en-GB"/>
        </w:rPr>
        <w:t>, specifically:</w:t>
      </w:r>
    </w:p>
    <w:p w14:paraId="03C1CE7B" w14:textId="1F539D7B" w:rsidR="00AD0520" w:rsidRDefault="00AD0520" w:rsidP="00E721DD">
      <w:pPr>
        <w:ind w:left="720"/>
        <w:rPr>
          <w:rFonts w:ascii="Open Sans" w:hAnsi="Open Sans" w:cs="Open Sans"/>
          <w:lang w:val="en-GB"/>
        </w:rPr>
      </w:pPr>
      <w:r>
        <w:rPr>
          <w:rFonts w:ascii="Open Sans" w:hAnsi="Open Sans" w:cs="Open Sans"/>
          <w:lang w:val="en-GB"/>
        </w:rPr>
        <w:t>a) Inflation</w:t>
      </w:r>
    </w:p>
    <w:p w14:paraId="65CD423C" w14:textId="3D4AF285" w:rsidR="00AD0520" w:rsidRDefault="00AD0520" w:rsidP="00AD0520">
      <w:pPr>
        <w:spacing w:before="80"/>
        <w:ind w:left="720"/>
        <w:rPr>
          <w:rFonts w:ascii="Open Sans" w:hAnsi="Open Sans" w:cs="Open Sans"/>
          <w:lang w:val="en-GB"/>
        </w:rPr>
      </w:pPr>
      <w:r>
        <w:rPr>
          <w:rFonts w:ascii="Open Sans" w:hAnsi="Open Sans" w:cs="Open Sans"/>
          <w:lang w:val="en-GB"/>
        </w:rPr>
        <w:t>b) Currency Exchange Rate</w:t>
      </w:r>
    </w:p>
    <w:p w14:paraId="7F46A51D" w14:textId="55255291" w:rsidR="00AD0520" w:rsidRDefault="00AD0520" w:rsidP="00AD0520">
      <w:pPr>
        <w:spacing w:before="80"/>
        <w:ind w:left="720"/>
        <w:rPr>
          <w:rFonts w:ascii="Open Sans" w:hAnsi="Open Sans" w:cs="Open Sans"/>
          <w:lang w:val="en-GB"/>
        </w:rPr>
      </w:pPr>
      <w:r>
        <w:rPr>
          <w:rFonts w:ascii="Open Sans" w:hAnsi="Open Sans" w:cs="Open Sans"/>
          <w:lang w:val="en-GB"/>
        </w:rPr>
        <w:t>c) Tax &amp; Depreciation</w:t>
      </w:r>
    </w:p>
    <w:p w14:paraId="13DD61BD" w14:textId="085519C6" w:rsidR="00AD0520" w:rsidRDefault="00AD0520" w:rsidP="00AD0520">
      <w:pPr>
        <w:spacing w:before="80"/>
        <w:ind w:left="720"/>
        <w:rPr>
          <w:rFonts w:ascii="Open Sans" w:hAnsi="Open Sans" w:cs="Open Sans"/>
          <w:lang w:val="en-GB"/>
        </w:rPr>
      </w:pPr>
      <w:r>
        <w:rPr>
          <w:rFonts w:ascii="Open Sans" w:hAnsi="Open Sans" w:cs="Open Sans"/>
          <w:lang w:val="en-GB"/>
        </w:rPr>
        <w:t>d) Royalty Payment</w:t>
      </w:r>
    </w:p>
    <w:p w14:paraId="43CA7AD9" w14:textId="29DC6B3C" w:rsidR="00AD0520" w:rsidRDefault="00AD0520" w:rsidP="00AD0520">
      <w:pPr>
        <w:spacing w:before="80"/>
        <w:ind w:left="720"/>
        <w:rPr>
          <w:rFonts w:ascii="Open Sans" w:hAnsi="Open Sans" w:cs="Open Sans"/>
          <w:lang w:val="en-GB"/>
        </w:rPr>
      </w:pPr>
      <w:r>
        <w:rPr>
          <w:rFonts w:ascii="Open Sans" w:hAnsi="Open Sans" w:cs="Open Sans"/>
          <w:lang w:val="en-GB"/>
        </w:rPr>
        <w:t>e) Initial Balance Sheet &amp; History</w:t>
      </w:r>
    </w:p>
    <w:p w14:paraId="442E3D21" w14:textId="0CB5C0BE" w:rsidR="00AD0520" w:rsidRDefault="00AD0520" w:rsidP="00AD0520">
      <w:pPr>
        <w:spacing w:before="80"/>
        <w:ind w:left="720"/>
        <w:rPr>
          <w:rFonts w:ascii="Open Sans" w:hAnsi="Open Sans" w:cs="Open Sans"/>
          <w:lang w:val="en-GB"/>
        </w:rPr>
      </w:pPr>
      <w:r>
        <w:rPr>
          <w:rFonts w:ascii="Open Sans" w:hAnsi="Open Sans" w:cs="Open Sans"/>
          <w:lang w:val="en-GB"/>
        </w:rPr>
        <w:t>f) Sales &amp; Purchase Data</w:t>
      </w:r>
    </w:p>
    <w:p w14:paraId="27FD4777" w14:textId="272DC09F" w:rsidR="0076552A" w:rsidRPr="00A968F2" w:rsidRDefault="00DB0749">
      <w:pPr>
        <w:pStyle w:val="Heading1"/>
        <w:rPr>
          <w:rFonts w:ascii="Open Sans" w:hAnsi="Open Sans" w:cs="Open Sans"/>
          <w:lang w:val="en-GB"/>
        </w:rPr>
      </w:pPr>
      <w:r w:rsidRPr="00A968F2">
        <w:rPr>
          <w:rFonts w:ascii="Open Sans" w:hAnsi="Open Sans" w:cs="Open Sans"/>
          <w:lang w:val="en-GB"/>
        </w:rPr>
        <w:t xml:space="preserve">Activity </w:t>
      </w:r>
      <w:r w:rsidR="00E721DD">
        <w:rPr>
          <w:rFonts w:ascii="Open Sans" w:hAnsi="Open Sans" w:cs="Open Sans"/>
          <w:lang w:val="en-GB"/>
        </w:rPr>
        <w:t>1</w:t>
      </w:r>
    </w:p>
    <w:p w14:paraId="22B072FD" w14:textId="4133F807" w:rsidR="004759AA" w:rsidRPr="00A968F2" w:rsidRDefault="004759AA">
      <w:pPr>
        <w:rPr>
          <w:rFonts w:ascii="Open Sans" w:hAnsi="Open Sans" w:cs="Open Sans"/>
          <w:b/>
          <w:color w:val="2B579A"/>
          <w:lang w:val="en-GB"/>
        </w:rPr>
      </w:pPr>
      <w:r w:rsidRPr="00A968F2">
        <w:rPr>
          <w:rFonts w:ascii="Open Sans" w:hAnsi="Open Sans" w:cs="Open Sans"/>
          <w:b/>
          <w:color w:val="2B579A"/>
          <w:lang w:val="en-GB"/>
        </w:rPr>
        <w:t xml:space="preserve">Create a </w:t>
      </w:r>
      <w:r w:rsidR="002F4183">
        <w:rPr>
          <w:rFonts w:ascii="Open Sans" w:hAnsi="Open Sans" w:cs="Open Sans"/>
          <w:b/>
          <w:color w:val="2B579A"/>
          <w:lang w:val="en-GB"/>
        </w:rPr>
        <w:t>N</w:t>
      </w:r>
      <w:r w:rsidRPr="00A968F2">
        <w:rPr>
          <w:rFonts w:ascii="Open Sans" w:hAnsi="Open Sans" w:cs="Open Sans"/>
          <w:b/>
          <w:color w:val="2B579A"/>
          <w:lang w:val="en-GB"/>
        </w:rPr>
        <w:t xml:space="preserve">ew </w:t>
      </w:r>
      <w:r w:rsidR="002F4183">
        <w:rPr>
          <w:rFonts w:ascii="Open Sans" w:hAnsi="Open Sans" w:cs="Open Sans"/>
          <w:b/>
          <w:color w:val="2B579A"/>
          <w:lang w:val="en-GB"/>
        </w:rPr>
        <w:t>C</w:t>
      </w:r>
      <w:r w:rsidRPr="00A968F2">
        <w:rPr>
          <w:rFonts w:ascii="Open Sans" w:hAnsi="Open Sans" w:cs="Open Sans"/>
          <w:b/>
          <w:color w:val="2B579A"/>
          <w:lang w:val="en-GB"/>
        </w:rPr>
        <w:t xml:space="preserve">ase </w:t>
      </w:r>
      <w:r w:rsidR="002F4183">
        <w:rPr>
          <w:rFonts w:ascii="Open Sans" w:hAnsi="Open Sans" w:cs="Open Sans"/>
          <w:b/>
          <w:color w:val="2B579A"/>
          <w:lang w:val="en-GB"/>
        </w:rPr>
        <w:t>S</w:t>
      </w:r>
      <w:r w:rsidRPr="00A968F2">
        <w:rPr>
          <w:rFonts w:ascii="Open Sans" w:hAnsi="Open Sans" w:cs="Open Sans"/>
          <w:b/>
          <w:color w:val="2B579A"/>
          <w:lang w:val="en-GB"/>
        </w:rPr>
        <w:t>tudy in FINPLAN</w:t>
      </w:r>
    </w:p>
    <w:p w14:paraId="6AFF6CC9" w14:textId="0B1D7493" w:rsidR="004759AA" w:rsidRDefault="00E721DD" w:rsidP="00E721DD">
      <w:pPr>
        <w:pStyle w:val="ListParagraph"/>
        <w:numPr>
          <w:ilvl w:val="0"/>
          <w:numId w:val="16"/>
        </w:numPr>
        <w:jc w:val="both"/>
        <w:rPr>
          <w:rFonts w:ascii="Open Sans" w:hAnsi="Open Sans" w:cs="Open Sans"/>
          <w:lang w:val="en-GB"/>
        </w:rPr>
      </w:pPr>
      <w:r w:rsidRPr="00E721DD">
        <w:rPr>
          <w:rFonts w:ascii="Open Sans" w:hAnsi="Open Sans" w:cs="Open Sans"/>
          <w:lang w:val="en-GB"/>
        </w:rPr>
        <w:t>Open FINPLAN on your desktop and</w:t>
      </w:r>
      <w:r w:rsidR="004759AA" w:rsidRPr="00E721DD">
        <w:rPr>
          <w:rFonts w:ascii="Open Sans" w:hAnsi="Open Sans" w:cs="Open Sans"/>
          <w:lang w:val="en-GB"/>
        </w:rPr>
        <w:t xml:space="preserve"> click </w:t>
      </w:r>
      <w:r w:rsidRPr="00E721DD">
        <w:rPr>
          <w:rFonts w:ascii="Open Sans" w:hAnsi="Open Sans" w:cs="Open Sans"/>
          <w:lang w:val="en-GB"/>
        </w:rPr>
        <w:t xml:space="preserve">on </w:t>
      </w:r>
      <w:r w:rsidR="004759AA" w:rsidRPr="00E721DD">
        <w:rPr>
          <w:rFonts w:ascii="Open Sans" w:hAnsi="Open Sans" w:cs="Open Sans"/>
          <w:lang w:val="en-GB"/>
        </w:rPr>
        <w:t xml:space="preserve">the </w:t>
      </w:r>
      <w:r w:rsidR="00947C18">
        <w:rPr>
          <w:rFonts w:ascii="Open Sans" w:hAnsi="Open Sans" w:cs="Open Sans"/>
          <w:lang w:val="en-GB"/>
        </w:rPr>
        <w:t>“</w:t>
      </w:r>
      <w:r w:rsidR="00416756">
        <w:rPr>
          <w:rFonts w:ascii="Open Sans" w:hAnsi="Open Sans" w:cs="Open Sans"/>
          <w:lang w:val="en-GB"/>
        </w:rPr>
        <w:t>Manage case studies</w:t>
      </w:r>
      <w:r w:rsidR="00947C18">
        <w:rPr>
          <w:rFonts w:ascii="Open Sans" w:hAnsi="Open Sans" w:cs="Open Sans"/>
          <w:lang w:val="en-GB"/>
        </w:rPr>
        <w:t>”</w:t>
      </w:r>
      <w:r w:rsidR="004759AA" w:rsidRPr="00E721DD">
        <w:rPr>
          <w:rFonts w:ascii="Open Sans" w:hAnsi="Open Sans" w:cs="Open Sans"/>
          <w:lang w:val="en-GB"/>
        </w:rPr>
        <w:t xml:space="preserve"> button.</w:t>
      </w:r>
    </w:p>
    <w:p w14:paraId="347A03B5" w14:textId="4FB1567E" w:rsidR="00E721DD" w:rsidRPr="00E721DD" w:rsidRDefault="00416756" w:rsidP="00E721DD">
      <w:pPr>
        <w:jc w:val="both"/>
        <w:rPr>
          <w:rFonts w:ascii="Open Sans" w:hAnsi="Open Sans" w:cs="Open Sans"/>
          <w:lang w:val="en-GB"/>
        </w:rPr>
      </w:pPr>
      <w:r>
        <w:rPr>
          <w:rFonts w:ascii="Open Sans" w:hAnsi="Open Sans" w:cs="Open Sans"/>
          <w:noProof/>
          <w:lang w:val="en-GB"/>
        </w:rPr>
        <w:lastRenderedPageBreak/>
        <mc:AlternateContent>
          <mc:Choice Requires="wps">
            <w:drawing>
              <wp:anchor distT="0" distB="0" distL="114300" distR="114300" simplePos="0" relativeHeight="251683840" behindDoc="0" locked="0" layoutInCell="1" allowOverlap="1" wp14:anchorId="6CBB090A" wp14:editId="396AC26B">
                <wp:simplePos x="0" y="0"/>
                <wp:positionH relativeFrom="margin">
                  <wp:posOffset>33020</wp:posOffset>
                </wp:positionH>
                <wp:positionV relativeFrom="paragraph">
                  <wp:posOffset>577215</wp:posOffset>
                </wp:positionV>
                <wp:extent cx="1016000" cy="192405"/>
                <wp:effectExtent l="57150" t="38100" r="50800" b="93345"/>
                <wp:wrapNone/>
                <wp:docPr id="4" name="Rectangle 4"/>
                <wp:cNvGraphicFramePr/>
                <a:graphic xmlns:a="http://schemas.openxmlformats.org/drawingml/2006/main">
                  <a:graphicData uri="http://schemas.microsoft.com/office/word/2010/wordprocessingShape">
                    <wps:wsp>
                      <wps:cNvSpPr/>
                      <wps:spPr>
                        <a:xfrm>
                          <a:off x="0" y="0"/>
                          <a:ext cx="1016000" cy="19240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A2EE8" id="Rectangle 4" o:spid="_x0000_s1026" style="position:absolute;margin-left:2.6pt;margin-top:45.45pt;width:80pt;height:15.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" filled="f" strokecolor="red" strokeweight="2.25pt">
                <v:shadow on="t" color="black" opacity="22937f" origin=",.5" offset="0,.63889mm"/>
                <w10:wrap anchorx="margin"/>
              </v:rect>
            </w:pict>
          </mc:Fallback>
        </mc:AlternateContent>
      </w:r>
      <w:r>
        <w:rPr>
          <w:rFonts w:ascii="Open Sans" w:hAnsi="Open Sans" w:cs="Open Sans"/>
          <w:noProof/>
          <w:lang w:val="en-GB"/>
        </w:rPr>
        <mc:AlternateContent>
          <mc:Choice Requires="wps">
            <w:drawing>
              <wp:anchor distT="0" distB="0" distL="114300" distR="114300" simplePos="0" relativeHeight="251684864" behindDoc="0" locked="0" layoutInCell="1" allowOverlap="1" wp14:anchorId="62937283" wp14:editId="64793BF3">
                <wp:simplePos x="0" y="0"/>
                <wp:positionH relativeFrom="column">
                  <wp:posOffset>1073426</wp:posOffset>
                </wp:positionH>
                <wp:positionV relativeFrom="paragraph">
                  <wp:posOffset>364987</wp:posOffset>
                </wp:positionV>
                <wp:extent cx="294198" cy="182880"/>
                <wp:effectExtent l="57150" t="38100" r="48895" b="83820"/>
                <wp:wrapNone/>
                <wp:docPr id="6" name="Straight Arrow Connector 6"/>
                <wp:cNvGraphicFramePr/>
                <a:graphic xmlns:a="http://schemas.openxmlformats.org/drawingml/2006/main">
                  <a:graphicData uri="http://schemas.microsoft.com/office/word/2010/wordprocessingShape">
                    <wps:wsp>
                      <wps:cNvCnPr/>
                      <wps:spPr>
                        <a:xfrm flipH="1">
                          <a:off x="0" y="0"/>
                          <a:ext cx="294198" cy="182880"/>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78D182D" id="_x0000_t32" coordsize="21600,21600" o:spt="32" o:oned="t" path="m,l21600,21600e" filled="f">
                <v:path arrowok="t" fillok="f" o:connecttype="none"/>
                <o:lock v:ext="edit" shapetype="t"/>
              </v:shapetype>
              <v:shape id="Straight Arrow Connector 6" o:spid="_x0000_s1026" type="#_x0000_t32" style="position:absolute;margin-left:84.5pt;margin-top:28.75pt;width:23.15pt;height:14.4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" strokecolor="red" strokeweight="2.25pt">
                <v:stroke endarrow="block"/>
                <v:shadow on="t" color="black" opacity="24903f" origin=",.5" offset="0,.55556mm"/>
              </v:shape>
            </w:pict>
          </mc:Fallback>
        </mc:AlternateContent>
      </w:r>
      <w:r w:rsidRPr="00416756">
        <w:rPr>
          <w:rFonts w:ascii="Open Sans" w:hAnsi="Open Sans" w:cs="Open Sans"/>
          <w:noProof/>
          <w:lang w:val="en-GB"/>
        </w:rPr>
        <w:drawing>
          <wp:inline distT="0" distB="0" distL="0" distR="0" wp14:anchorId="58213D1F" wp14:editId="377E4563">
            <wp:extent cx="5943600" cy="3162935"/>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4"/>
                    <a:stretch>
                      <a:fillRect/>
                    </a:stretch>
                  </pic:blipFill>
                  <pic:spPr>
                    <a:xfrm>
                      <a:off x="0" y="0"/>
                      <a:ext cx="5943600" cy="3162935"/>
                    </a:xfrm>
                    <a:prstGeom prst="rect">
                      <a:avLst/>
                    </a:prstGeom>
                  </pic:spPr>
                </pic:pic>
              </a:graphicData>
            </a:graphic>
          </wp:inline>
        </w:drawing>
      </w:r>
    </w:p>
    <w:p w14:paraId="18FB69BE" w14:textId="2A8D9EC7" w:rsidR="00E721DD" w:rsidRDefault="00E721DD" w:rsidP="00E721DD">
      <w:pPr>
        <w:pStyle w:val="ListParagraph"/>
        <w:numPr>
          <w:ilvl w:val="0"/>
          <w:numId w:val="16"/>
        </w:numPr>
        <w:spacing w:after="240"/>
        <w:rPr>
          <w:rFonts w:ascii="Open Sans" w:hAnsi="Open Sans" w:cs="Open Sans"/>
          <w:lang w:val="en-GB"/>
        </w:rPr>
      </w:pPr>
      <w:r w:rsidRPr="00E721DD">
        <w:rPr>
          <w:rFonts w:ascii="Open Sans" w:hAnsi="Open Sans" w:cs="Open Sans"/>
          <w:lang w:val="en-GB"/>
        </w:rPr>
        <w:t xml:space="preserve">The </w:t>
      </w:r>
      <w:r w:rsidR="004759AA" w:rsidRPr="00E721DD">
        <w:rPr>
          <w:rFonts w:ascii="Open Sans" w:hAnsi="Open Sans" w:cs="Open Sans"/>
          <w:lang w:val="en-GB"/>
        </w:rPr>
        <w:t xml:space="preserve">following screen </w:t>
      </w:r>
      <w:r w:rsidRPr="00E721DD">
        <w:rPr>
          <w:rFonts w:ascii="Open Sans" w:hAnsi="Open Sans" w:cs="Open Sans"/>
          <w:lang w:val="en-GB"/>
        </w:rPr>
        <w:t>will appear</w:t>
      </w:r>
      <w:r w:rsidR="004759AA" w:rsidRPr="00E721DD">
        <w:rPr>
          <w:rFonts w:ascii="Open Sans" w:hAnsi="Open Sans" w:cs="Open Sans"/>
          <w:lang w:val="en-GB"/>
        </w:rPr>
        <w:t xml:space="preserve">. </w:t>
      </w:r>
      <w:r w:rsidRPr="00E721DD">
        <w:rPr>
          <w:rFonts w:ascii="Open Sans" w:hAnsi="Open Sans" w:cs="Open Sans"/>
          <w:lang w:val="en-GB"/>
        </w:rPr>
        <w:t>A</w:t>
      </w:r>
      <w:r w:rsidR="004759AA" w:rsidRPr="00E721DD">
        <w:rPr>
          <w:rFonts w:ascii="Open Sans" w:hAnsi="Open Sans" w:cs="Open Sans"/>
          <w:lang w:val="en-GB"/>
        </w:rPr>
        <w:t>s we want to build a new case stu</w:t>
      </w:r>
      <w:r w:rsidR="00947C18">
        <w:rPr>
          <w:rFonts w:ascii="Open Sans" w:hAnsi="Open Sans" w:cs="Open Sans"/>
          <w:lang w:val="en-GB"/>
        </w:rPr>
        <w:t>d</w:t>
      </w:r>
      <w:r w:rsidR="004759AA" w:rsidRPr="00E721DD">
        <w:rPr>
          <w:rFonts w:ascii="Open Sans" w:hAnsi="Open Sans" w:cs="Open Sans"/>
          <w:lang w:val="en-GB"/>
        </w:rPr>
        <w:t>y</w:t>
      </w:r>
      <w:r w:rsidRPr="00E721DD">
        <w:rPr>
          <w:rFonts w:ascii="Open Sans" w:hAnsi="Open Sans" w:cs="Open Sans"/>
          <w:lang w:val="en-GB"/>
        </w:rPr>
        <w:t xml:space="preserve">, </w:t>
      </w:r>
      <w:r w:rsidR="00416756">
        <w:rPr>
          <w:rFonts w:ascii="Open Sans" w:hAnsi="Open Sans" w:cs="Open Sans"/>
          <w:lang w:val="en-GB"/>
        </w:rPr>
        <w:t xml:space="preserve">we will go to “Create new case study” on the right. </w:t>
      </w:r>
    </w:p>
    <w:p w14:paraId="55563A53" w14:textId="1611144F" w:rsidR="00416756" w:rsidRPr="00416756" w:rsidRDefault="00813AF9" w:rsidP="00416756">
      <w:pPr>
        <w:spacing w:after="240"/>
        <w:rPr>
          <w:rFonts w:ascii="Open Sans" w:hAnsi="Open Sans" w:cs="Open Sans"/>
          <w:lang w:val="en-GB"/>
        </w:rPr>
      </w:pPr>
      <w:r>
        <w:rPr>
          <w:rFonts w:ascii="Open Sans" w:hAnsi="Open Sans" w:cs="Open Sans"/>
          <w:noProof/>
          <w:lang w:val="en-GB"/>
        </w:rPr>
        <mc:AlternateContent>
          <mc:Choice Requires="wps">
            <w:drawing>
              <wp:anchor distT="0" distB="0" distL="114300" distR="114300" simplePos="0" relativeHeight="251686912" behindDoc="0" locked="0" layoutInCell="1" allowOverlap="1" wp14:anchorId="74EED13D" wp14:editId="2B319DBB">
                <wp:simplePos x="0" y="0"/>
                <wp:positionH relativeFrom="margin">
                  <wp:posOffset>4279293</wp:posOffset>
                </wp:positionH>
                <wp:positionV relativeFrom="paragraph">
                  <wp:posOffset>480695</wp:posOffset>
                </wp:positionV>
                <wp:extent cx="1556964" cy="1599869"/>
                <wp:effectExtent l="57150" t="38100" r="62865" b="95885"/>
                <wp:wrapNone/>
                <wp:docPr id="12" name="Rectangle 12"/>
                <wp:cNvGraphicFramePr/>
                <a:graphic xmlns:a="http://schemas.openxmlformats.org/drawingml/2006/main">
                  <a:graphicData uri="http://schemas.microsoft.com/office/word/2010/wordprocessingShape">
                    <wps:wsp>
                      <wps:cNvSpPr/>
                      <wps:spPr>
                        <a:xfrm>
                          <a:off x="0" y="0"/>
                          <a:ext cx="1556964" cy="159986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E9E2" id="Rectangle 12" o:spid="_x0000_s1026" style="position:absolute;margin-left:336.95pt;margin-top:37.85pt;width:122.6pt;height:125.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" filled="f" strokecolor="red" strokeweight="2.25pt">
                <v:shadow on="t" color="black" opacity="22937f" origin=",.5" offset="0,.63889mm"/>
                <w10:wrap anchorx="margin"/>
              </v:rect>
            </w:pict>
          </mc:Fallback>
        </mc:AlternateContent>
      </w:r>
      <w:r w:rsidR="00416756" w:rsidRPr="00416756">
        <w:rPr>
          <w:rFonts w:ascii="Open Sans" w:hAnsi="Open Sans" w:cs="Open Sans"/>
          <w:noProof/>
          <w:lang w:val="en-GB"/>
        </w:rPr>
        <w:drawing>
          <wp:inline distT="0" distB="0" distL="0" distR="0" wp14:anchorId="4332E8C2" wp14:editId="2C7AC443">
            <wp:extent cx="5943600" cy="2845435"/>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5"/>
                    <a:stretch>
                      <a:fillRect/>
                    </a:stretch>
                  </pic:blipFill>
                  <pic:spPr>
                    <a:xfrm>
                      <a:off x="0" y="0"/>
                      <a:ext cx="5943600" cy="2845435"/>
                    </a:xfrm>
                    <a:prstGeom prst="rect">
                      <a:avLst/>
                    </a:prstGeom>
                  </pic:spPr>
                </pic:pic>
              </a:graphicData>
            </a:graphic>
          </wp:inline>
        </w:drawing>
      </w:r>
    </w:p>
    <w:p w14:paraId="330F8EC3" w14:textId="55577344" w:rsidR="00901D3C" w:rsidRPr="00901D3C" w:rsidRDefault="00901D3C" w:rsidP="00901D3C">
      <w:pPr>
        <w:pStyle w:val="ListParagraph"/>
        <w:numPr>
          <w:ilvl w:val="0"/>
          <w:numId w:val="16"/>
        </w:numPr>
        <w:jc w:val="both"/>
        <w:rPr>
          <w:rFonts w:ascii="Open Sans" w:hAnsi="Open Sans" w:cs="Open Sans"/>
          <w:lang w:val="en-GB"/>
        </w:rPr>
      </w:pPr>
      <w:r>
        <w:rPr>
          <w:rFonts w:ascii="Open Sans" w:hAnsi="Open Sans" w:cs="Open Sans"/>
          <w:lang w:val="en-GB"/>
        </w:rPr>
        <w:t>For</w:t>
      </w:r>
      <w:r w:rsidRPr="00901D3C">
        <w:rPr>
          <w:rFonts w:ascii="Open Sans" w:hAnsi="Open Sans" w:cs="Open Sans"/>
          <w:lang w:val="en-GB"/>
        </w:rPr>
        <w:t xml:space="preserve"> </w:t>
      </w:r>
      <w:r>
        <w:rPr>
          <w:rFonts w:ascii="Open Sans" w:hAnsi="Open Sans" w:cs="Open Sans"/>
          <w:lang w:val="en-GB"/>
        </w:rPr>
        <w:t>“Name of the case study</w:t>
      </w:r>
      <w:r w:rsidRPr="00901D3C">
        <w:rPr>
          <w:rFonts w:ascii="Open Sans" w:hAnsi="Open Sans" w:cs="Open Sans"/>
          <w:lang w:val="en-GB"/>
        </w:rPr>
        <w:t xml:space="preserve">”, </w:t>
      </w:r>
      <w:r>
        <w:rPr>
          <w:rFonts w:ascii="Open Sans" w:hAnsi="Open Sans" w:cs="Open Sans"/>
          <w:lang w:val="en-GB"/>
        </w:rPr>
        <w:t xml:space="preserve">we will write </w:t>
      </w:r>
      <w:r w:rsidRPr="00901D3C">
        <w:rPr>
          <w:rFonts w:ascii="Open Sans" w:hAnsi="Open Sans" w:cs="Open Sans"/>
          <w:lang w:val="en-GB"/>
        </w:rPr>
        <w:t>“</w:t>
      </w:r>
      <w:r w:rsidRPr="00901D3C">
        <w:rPr>
          <w:rFonts w:ascii="Open Sans" w:hAnsi="Open Sans" w:cs="Open Sans"/>
          <w:color w:val="1F497D" w:themeColor="text2"/>
          <w:lang w:val="en-GB"/>
        </w:rPr>
        <w:t xml:space="preserve">Hands-On </w:t>
      </w:r>
      <w:r>
        <w:rPr>
          <w:rFonts w:ascii="Open Sans" w:hAnsi="Open Sans" w:cs="Open Sans"/>
          <w:color w:val="1F497D" w:themeColor="text2"/>
          <w:lang w:val="en-GB"/>
        </w:rPr>
        <w:t>Case Study</w:t>
      </w:r>
      <w:r w:rsidRPr="00901D3C">
        <w:rPr>
          <w:rFonts w:ascii="Open Sans" w:hAnsi="Open Sans" w:cs="Open Sans"/>
          <w:lang w:val="en-GB"/>
        </w:rPr>
        <w:t xml:space="preserve">”. </w:t>
      </w:r>
    </w:p>
    <w:p w14:paraId="76E4945F" w14:textId="2BC65066" w:rsidR="00901D3C" w:rsidRDefault="00901D3C" w:rsidP="00901D3C">
      <w:pPr>
        <w:pStyle w:val="ListParagraph"/>
        <w:numPr>
          <w:ilvl w:val="0"/>
          <w:numId w:val="16"/>
        </w:numPr>
        <w:jc w:val="both"/>
        <w:rPr>
          <w:rFonts w:ascii="Open Sans" w:hAnsi="Open Sans" w:cs="Open Sans"/>
          <w:lang w:val="en-GB"/>
        </w:rPr>
      </w:pPr>
      <w:r>
        <w:rPr>
          <w:rFonts w:ascii="Open Sans" w:hAnsi="Open Sans" w:cs="Open Sans"/>
          <w:lang w:val="en-GB"/>
        </w:rPr>
        <w:t>In “Case description”,</w:t>
      </w:r>
      <w:r w:rsidRPr="00947C18">
        <w:rPr>
          <w:rFonts w:ascii="Open Sans" w:hAnsi="Open Sans" w:cs="Open Sans"/>
          <w:lang w:val="en-GB"/>
        </w:rPr>
        <w:t xml:space="preserve"> we </w:t>
      </w:r>
      <w:r>
        <w:rPr>
          <w:rFonts w:ascii="Open Sans" w:hAnsi="Open Sans" w:cs="Open Sans"/>
          <w:lang w:val="en-GB"/>
        </w:rPr>
        <w:t>will write</w:t>
      </w:r>
      <w:r w:rsidRPr="00947C18">
        <w:rPr>
          <w:rFonts w:ascii="Open Sans" w:hAnsi="Open Sans" w:cs="Open Sans"/>
          <w:lang w:val="en-GB"/>
        </w:rPr>
        <w:t xml:space="preserve"> “</w:t>
      </w:r>
      <w:r w:rsidRPr="00F84209">
        <w:rPr>
          <w:rFonts w:ascii="Open Sans" w:hAnsi="Open Sans" w:cs="Open Sans"/>
          <w:color w:val="1F497D" w:themeColor="text2"/>
          <w:lang w:val="en-GB"/>
        </w:rPr>
        <w:t xml:space="preserve">Demonstration of </w:t>
      </w:r>
      <w:r>
        <w:rPr>
          <w:rFonts w:ascii="Open Sans" w:hAnsi="Open Sans" w:cs="Open Sans"/>
          <w:color w:val="1F497D" w:themeColor="text2"/>
          <w:lang w:val="en-GB"/>
        </w:rPr>
        <w:t xml:space="preserve">the </w:t>
      </w:r>
      <w:r w:rsidRPr="00F84209">
        <w:rPr>
          <w:rFonts w:ascii="Open Sans" w:hAnsi="Open Sans" w:cs="Open Sans"/>
          <w:color w:val="1F497D" w:themeColor="text2"/>
          <w:lang w:val="en-GB"/>
        </w:rPr>
        <w:t>FINPLAN interface with a</w:t>
      </w:r>
      <w:r>
        <w:rPr>
          <w:rFonts w:ascii="Open Sans" w:hAnsi="Open Sans" w:cs="Open Sans"/>
          <w:color w:val="1F497D" w:themeColor="text2"/>
          <w:lang w:val="en-GB"/>
        </w:rPr>
        <w:t xml:space="preserve">n </w:t>
      </w:r>
      <w:r w:rsidR="002A66EA">
        <w:rPr>
          <w:rFonts w:ascii="Open Sans" w:hAnsi="Open Sans" w:cs="Open Sans"/>
          <w:color w:val="1F497D" w:themeColor="text2"/>
          <w:lang w:val="en-GB"/>
        </w:rPr>
        <w:t>illustrative</w:t>
      </w:r>
      <w:r w:rsidRPr="00F84209">
        <w:rPr>
          <w:rFonts w:ascii="Open Sans" w:hAnsi="Open Sans" w:cs="Open Sans"/>
          <w:color w:val="1F497D" w:themeColor="text2"/>
          <w:lang w:val="en-GB"/>
        </w:rPr>
        <w:t xml:space="preserve"> coal-based power plant project</w:t>
      </w:r>
      <w:r>
        <w:rPr>
          <w:rFonts w:ascii="Open Sans" w:hAnsi="Open Sans" w:cs="Open Sans"/>
          <w:color w:val="1F497D" w:themeColor="text2"/>
          <w:lang w:val="en-GB"/>
        </w:rPr>
        <w:t xml:space="preserve"> in Malaysia</w:t>
      </w:r>
      <w:r w:rsidRPr="00947C18">
        <w:rPr>
          <w:rFonts w:ascii="Open Sans" w:hAnsi="Open Sans" w:cs="Open Sans"/>
          <w:lang w:val="en-GB"/>
        </w:rPr>
        <w:t>”.</w:t>
      </w:r>
    </w:p>
    <w:p w14:paraId="624BB4C4" w14:textId="4CAA7F50" w:rsidR="00901D3C" w:rsidRDefault="00901D3C" w:rsidP="00901D3C">
      <w:pPr>
        <w:pStyle w:val="ListParagraph"/>
        <w:numPr>
          <w:ilvl w:val="0"/>
          <w:numId w:val="16"/>
        </w:numPr>
        <w:jc w:val="both"/>
        <w:rPr>
          <w:rFonts w:ascii="Open Sans" w:hAnsi="Open Sans" w:cs="Open Sans"/>
          <w:lang w:val="en-GB"/>
        </w:rPr>
      </w:pPr>
      <w:r>
        <w:rPr>
          <w:rFonts w:ascii="Open Sans" w:hAnsi="Open Sans" w:cs="Open Sans"/>
          <w:lang w:val="en-GB"/>
        </w:rPr>
        <w:t>Now click on “Create case study”.</w:t>
      </w:r>
    </w:p>
    <w:p w14:paraId="43E300A5" w14:textId="0459C67E" w:rsidR="00901D3C" w:rsidRDefault="00813AF9" w:rsidP="00901D3C">
      <w:pPr>
        <w:jc w:val="center"/>
        <w:rPr>
          <w:rFonts w:ascii="Open Sans" w:hAnsi="Open Sans" w:cs="Open Sans"/>
          <w:lang w:val="en-GB"/>
        </w:rPr>
      </w:pPr>
      <w:r>
        <w:rPr>
          <w:noProof/>
        </w:rPr>
        <w:lastRenderedPageBreak/>
        <mc:AlternateContent>
          <mc:Choice Requires="wps">
            <w:drawing>
              <wp:anchor distT="0" distB="0" distL="114300" distR="114300" simplePos="0" relativeHeight="251665408" behindDoc="0" locked="0" layoutInCell="1" allowOverlap="1" wp14:anchorId="4F51BFCD" wp14:editId="0EA62D56">
                <wp:simplePos x="0" y="0"/>
                <wp:positionH relativeFrom="column">
                  <wp:posOffset>3503157</wp:posOffset>
                </wp:positionH>
                <wp:positionV relativeFrom="paragraph">
                  <wp:posOffset>1768585</wp:posOffset>
                </wp:positionV>
                <wp:extent cx="262863" cy="159026"/>
                <wp:effectExtent l="57150" t="19050" r="61595" b="88900"/>
                <wp:wrapNone/>
                <wp:docPr id="28" name="Straight Arrow Connector 28"/>
                <wp:cNvGraphicFramePr/>
                <a:graphic xmlns:a="http://schemas.openxmlformats.org/drawingml/2006/main">
                  <a:graphicData uri="http://schemas.microsoft.com/office/word/2010/wordprocessingShape">
                    <wps:wsp>
                      <wps:cNvCnPr/>
                      <wps:spPr>
                        <a:xfrm flipH="1">
                          <a:off x="0" y="0"/>
                          <a:ext cx="262863" cy="159026"/>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60C8ED4" id="Straight Arrow Connector 28" o:spid="_x0000_s1026" type="#_x0000_t32" style="position:absolute;margin-left:275.85pt;margin-top:139.25pt;width:20.7pt;height:1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2336" behindDoc="0" locked="0" layoutInCell="1" allowOverlap="1" wp14:anchorId="3DA5F145" wp14:editId="40FB904B">
                <wp:simplePos x="0" y="0"/>
                <wp:positionH relativeFrom="margin">
                  <wp:posOffset>2429510</wp:posOffset>
                </wp:positionH>
                <wp:positionV relativeFrom="paragraph">
                  <wp:posOffset>1873996</wp:posOffset>
                </wp:positionV>
                <wp:extent cx="1076325" cy="224293"/>
                <wp:effectExtent l="76200" t="38100" r="9525" b="99695"/>
                <wp:wrapNone/>
                <wp:docPr id="24" name="Oval 24"/>
                <wp:cNvGraphicFramePr/>
                <a:graphic xmlns:a="http://schemas.openxmlformats.org/drawingml/2006/main">
                  <a:graphicData uri="http://schemas.microsoft.com/office/word/2010/wordprocessingShape">
                    <wps:wsp>
                      <wps:cNvSpPr/>
                      <wps:spPr>
                        <a:xfrm>
                          <a:off x="0" y="0"/>
                          <a:ext cx="1076325" cy="224293"/>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5BE20" id="Oval 24" o:spid="_x0000_s1026" style="position:absolute;margin-left:191.3pt;margin-top:147.55pt;width:84.75pt;height:17.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" filled="f" strokecolor="red" strokeweight="2.25pt">
                <v:shadow on="t" color="black" opacity="22937f" origin=",.5" offset="0,.63889mm"/>
                <w10:wrap anchorx="margin"/>
              </v:oval>
            </w:pict>
          </mc:Fallback>
        </mc:AlternateContent>
      </w:r>
      <w:r w:rsidR="003F0184" w:rsidRPr="003F0184">
        <w:rPr>
          <w:noProof/>
        </w:rPr>
        <w:t xml:space="preserve"> </w:t>
      </w:r>
      <w:r w:rsidR="003F0184" w:rsidRPr="003F0184">
        <w:rPr>
          <w:rFonts w:ascii="Open Sans" w:hAnsi="Open Sans" w:cs="Open Sans"/>
          <w:noProof/>
          <w:lang w:val="en-GB"/>
        </w:rPr>
        <w:drawing>
          <wp:inline distT="0" distB="0" distL="0" distR="0" wp14:anchorId="140186F1" wp14:editId="19218838">
            <wp:extent cx="2324100" cy="2364056"/>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6"/>
                    <a:stretch>
                      <a:fillRect/>
                    </a:stretch>
                  </pic:blipFill>
                  <pic:spPr>
                    <a:xfrm>
                      <a:off x="0" y="0"/>
                      <a:ext cx="2335523" cy="2375676"/>
                    </a:xfrm>
                    <a:prstGeom prst="rect">
                      <a:avLst/>
                    </a:prstGeom>
                  </pic:spPr>
                </pic:pic>
              </a:graphicData>
            </a:graphic>
          </wp:inline>
        </w:drawing>
      </w:r>
    </w:p>
    <w:p w14:paraId="00D18D30" w14:textId="7AA86453" w:rsidR="00813AF9" w:rsidRPr="00813AF9" w:rsidRDefault="00ED0683" w:rsidP="00813AF9">
      <w:pPr>
        <w:pStyle w:val="ListParagraph"/>
        <w:numPr>
          <w:ilvl w:val="0"/>
          <w:numId w:val="16"/>
        </w:numPr>
        <w:rPr>
          <w:rFonts w:ascii="Open Sans" w:hAnsi="Open Sans" w:cs="Open Sans"/>
          <w:lang w:val="en-GB"/>
        </w:rPr>
      </w:pPr>
      <w:r>
        <w:rPr>
          <w:rFonts w:ascii="Open Sans" w:hAnsi="Open Sans" w:cs="Open Sans"/>
          <w:noProof/>
          <w:lang w:val="en-GB"/>
        </w:rPr>
        <mc:AlternateContent>
          <mc:Choice Requires="wps">
            <w:drawing>
              <wp:anchor distT="0" distB="0" distL="114300" distR="114300" simplePos="0" relativeHeight="251711488" behindDoc="0" locked="0" layoutInCell="1" allowOverlap="1" wp14:anchorId="2122BE35" wp14:editId="50D47CF9">
                <wp:simplePos x="0" y="0"/>
                <wp:positionH relativeFrom="column">
                  <wp:posOffset>4552950</wp:posOffset>
                </wp:positionH>
                <wp:positionV relativeFrom="paragraph">
                  <wp:posOffset>657225</wp:posOffset>
                </wp:positionV>
                <wp:extent cx="733425" cy="4381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33425" cy="438150"/>
                        </a:xfrm>
                        <a:prstGeom prst="rect">
                          <a:avLst/>
                        </a:prstGeom>
                        <a:noFill/>
                        <a:ln w="6350">
                          <a:noFill/>
                        </a:ln>
                      </wps:spPr>
                      <wps:txbx>
                        <w:txbxContent>
                          <w:p w14:paraId="0AE242C3" w14:textId="72EBDCA1" w:rsidR="00ED0683" w:rsidRPr="00ED0683" w:rsidRDefault="00ED0683" w:rsidP="00ED0683">
                            <w:pPr>
                              <w:rPr>
                                <w:b/>
                                <w:bCs/>
                                <w:color w:val="FF0000"/>
                              </w:rPr>
                            </w:pPr>
                            <w:r>
                              <w:rPr>
                                <w:b/>
                                <w:bCs/>
                                <w:color w:val="FF0000"/>
                              </w:rPr>
                              <w:t>Backup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2BE35" id="_x0000_t202" coordsize="21600,21600" o:spt="202" path="m,l,21600r21600,l21600,xe">
                <v:stroke joinstyle="miter"/>
                <v:path gradientshapeok="t" o:connecttype="rect"/>
              </v:shapetype>
              <v:shape id="Text Box 11" o:spid="_x0000_s1026" type="#_x0000_t202" style="position:absolute;left:0;text-align:left;margin-left:358.5pt;margin-top:51.75pt;width:57.75pt;height: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IhFQIAACs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" filled="f" stroked="f" strokeweight=".5pt">
                <v:textbox>
                  <w:txbxContent>
                    <w:p w14:paraId="0AE242C3" w14:textId="72EBDCA1" w:rsidR="00ED0683" w:rsidRPr="00ED0683" w:rsidRDefault="00ED0683" w:rsidP="00ED0683">
                      <w:pPr>
                        <w:rPr>
                          <w:b/>
                          <w:bCs/>
                          <w:color w:val="FF0000"/>
                        </w:rPr>
                      </w:pPr>
                      <w:r>
                        <w:rPr>
                          <w:b/>
                          <w:bCs/>
                          <w:color w:val="FF0000"/>
                        </w:rPr>
                        <w:t>Backup</w:t>
                      </w:r>
                    </w:p>
                  </w:txbxContent>
                </v:textbox>
              </v:shape>
            </w:pict>
          </mc:Fallback>
        </mc:AlternateContent>
      </w:r>
      <w:r>
        <w:rPr>
          <w:rFonts w:ascii="Open Sans" w:hAnsi="Open Sans" w:cs="Open Sans"/>
          <w:noProof/>
          <w:lang w:val="en-GB"/>
        </w:rPr>
        <mc:AlternateContent>
          <mc:Choice Requires="wps">
            <w:drawing>
              <wp:anchor distT="0" distB="0" distL="114300" distR="114300" simplePos="0" relativeHeight="251713536" behindDoc="0" locked="0" layoutInCell="1" allowOverlap="1" wp14:anchorId="30857B26" wp14:editId="4DE59F49">
                <wp:simplePos x="0" y="0"/>
                <wp:positionH relativeFrom="margin">
                  <wp:posOffset>5210175</wp:posOffset>
                </wp:positionH>
                <wp:positionV relativeFrom="paragraph">
                  <wp:posOffset>660400</wp:posOffset>
                </wp:positionV>
                <wp:extent cx="733425" cy="4381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33425" cy="438150"/>
                        </a:xfrm>
                        <a:prstGeom prst="rect">
                          <a:avLst/>
                        </a:prstGeom>
                        <a:noFill/>
                        <a:ln w="6350">
                          <a:noFill/>
                        </a:ln>
                      </wps:spPr>
                      <wps:txbx>
                        <w:txbxContent>
                          <w:p w14:paraId="6B81E73E" w14:textId="4F8ED889" w:rsidR="00ED0683" w:rsidRPr="00ED0683" w:rsidRDefault="00ED0683" w:rsidP="00ED0683">
                            <w:pPr>
                              <w:rPr>
                                <w:b/>
                                <w:bCs/>
                                <w:color w:val="FF0000"/>
                              </w:rPr>
                            </w:pPr>
                            <w:r>
                              <w:rPr>
                                <w:b/>
                                <w:bCs/>
                                <w:color w:val="FF0000"/>
                              </w:rPr>
                              <w:t>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57B26" id="Text Box 14" o:spid="_x0000_s1027" type="#_x0000_t202" style="position:absolute;left:0;text-align:left;margin-left:410.25pt;margin-top:52pt;width:57.75pt;height:3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" filled="f" stroked="f" strokeweight=".5pt">
                <v:textbox>
                  <w:txbxContent>
                    <w:p w14:paraId="6B81E73E" w14:textId="4F8ED889" w:rsidR="00ED0683" w:rsidRPr="00ED0683" w:rsidRDefault="00ED0683" w:rsidP="00ED0683">
                      <w:pPr>
                        <w:rPr>
                          <w:b/>
                          <w:bCs/>
                          <w:color w:val="FF0000"/>
                        </w:rPr>
                      </w:pPr>
                      <w:r>
                        <w:rPr>
                          <w:b/>
                          <w:bCs/>
                          <w:color w:val="FF0000"/>
                        </w:rPr>
                        <w:t>Delete</w:t>
                      </w:r>
                    </w:p>
                  </w:txbxContent>
                </v:textbox>
                <w10:wrap anchorx="margin"/>
              </v:shape>
            </w:pict>
          </mc:Fallback>
        </mc:AlternateContent>
      </w:r>
      <w:r>
        <w:rPr>
          <w:rFonts w:ascii="Open Sans" w:hAnsi="Open Sans" w:cs="Open Sans"/>
          <w:noProof/>
          <w:lang w:val="en-GB"/>
        </w:rPr>
        <mc:AlternateContent>
          <mc:Choice Requires="wps">
            <w:drawing>
              <wp:anchor distT="0" distB="0" distL="114300" distR="114300" simplePos="0" relativeHeight="251709440" behindDoc="0" locked="0" layoutInCell="1" allowOverlap="1" wp14:anchorId="5936D670" wp14:editId="291DAC4E">
                <wp:simplePos x="0" y="0"/>
                <wp:positionH relativeFrom="column">
                  <wp:posOffset>3818890</wp:posOffset>
                </wp:positionH>
                <wp:positionV relativeFrom="paragraph">
                  <wp:posOffset>659130</wp:posOffset>
                </wp:positionV>
                <wp:extent cx="733425" cy="438150"/>
                <wp:effectExtent l="0" t="0" r="0" b="0"/>
                <wp:wrapNone/>
                <wp:docPr id="8" name="Text Box 8"/>
                <wp:cNvGraphicFramePr/>
                <a:graphic xmlns:a="http://schemas.openxmlformats.org/drawingml/2006/main">
                  <a:graphicData uri="http://schemas.microsoft.com/office/word/2010/wordprocessingShape">
                    <wps:wsp>
                      <wps:cNvSpPr txBox="1"/>
                      <wps:spPr>
                        <a:xfrm>
                          <a:off x="0" y="0"/>
                          <a:ext cx="733425" cy="438150"/>
                        </a:xfrm>
                        <a:prstGeom prst="rect">
                          <a:avLst/>
                        </a:prstGeom>
                        <a:noFill/>
                        <a:ln w="6350">
                          <a:noFill/>
                        </a:ln>
                      </wps:spPr>
                      <wps:txbx>
                        <w:txbxContent>
                          <w:p w14:paraId="7453957B" w14:textId="35789FAD" w:rsidR="00ED0683" w:rsidRPr="00ED0683" w:rsidRDefault="00ED0683">
                            <w:pPr>
                              <w:rPr>
                                <w:b/>
                                <w:bCs/>
                                <w:color w:val="FF0000"/>
                              </w:rPr>
                            </w:pPr>
                            <w:r w:rsidRPr="00ED0683">
                              <w:rPr>
                                <w:b/>
                                <w:bCs/>
                                <w:color w:val="FF0000"/>
                              </w:rPr>
                              <w:t>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6D670" id="Text Box 8" o:spid="_x0000_s1028" type="#_x0000_t202" style="position:absolute;left:0;text-align:left;margin-left:300.7pt;margin-top:51.9pt;width:57.75pt;height: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" filled="f" stroked="f" strokeweight=".5pt">
                <v:textbox>
                  <w:txbxContent>
                    <w:p w14:paraId="7453957B" w14:textId="35789FAD" w:rsidR="00ED0683" w:rsidRPr="00ED0683" w:rsidRDefault="00ED0683">
                      <w:pPr>
                        <w:rPr>
                          <w:b/>
                          <w:bCs/>
                          <w:color w:val="FF0000"/>
                        </w:rPr>
                      </w:pPr>
                      <w:r w:rsidRPr="00ED0683">
                        <w:rPr>
                          <w:b/>
                          <w:bCs/>
                          <w:color w:val="FF0000"/>
                        </w:rPr>
                        <w:t>Copy</w:t>
                      </w:r>
                    </w:p>
                  </w:txbxContent>
                </v:textbox>
              </v:shape>
            </w:pict>
          </mc:Fallback>
        </mc:AlternateContent>
      </w:r>
      <w:r w:rsidR="00813AF9">
        <w:rPr>
          <w:rFonts w:ascii="Open Sans" w:hAnsi="Open Sans" w:cs="Open Sans"/>
          <w:lang w:val="en-GB"/>
        </w:rPr>
        <w:t>You have now created a new case study! Your new case study file can now be found under “Manage case studies”.</w:t>
      </w:r>
      <w:r w:rsidR="00813AF9" w:rsidRPr="00813AF9">
        <w:rPr>
          <w:rFonts w:ascii="Open Sans" w:hAnsi="Open Sans" w:cs="Open Sans"/>
          <w:noProof/>
          <w:lang w:val="en-GB"/>
        </w:rPr>
        <w:t xml:space="preserve"> </w:t>
      </w:r>
      <w:r>
        <w:rPr>
          <w:rFonts w:ascii="Open Sans" w:hAnsi="Open Sans" w:cs="Open Sans"/>
          <w:noProof/>
          <w:lang w:val="en-GB"/>
        </w:rPr>
        <w:t>Note that you can also “copy”, “backup” (export as a .zip file), and “delete” your case studies.</w:t>
      </w:r>
    </w:p>
    <w:p w14:paraId="4F668B49" w14:textId="763A8987" w:rsidR="004759AA" w:rsidRDefault="00ED0683" w:rsidP="00813AF9">
      <w:pPr>
        <w:spacing w:after="240"/>
        <w:jc w:val="center"/>
        <w:rPr>
          <w:rFonts w:ascii="Open Sans" w:hAnsi="Open Sans" w:cs="Open Sans"/>
          <w:lang w:val="en-GB"/>
        </w:rPr>
      </w:pPr>
      <w:r>
        <w:rPr>
          <w:rFonts w:ascii="Open Sans" w:hAnsi="Open Sans" w:cs="Open Sans"/>
          <w:noProof/>
          <w:lang w:val="en-GB"/>
        </w:rPr>
        <mc:AlternateContent>
          <mc:Choice Requires="wps">
            <w:drawing>
              <wp:anchor distT="0" distB="0" distL="114300" distR="114300" simplePos="0" relativeHeight="251716608" behindDoc="0" locked="0" layoutInCell="1" allowOverlap="1" wp14:anchorId="3EBAE7AB" wp14:editId="699562ED">
                <wp:simplePos x="0" y="0"/>
                <wp:positionH relativeFrom="column">
                  <wp:posOffset>4762499</wp:posOffset>
                </wp:positionH>
                <wp:positionV relativeFrom="paragraph">
                  <wp:posOffset>265430</wp:posOffset>
                </wp:positionV>
                <wp:extent cx="66675" cy="200025"/>
                <wp:effectExtent l="57150" t="19050" r="66675" b="85725"/>
                <wp:wrapNone/>
                <wp:docPr id="26" name="Straight Arrow Connector 26"/>
                <wp:cNvGraphicFramePr/>
                <a:graphic xmlns:a="http://schemas.openxmlformats.org/drawingml/2006/main">
                  <a:graphicData uri="http://schemas.microsoft.com/office/word/2010/wordprocessingShape">
                    <wps:wsp>
                      <wps:cNvCnPr/>
                      <wps:spPr>
                        <a:xfrm flipH="1">
                          <a:off x="0" y="0"/>
                          <a:ext cx="66675" cy="2000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7E033B69" id="Straight Arrow Connector 26" o:spid="_x0000_s1026" type="#_x0000_t32" style="position:absolute;margin-left:375pt;margin-top:20.9pt;width:5.25pt;height:15.75pt;flip:x;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" strokecolor="red" strokeweight="2pt">
                <v:stroke endarrow="block"/>
                <v:shadow on="t" color="black" opacity="24903f" origin=",.5" offset="0,.55556mm"/>
              </v:shape>
            </w:pict>
          </mc:Fallback>
        </mc:AlternateContent>
      </w:r>
      <w:r>
        <w:rPr>
          <w:rFonts w:ascii="Open Sans" w:hAnsi="Open Sans" w:cs="Open Sans"/>
          <w:noProof/>
          <w:lang w:val="en-GB"/>
        </w:rPr>
        <mc:AlternateContent>
          <mc:Choice Requires="wps">
            <w:drawing>
              <wp:anchor distT="0" distB="0" distL="114300" distR="114300" simplePos="0" relativeHeight="251715584" behindDoc="0" locked="0" layoutInCell="1" allowOverlap="1" wp14:anchorId="3A6DDF7A" wp14:editId="1AE8B282">
                <wp:simplePos x="0" y="0"/>
                <wp:positionH relativeFrom="column">
                  <wp:posOffset>5114925</wp:posOffset>
                </wp:positionH>
                <wp:positionV relativeFrom="paragraph">
                  <wp:posOffset>274955</wp:posOffset>
                </wp:positionV>
                <wp:extent cx="323850" cy="219075"/>
                <wp:effectExtent l="57150" t="19050" r="57150" b="104775"/>
                <wp:wrapNone/>
                <wp:docPr id="25" name="Straight Arrow Connector 25"/>
                <wp:cNvGraphicFramePr/>
                <a:graphic xmlns:a="http://schemas.openxmlformats.org/drawingml/2006/main">
                  <a:graphicData uri="http://schemas.microsoft.com/office/word/2010/wordprocessingShape">
                    <wps:wsp>
                      <wps:cNvCnPr/>
                      <wps:spPr>
                        <a:xfrm flipH="1">
                          <a:off x="0" y="0"/>
                          <a:ext cx="323850" cy="2190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8F393CD" id="Straight Arrow Connector 25" o:spid="_x0000_s1026" type="#_x0000_t32" style="position:absolute;margin-left:402.75pt;margin-top:21.65pt;width:25.5pt;height:17.2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" strokecolor="red" strokeweight="2pt">
                <v:stroke endarrow="block"/>
                <v:shadow on="t" color="black" opacity="24903f" origin=",.5" offset="0,.55556mm"/>
              </v:shape>
            </w:pict>
          </mc:Fallback>
        </mc:AlternateContent>
      </w:r>
      <w:r>
        <w:rPr>
          <w:rFonts w:ascii="Open Sans" w:hAnsi="Open Sans" w:cs="Open Sans"/>
          <w:noProof/>
          <w:lang w:val="en-GB"/>
        </w:rPr>
        <mc:AlternateContent>
          <mc:Choice Requires="wps">
            <w:drawing>
              <wp:anchor distT="0" distB="0" distL="114300" distR="114300" simplePos="0" relativeHeight="251714560" behindDoc="0" locked="0" layoutInCell="1" allowOverlap="1" wp14:anchorId="05181213" wp14:editId="59975D30">
                <wp:simplePos x="0" y="0"/>
                <wp:positionH relativeFrom="column">
                  <wp:posOffset>4219575</wp:posOffset>
                </wp:positionH>
                <wp:positionV relativeFrom="paragraph">
                  <wp:posOffset>294005</wp:posOffset>
                </wp:positionV>
                <wp:extent cx="180975" cy="190500"/>
                <wp:effectExtent l="38100" t="19050" r="66675" b="95250"/>
                <wp:wrapNone/>
                <wp:docPr id="20" name="Straight Arrow Connector 20"/>
                <wp:cNvGraphicFramePr/>
                <a:graphic xmlns:a="http://schemas.openxmlformats.org/drawingml/2006/main">
                  <a:graphicData uri="http://schemas.microsoft.com/office/word/2010/wordprocessingShape">
                    <wps:wsp>
                      <wps:cNvCnPr/>
                      <wps:spPr>
                        <a:xfrm>
                          <a:off x="0" y="0"/>
                          <a:ext cx="180975" cy="1905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580AADC" id="Straight Arrow Connector 20" o:spid="_x0000_s1026" type="#_x0000_t32" style="position:absolute;margin-left:332.25pt;margin-top:23.15pt;width:14.25pt;height:1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" strokecolor="red" strokeweight="2pt">
                <v:stroke endarrow="block"/>
                <v:shadow on="t" color="black" opacity="24903f" origin=",.5" offset="0,.55556mm"/>
              </v:shape>
            </w:pict>
          </mc:Fallback>
        </mc:AlternateContent>
      </w:r>
      <w:r w:rsidR="00813AF9">
        <w:rPr>
          <w:rFonts w:ascii="Open Sans" w:hAnsi="Open Sans" w:cs="Open Sans"/>
          <w:noProof/>
          <w:lang w:val="en-GB"/>
        </w:rPr>
        <mc:AlternateContent>
          <mc:Choice Requires="wps">
            <w:drawing>
              <wp:anchor distT="0" distB="0" distL="114300" distR="114300" simplePos="0" relativeHeight="251688960" behindDoc="0" locked="0" layoutInCell="1" allowOverlap="1" wp14:anchorId="5483FD45" wp14:editId="47713D8E">
                <wp:simplePos x="0" y="0"/>
                <wp:positionH relativeFrom="margin">
                  <wp:posOffset>780718</wp:posOffset>
                </wp:positionH>
                <wp:positionV relativeFrom="paragraph">
                  <wp:posOffset>724673</wp:posOffset>
                </wp:positionV>
                <wp:extent cx="4387629" cy="391270"/>
                <wp:effectExtent l="57150" t="38100" r="51435" b="104140"/>
                <wp:wrapNone/>
                <wp:docPr id="13" name="Rectangle 13"/>
                <wp:cNvGraphicFramePr/>
                <a:graphic xmlns:a="http://schemas.openxmlformats.org/drawingml/2006/main">
                  <a:graphicData uri="http://schemas.microsoft.com/office/word/2010/wordprocessingShape">
                    <wps:wsp>
                      <wps:cNvSpPr/>
                      <wps:spPr>
                        <a:xfrm>
                          <a:off x="0" y="0"/>
                          <a:ext cx="4387629" cy="39127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D3630" id="Rectangle 13" o:spid="_x0000_s1026" style="position:absolute;margin-left:61.45pt;margin-top:57.05pt;width:345.5pt;height:30.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" filled="f" strokecolor="red" strokeweight="2.25pt">
                <v:shadow on="t" color="black" opacity="22937f" origin=",.5" offset="0,.63889mm"/>
                <w10:wrap anchorx="margin"/>
              </v:rect>
            </w:pict>
          </mc:Fallback>
        </mc:AlternateContent>
      </w:r>
      <w:r w:rsidR="00813AF9" w:rsidRPr="00813AF9">
        <w:rPr>
          <w:rFonts w:ascii="Open Sans" w:hAnsi="Open Sans" w:cs="Open Sans"/>
          <w:noProof/>
          <w:lang w:val="en-GB"/>
        </w:rPr>
        <w:drawing>
          <wp:inline distT="0" distB="0" distL="0" distR="0" wp14:anchorId="24BA3E86" wp14:editId="26C14051">
            <wp:extent cx="4492487" cy="1107283"/>
            <wp:effectExtent l="0" t="0" r="381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7"/>
                    <a:stretch>
                      <a:fillRect/>
                    </a:stretch>
                  </pic:blipFill>
                  <pic:spPr>
                    <a:xfrm>
                      <a:off x="0" y="0"/>
                      <a:ext cx="4507428" cy="1110966"/>
                    </a:xfrm>
                    <a:prstGeom prst="rect">
                      <a:avLst/>
                    </a:prstGeom>
                  </pic:spPr>
                </pic:pic>
              </a:graphicData>
            </a:graphic>
          </wp:inline>
        </w:drawing>
      </w:r>
    </w:p>
    <w:p w14:paraId="42567570" w14:textId="5EAD4843" w:rsidR="00813AF9" w:rsidRPr="00A968F2" w:rsidRDefault="00813AF9" w:rsidP="00813AF9">
      <w:pPr>
        <w:spacing w:after="240"/>
        <w:rPr>
          <w:rFonts w:ascii="Open Sans" w:hAnsi="Open Sans" w:cs="Open Sans"/>
          <w:lang w:val="en-GB"/>
        </w:rPr>
      </w:pPr>
      <w:r w:rsidRPr="00813AF9">
        <w:rPr>
          <w:rFonts w:ascii="Open Sans" w:hAnsi="Open Sans" w:cs="Open Sans"/>
          <w:b/>
          <w:bCs/>
          <w:color w:val="7030A0"/>
          <w:lang w:val="en-GB"/>
        </w:rPr>
        <w:t>Well done!</w:t>
      </w:r>
      <w:r w:rsidRPr="00813AF9">
        <w:rPr>
          <w:rFonts w:ascii="Open Sans" w:hAnsi="Open Sans" w:cs="Open Sans"/>
          <w:color w:val="7030A0"/>
          <w:lang w:val="en-GB"/>
        </w:rPr>
        <w:t xml:space="preserve"> </w:t>
      </w:r>
      <w:r>
        <w:rPr>
          <w:rFonts w:ascii="Open Sans" w:hAnsi="Open Sans" w:cs="Open Sans"/>
          <w:lang w:val="en-GB"/>
        </w:rPr>
        <w:t>You now know how to create a new FINPLAN case. We will look at how to input specific case study information in the following sections.</w:t>
      </w:r>
    </w:p>
    <w:p w14:paraId="23CF7AAD" w14:textId="6CD38D65" w:rsidR="0076552A" w:rsidRPr="008976C8" w:rsidRDefault="00DB0749" w:rsidP="008976C8">
      <w:pPr>
        <w:pStyle w:val="Heading1"/>
        <w:rPr>
          <w:rFonts w:ascii="Open Sans" w:hAnsi="Open Sans" w:cs="Open Sans"/>
          <w:lang w:val="en-GB"/>
        </w:rPr>
      </w:pPr>
      <w:r w:rsidRPr="008976C8">
        <w:rPr>
          <w:rFonts w:ascii="Open Sans" w:hAnsi="Open Sans" w:cs="Open Sans"/>
          <w:lang w:val="en-GB"/>
        </w:rPr>
        <w:t xml:space="preserve">Activity </w:t>
      </w:r>
      <w:r w:rsidR="00612F57" w:rsidRPr="008976C8">
        <w:rPr>
          <w:rFonts w:ascii="Open Sans" w:hAnsi="Open Sans" w:cs="Open Sans"/>
          <w:lang w:val="en-GB"/>
        </w:rPr>
        <w:t>2</w:t>
      </w:r>
    </w:p>
    <w:p w14:paraId="16A1C679" w14:textId="3FC38012" w:rsidR="004759AA" w:rsidRDefault="004759AA">
      <w:pPr>
        <w:rPr>
          <w:rFonts w:ascii="Open Sans" w:hAnsi="Open Sans" w:cs="Open Sans"/>
          <w:b/>
          <w:color w:val="2B579A"/>
          <w:lang w:val="en-GB"/>
        </w:rPr>
      </w:pPr>
      <w:r w:rsidRPr="00A968F2">
        <w:rPr>
          <w:rFonts w:ascii="Open Sans" w:hAnsi="Open Sans" w:cs="Open Sans"/>
          <w:b/>
          <w:color w:val="2B579A"/>
          <w:lang w:val="en-GB"/>
        </w:rPr>
        <w:t xml:space="preserve">Describe the </w:t>
      </w:r>
      <w:r w:rsidR="002F4183">
        <w:rPr>
          <w:rFonts w:ascii="Open Sans" w:hAnsi="Open Sans" w:cs="Open Sans"/>
          <w:b/>
          <w:color w:val="2B579A"/>
          <w:lang w:val="en-GB"/>
        </w:rPr>
        <w:t>N</w:t>
      </w:r>
      <w:r w:rsidRPr="00A968F2">
        <w:rPr>
          <w:rFonts w:ascii="Open Sans" w:hAnsi="Open Sans" w:cs="Open Sans"/>
          <w:b/>
          <w:color w:val="2B579A"/>
          <w:lang w:val="en-GB"/>
        </w:rPr>
        <w:t xml:space="preserve">ew </w:t>
      </w:r>
      <w:r w:rsidR="002F4183">
        <w:rPr>
          <w:rFonts w:ascii="Open Sans" w:hAnsi="Open Sans" w:cs="Open Sans"/>
          <w:b/>
          <w:color w:val="2B579A"/>
          <w:lang w:val="en-GB"/>
        </w:rPr>
        <w:t>C</w:t>
      </w:r>
      <w:r w:rsidRPr="00A968F2">
        <w:rPr>
          <w:rFonts w:ascii="Open Sans" w:hAnsi="Open Sans" w:cs="Open Sans"/>
          <w:b/>
          <w:color w:val="2B579A"/>
          <w:lang w:val="en-GB"/>
        </w:rPr>
        <w:t xml:space="preserve">ase </w:t>
      </w:r>
      <w:r w:rsidR="002F4183">
        <w:rPr>
          <w:rFonts w:ascii="Open Sans" w:hAnsi="Open Sans" w:cs="Open Sans"/>
          <w:b/>
          <w:color w:val="2B579A"/>
          <w:lang w:val="en-GB"/>
        </w:rPr>
        <w:t>S</w:t>
      </w:r>
      <w:r w:rsidRPr="00A968F2">
        <w:rPr>
          <w:rFonts w:ascii="Open Sans" w:hAnsi="Open Sans" w:cs="Open Sans"/>
          <w:b/>
          <w:color w:val="2B579A"/>
          <w:lang w:val="en-GB"/>
        </w:rPr>
        <w:t>tudy in FINPLAN</w:t>
      </w:r>
    </w:p>
    <w:p w14:paraId="60D21078" w14:textId="12DE1D5E" w:rsidR="00947C18" w:rsidRPr="00947C18" w:rsidRDefault="00947C18">
      <w:pPr>
        <w:rPr>
          <w:rFonts w:ascii="Open Sans" w:hAnsi="Open Sans" w:cs="Open Sans"/>
          <w:bCs/>
          <w:lang w:val="en-GB"/>
        </w:rPr>
      </w:pPr>
      <w:r w:rsidRPr="00947C18">
        <w:rPr>
          <w:rFonts w:ascii="Open Sans" w:hAnsi="Open Sans" w:cs="Open Sans"/>
          <w:bCs/>
          <w:lang w:val="en-GB"/>
        </w:rPr>
        <w:t xml:space="preserve">We will need to </w:t>
      </w:r>
      <w:r w:rsidR="00446281">
        <w:rPr>
          <w:rFonts w:ascii="Open Sans" w:hAnsi="Open Sans" w:cs="Open Sans"/>
          <w:bCs/>
          <w:lang w:val="en-GB"/>
        </w:rPr>
        <w:t>provide general information such as plant type, start year</w:t>
      </w:r>
      <w:r w:rsidR="00994E2C">
        <w:rPr>
          <w:rFonts w:ascii="Open Sans" w:hAnsi="Open Sans" w:cs="Open Sans"/>
          <w:bCs/>
          <w:lang w:val="en-GB"/>
        </w:rPr>
        <w:t xml:space="preserve"> and</w:t>
      </w:r>
      <w:r w:rsidR="00446281">
        <w:rPr>
          <w:rFonts w:ascii="Open Sans" w:hAnsi="Open Sans" w:cs="Open Sans"/>
          <w:bCs/>
          <w:lang w:val="en-GB"/>
        </w:rPr>
        <w:t xml:space="preserve"> end year</w:t>
      </w:r>
      <w:r w:rsidR="00994E2C">
        <w:rPr>
          <w:rFonts w:ascii="Open Sans" w:hAnsi="Open Sans" w:cs="Open Sans"/>
          <w:bCs/>
          <w:lang w:val="en-GB"/>
        </w:rPr>
        <w:t xml:space="preserve"> </w:t>
      </w:r>
      <w:r w:rsidR="00446281">
        <w:rPr>
          <w:rFonts w:ascii="Open Sans" w:hAnsi="Open Sans" w:cs="Open Sans"/>
          <w:bCs/>
          <w:lang w:val="en-GB"/>
        </w:rPr>
        <w:t>in</w:t>
      </w:r>
      <w:r w:rsidRPr="00947C18">
        <w:rPr>
          <w:rFonts w:ascii="Open Sans" w:hAnsi="Open Sans" w:cs="Open Sans"/>
          <w:bCs/>
          <w:lang w:val="en-GB"/>
        </w:rPr>
        <w:t xml:space="preserve"> this new FINPLAN case study</w:t>
      </w:r>
      <w:r w:rsidR="00446281">
        <w:rPr>
          <w:rFonts w:ascii="Open Sans" w:hAnsi="Open Sans" w:cs="Open Sans"/>
          <w:bCs/>
          <w:lang w:val="en-GB"/>
        </w:rPr>
        <w:t>.</w:t>
      </w:r>
    </w:p>
    <w:p w14:paraId="2210DD20" w14:textId="21145F1B" w:rsidR="00947C18" w:rsidRPr="00947C18" w:rsidRDefault="00947C18">
      <w:pPr>
        <w:rPr>
          <w:rFonts w:ascii="Open Sans" w:hAnsi="Open Sans" w:cs="Open Sans"/>
          <w:b/>
          <w:color w:val="C0504D" w:themeColor="accent2"/>
          <w:lang w:val="en-GB"/>
        </w:rPr>
      </w:pPr>
      <w:r w:rsidRPr="00947C18">
        <w:rPr>
          <w:rFonts w:ascii="Open Sans" w:hAnsi="Open Sans" w:cs="Open Sans"/>
          <w:b/>
          <w:color w:val="C0504D" w:themeColor="accent2"/>
          <w:lang w:val="en-GB"/>
        </w:rPr>
        <w:t>Try it:</w:t>
      </w:r>
    </w:p>
    <w:p w14:paraId="31CC8BC6" w14:textId="6E196B59" w:rsidR="00F84209" w:rsidRDefault="00930AC1" w:rsidP="00D80266">
      <w:pPr>
        <w:pStyle w:val="ListParagraph"/>
        <w:numPr>
          <w:ilvl w:val="0"/>
          <w:numId w:val="22"/>
        </w:numPr>
        <w:jc w:val="both"/>
        <w:rPr>
          <w:rFonts w:ascii="Open Sans" w:hAnsi="Open Sans" w:cs="Open Sans"/>
          <w:lang w:val="en-GB"/>
        </w:rPr>
      </w:pPr>
      <w:r w:rsidRPr="00947C18">
        <w:rPr>
          <w:rFonts w:ascii="Open Sans" w:hAnsi="Open Sans" w:cs="Open Sans"/>
          <w:lang w:val="en-GB"/>
        </w:rPr>
        <w:t>“</w:t>
      </w:r>
      <w:r w:rsidR="00D80266">
        <w:rPr>
          <w:rFonts w:ascii="Open Sans" w:hAnsi="Open Sans" w:cs="Open Sans"/>
          <w:lang w:val="en-GB"/>
        </w:rPr>
        <w:t>Name of the case study” has been pre-filled for us from when we created the file in the previous section. Therefore</w:t>
      </w:r>
      <w:r w:rsidRPr="00947C18">
        <w:rPr>
          <w:rFonts w:ascii="Open Sans" w:hAnsi="Open Sans" w:cs="Open Sans"/>
          <w:lang w:val="en-GB"/>
        </w:rPr>
        <w:t xml:space="preserve">, </w:t>
      </w:r>
      <w:r w:rsidR="00D80266">
        <w:rPr>
          <w:rFonts w:ascii="Open Sans" w:hAnsi="Open Sans" w:cs="Open Sans"/>
          <w:lang w:val="en-GB"/>
        </w:rPr>
        <w:t xml:space="preserve">we will not change it. </w:t>
      </w:r>
    </w:p>
    <w:p w14:paraId="7EDCC3EE" w14:textId="60382B1E" w:rsidR="00F84209" w:rsidRDefault="00F84209" w:rsidP="00D80266">
      <w:pPr>
        <w:pStyle w:val="ListParagraph"/>
        <w:numPr>
          <w:ilvl w:val="0"/>
          <w:numId w:val="22"/>
        </w:numPr>
        <w:jc w:val="both"/>
        <w:rPr>
          <w:rFonts w:ascii="Open Sans" w:hAnsi="Open Sans" w:cs="Open Sans"/>
          <w:lang w:val="en-GB"/>
        </w:rPr>
      </w:pPr>
      <w:r>
        <w:rPr>
          <w:rFonts w:ascii="Open Sans" w:hAnsi="Open Sans" w:cs="Open Sans"/>
          <w:lang w:val="en-GB"/>
        </w:rPr>
        <w:t>We will</w:t>
      </w:r>
      <w:r w:rsidR="00930AC1" w:rsidRPr="00F84209">
        <w:rPr>
          <w:rFonts w:ascii="Open Sans" w:hAnsi="Open Sans" w:cs="Open Sans"/>
          <w:lang w:val="en-GB"/>
        </w:rPr>
        <w:t xml:space="preserve"> need to choose the first year of the study, that is the year of the analysis, which is also the base year. </w:t>
      </w:r>
      <w:r>
        <w:rPr>
          <w:rFonts w:ascii="Open Sans" w:hAnsi="Open Sans" w:cs="Open Sans"/>
          <w:lang w:val="en-GB"/>
        </w:rPr>
        <w:t xml:space="preserve">Here, we </w:t>
      </w:r>
      <w:r w:rsidR="00D80266">
        <w:rPr>
          <w:rFonts w:ascii="Open Sans" w:hAnsi="Open Sans" w:cs="Open Sans"/>
          <w:lang w:val="en-GB"/>
        </w:rPr>
        <w:t>will type</w:t>
      </w:r>
      <w:r w:rsidR="00930AC1" w:rsidRPr="00F84209">
        <w:rPr>
          <w:rFonts w:ascii="Open Sans" w:hAnsi="Open Sans" w:cs="Open Sans"/>
          <w:lang w:val="en-GB"/>
        </w:rPr>
        <w:t xml:space="preserve"> </w:t>
      </w:r>
      <w:r w:rsidR="00E82622">
        <w:rPr>
          <w:rFonts w:ascii="Open Sans" w:hAnsi="Open Sans" w:cs="Open Sans"/>
          <w:lang w:val="en-GB"/>
        </w:rPr>
        <w:t>“</w:t>
      </w:r>
      <w:r w:rsidR="00930AC1" w:rsidRPr="00F84209">
        <w:rPr>
          <w:rFonts w:ascii="Open Sans" w:hAnsi="Open Sans" w:cs="Open Sans"/>
          <w:color w:val="1F497D" w:themeColor="text2"/>
          <w:lang w:val="en-GB"/>
        </w:rPr>
        <w:t>2012</w:t>
      </w:r>
      <w:r w:rsidR="00E82622" w:rsidRPr="00E82622">
        <w:rPr>
          <w:rFonts w:ascii="Open Sans" w:hAnsi="Open Sans" w:cs="Open Sans"/>
          <w:lang w:val="en-GB"/>
        </w:rPr>
        <w:t>”</w:t>
      </w:r>
      <w:r w:rsidR="00930AC1" w:rsidRPr="00F84209">
        <w:rPr>
          <w:rFonts w:ascii="Open Sans" w:hAnsi="Open Sans" w:cs="Open Sans"/>
          <w:lang w:val="en-GB"/>
        </w:rPr>
        <w:t xml:space="preserve">. </w:t>
      </w:r>
      <w:r>
        <w:rPr>
          <w:rFonts w:ascii="Open Sans" w:hAnsi="Open Sans" w:cs="Open Sans"/>
          <w:lang w:val="en-GB"/>
        </w:rPr>
        <w:t>The b</w:t>
      </w:r>
      <w:r w:rsidR="00930AC1" w:rsidRPr="00F84209">
        <w:rPr>
          <w:rFonts w:ascii="Open Sans" w:hAnsi="Open Sans" w:cs="Open Sans"/>
          <w:lang w:val="en-GB"/>
        </w:rPr>
        <w:t xml:space="preserve">ase year should preferably be a normal year, free from any major macro-economic and financial events. </w:t>
      </w:r>
    </w:p>
    <w:p w14:paraId="65D703C8" w14:textId="2484AEA7" w:rsidR="00F84209" w:rsidRDefault="00F84209" w:rsidP="00D80266">
      <w:pPr>
        <w:pStyle w:val="ListParagraph"/>
        <w:numPr>
          <w:ilvl w:val="0"/>
          <w:numId w:val="22"/>
        </w:numPr>
        <w:jc w:val="both"/>
        <w:rPr>
          <w:rFonts w:ascii="Open Sans" w:hAnsi="Open Sans" w:cs="Open Sans"/>
          <w:lang w:val="en-GB"/>
        </w:rPr>
      </w:pPr>
      <w:r>
        <w:rPr>
          <w:rFonts w:ascii="Open Sans" w:hAnsi="Open Sans" w:cs="Open Sans"/>
          <w:lang w:val="en-GB"/>
        </w:rPr>
        <w:lastRenderedPageBreak/>
        <w:t xml:space="preserve">We will need </w:t>
      </w:r>
      <w:r w:rsidR="00930AC1" w:rsidRPr="00F84209">
        <w:rPr>
          <w:rFonts w:ascii="Open Sans" w:hAnsi="Open Sans" w:cs="Open Sans"/>
          <w:lang w:val="en-GB"/>
        </w:rPr>
        <w:t xml:space="preserve">to define the study horizon by choosing the last year of the analysis period. We </w:t>
      </w:r>
      <w:r>
        <w:rPr>
          <w:rFonts w:ascii="Open Sans" w:hAnsi="Open Sans" w:cs="Open Sans"/>
          <w:lang w:val="en-GB"/>
        </w:rPr>
        <w:t>will choose</w:t>
      </w:r>
      <w:r w:rsidR="00930AC1" w:rsidRPr="00F84209">
        <w:rPr>
          <w:rFonts w:ascii="Open Sans" w:hAnsi="Open Sans" w:cs="Open Sans"/>
          <w:lang w:val="en-GB"/>
        </w:rPr>
        <w:t xml:space="preserve"> </w:t>
      </w:r>
      <w:r w:rsidR="00E82622">
        <w:rPr>
          <w:rFonts w:ascii="Open Sans" w:hAnsi="Open Sans" w:cs="Open Sans"/>
          <w:lang w:val="en-GB"/>
        </w:rPr>
        <w:t>“</w:t>
      </w:r>
      <w:r w:rsidR="00930AC1" w:rsidRPr="00F84209">
        <w:rPr>
          <w:rFonts w:ascii="Open Sans" w:hAnsi="Open Sans" w:cs="Open Sans"/>
          <w:color w:val="1F497D" w:themeColor="text2"/>
          <w:lang w:val="en-GB"/>
        </w:rPr>
        <w:t>2046</w:t>
      </w:r>
      <w:r w:rsidR="00E82622" w:rsidRPr="00E82622">
        <w:rPr>
          <w:rFonts w:ascii="Open Sans" w:hAnsi="Open Sans" w:cs="Open Sans"/>
          <w:lang w:val="en-GB"/>
        </w:rPr>
        <w:t>”</w:t>
      </w:r>
      <w:r w:rsidR="00930AC1" w:rsidRPr="00F84209">
        <w:rPr>
          <w:rFonts w:ascii="Open Sans" w:hAnsi="Open Sans" w:cs="Open Sans"/>
          <w:color w:val="1F497D" w:themeColor="text2"/>
          <w:lang w:val="en-GB"/>
        </w:rPr>
        <w:t xml:space="preserve"> </w:t>
      </w:r>
      <w:r w:rsidR="00930AC1" w:rsidRPr="00F84209">
        <w:rPr>
          <w:rFonts w:ascii="Open Sans" w:hAnsi="Open Sans" w:cs="Open Sans"/>
          <w:lang w:val="en-GB"/>
        </w:rPr>
        <w:t>as the last year of the plant life.</w:t>
      </w:r>
    </w:p>
    <w:p w14:paraId="0D82D093" w14:textId="0B116C9B" w:rsidR="00930AC1" w:rsidRDefault="00F84209" w:rsidP="00D80266">
      <w:pPr>
        <w:pStyle w:val="ListParagraph"/>
        <w:numPr>
          <w:ilvl w:val="0"/>
          <w:numId w:val="22"/>
        </w:numPr>
        <w:jc w:val="both"/>
        <w:rPr>
          <w:rFonts w:ascii="Open Sans" w:hAnsi="Open Sans" w:cs="Open Sans"/>
          <w:lang w:val="en-GB"/>
        </w:rPr>
      </w:pPr>
      <w:r>
        <w:rPr>
          <w:rFonts w:ascii="Open Sans" w:hAnsi="Open Sans" w:cs="Open Sans"/>
          <w:lang w:val="en-GB"/>
        </w:rPr>
        <w:t>The next box is</w:t>
      </w:r>
      <w:r w:rsidR="00930AC1" w:rsidRPr="00F84209">
        <w:rPr>
          <w:rFonts w:ascii="Open Sans" w:hAnsi="Open Sans" w:cs="Open Sans"/>
          <w:lang w:val="en-GB"/>
        </w:rPr>
        <w:t xml:space="preserve"> </w:t>
      </w:r>
      <w:r>
        <w:rPr>
          <w:rFonts w:ascii="Open Sans" w:hAnsi="Open Sans" w:cs="Open Sans"/>
          <w:lang w:val="en-GB"/>
        </w:rPr>
        <w:t>“St</w:t>
      </w:r>
      <w:r w:rsidR="00930AC1" w:rsidRPr="00F84209">
        <w:rPr>
          <w:rFonts w:ascii="Open Sans" w:hAnsi="Open Sans" w:cs="Open Sans"/>
          <w:lang w:val="en-GB"/>
        </w:rPr>
        <w:t xml:space="preserve">udy </w:t>
      </w:r>
      <w:r w:rsidR="00D80266">
        <w:rPr>
          <w:rFonts w:ascii="Open Sans" w:hAnsi="Open Sans" w:cs="Open Sans"/>
          <w:lang w:val="en-GB"/>
        </w:rPr>
        <w:t>t</w:t>
      </w:r>
      <w:r w:rsidR="00930AC1" w:rsidRPr="00F84209">
        <w:rPr>
          <w:rFonts w:ascii="Open Sans" w:hAnsi="Open Sans" w:cs="Open Sans"/>
          <w:lang w:val="en-GB"/>
        </w:rPr>
        <w:t>ype</w:t>
      </w:r>
      <w:r>
        <w:rPr>
          <w:rFonts w:ascii="Open Sans" w:hAnsi="Open Sans" w:cs="Open Sans"/>
          <w:lang w:val="en-GB"/>
        </w:rPr>
        <w:t>”</w:t>
      </w:r>
      <w:r w:rsidR="00930AC1" w:rsidRPr="00F84209">
        <w:rPr>
          <w:rFonts w:ascii="Open Sans" w:hAnsi="Open Sans" w:cs="Open Sans"/>
          <w:lang w:val="en-GB"/>
        </w:rPr>
        <w:t>, you can choose between “Single Plant”</w:t>
      </w:r>
      <w:r w:rsidR="00D80266">
        <w:rPr>
          <w:rFonts w:ascii="Open Sans" w:hAnsi="Open Sans" w:cs="Open Sans"/>
          <w:lang w:val="en-GB"/>
        </w:rPr>
        <w:t>,</w:t>
      </w:r>
      <w:r w:rsidR="00930AC1" w:rsidRPr="00F84209">
        <w:rPr>
          <w:rFonts w:ascii="Open Sans" w:hAnsi="Open Sans" w:cs="Open Sans"/>
          <w:lang w:val="en-GB"/>
        </w:rPr>
        <w:t xml:space="preserve"> “Utility”</w:t>
      </w:r>
      <w:r w:rsidR="00D80266">
        <w:rPr>
          <w:rFonts w:ascii="Open Sans" w:hAnsi="Open Sans" w:cs="Open Sans"/>
          <w:lang w:val="en-GB"/>
        </w:rPr>
        <w:t xml:space="preserve"> or “</w:t>
      </w:r>
      <w:r w:rsidR="00D80266" w:rsidRPr="004C143A">
        <w:rPr>
          <w:rFonts w:ascii="Open Sans" w:hAnsi="Open Sans" w:cs="Open Sans"/>
          <w:lang w:val="en-GB"/>
        </w:rPr>
        <w:t>Power System</w:t>
      </w:r>
      <w:r w:rsidR="00D80266">
        <w:rPr>
          <w:rFonts w:ascii="Open Sans" w:hAnsi="Open Sans" w:cs="Open Sans"/>
          <w:lang w:val="en-GB"/>
        </w:rPr>
        <w:t>”</w:t>
      </w:r>
      <w:r w:rsidR="00930AC1" w:rsidRPr="00F84209">
        <w:rPr>
          <w:rFonts w:ascii="Open Sans" w:hAnsi="Open Sans" w:cs="Open Sans"/>
          <w:lang w:val="en-GB"/>
        </w:rPr>
        <w:t xml:space="preserve">. </w:t>
      </w:r>
      <w:r w:rsidR="004C143A">
        <w:rPr>
          <w:rFonts w:ascii="Open Sans" w:hAnsi="Open Sans" w:cs="Open Sans"/>
          <w:lang w:val="en-GB"/>
        </w:rPr>
        <w:t>This is just for information purposes and will not affect the FINPLAN model.</w:t>
      </w:r>
      <w:r w:rsidR="00D80266">
        <w:rPr>
          <w:rFonts w:ascii="Open Sans" w:hAnsi="Open Sans" w:cs="Open Sans"/>
          <w:lang w:val="en-GB"/>
        </w:rPr>
        <w:t xml:space="preserve"> </w:t>
      </w:r>
      <w:r>
        <w:rPr>
          <w:rFonts w:ascii="Open Sans" w:hAnsi="Open Sans" w:cs="Open Sans"/>
          <w:lang w:val="en-GB"/>
        </w:rPr>
        <w:t>In this hands-on, we will choose “</w:t>
      </w:r>
      <w:r w:rsidRPr="00F84209">
        <w:rPr>
          <w:rFonts w:ascii="Open Sans" w:hAnsi="Open Sans" w:cs="Open Sans"/>
          <w:color w:val="1F497D" w:themeColor="text2"/>
          <w:lang w:val="en-GB"/>
        </w:rPr>
        <w:t>Single Plant</w:t>
      </w:r>
      <w:r>
        <w:rPr>
          <w:rFonts w:ascii="Open Sans" w:hAnsi="Open Sans" w:cs="Open Sans"/>
          <w:lang w:val="en-GB"/>
        </w:rPr>
        <w:t>”</w:t>
      </w:r>
      <w:r w:rsidR="00D80266">
        <w:rPr>
          <w:rFonts w:ascii="Open Sans" w:hAnsi="Open Sans" w:cs="Open Sans"/>
          <w:lang w:val="en-GB"/>
        </w:rPr>
        <w:t>.</w:t>
      </w:r>
    </w:p>
    <w:p w14:paraId="52D4369C" w14:textId="31D61347" w:rsidR="00D80266" w:rsidRPr="00D80266" w:rsidRDefault="00D80266" w:rsidP="00D80266">
      <w:pPr>
        <w:pStyle w:val="ListParagraph"/>
        <w:numPr>
          <w:ilvl w:val="0"/>
          <w:numId w:val="22"/>
        </w:numPr>
        <w:jc w:val="both"/>
        <w:rPr>
          <w:rFonts w:ascii="Open Sans" w:hAnsi="Open Sans" w:cs="Open Sans"/>
          <w:lang w:val="en-GB"/>
        </w:rPr>
      </w:pPr>
      <w:r w:rsidRPr="00947C18">
        <w:rPr>
          <w:rFonts w:ascii="Open Sans" w:hAnsi="Open Sans" w:cs="Open Sans"/>
          <w:lang w:val="en-GB"/>
        </w:rPr>
        <w:t>“</w:t>
      </w:r>
      <w:r>
        <w:rPr>
          <w:rFonts w:ascii="Open Sans" w:hAnsi="Open Sans" w:cs="Open Sans"/>
          <w:lang w:val="en-GB"/>
        </w:rPr>
        <w:t>Case description” has been pre-filled for us, from when we created the file in the previous section. Therefore</w:t>
      </w:r>
      <w:r w:rsidRPr="00947C18">
        <w:rPr>
          <w:rFonts w:ascii="Open Sans" w:hAnsi="Open Sans" w:cs="Open Sans"/>
          <w:lang w:val="en-GB"/>
        </w:rPr>
        <w:t xml:space="preserve">, </w:t>
      </w:r>
      <w:r>
        <w:rPr>
          <w:rFonts w:ascii="Open Sans" w:hAnsi="Open Sans" w:cs="Open Sans"/>
          <w:lang w:val="en-GB"/>
        </w:rPr>
        <w:t xml:space="preserve">we will not change it. </w:t>
      </w:r>
    </w:p>
    <w:p w14:paraId="31F9939C" w14:textId="338FA451" w:rsidR="00F84209" w:rsidRDefault="00F84209" w:rsidP="00D80266">
      <w:pPr>
        <w:pStyle w:val="ListParagraph"/>
        <w:numPr>
          <w:ilvl w:val="0"/>
          <w:numId w:val="22"/>
        </w:numPr>
        <w:jc w:val="both"/>
        <w:rPr>
          <w:rFonts w:ascii="Open Sans" w:hAnsi="Open Sans" w:cs="Open Sans"/>
          <w:lang w:val="en-GB"/>
        </w:rPr>
      </w:pPr>
      <w:r>
        <w:rPr>
          <w:rFonts w:ascii="Open Sans" w:hAnsi="Open Sans" w:cs="Open Sans"/>
          <w:lang w:val="en-GB"/>
        </w:rPr>
        <w:t xml:space="preserve">As our </w:t>
      </w:r>
      <w:r w:rsidR="007D5AFE">
        <w:rPr>
          <w:rFonts w:ascii="Open Sans" w:hAnsi="Open Sans" w:cs="Open Sans"/>
          <w:lang w:val="en-GB"/>
        </w:rPr>
        <w:t>illustrative</w:t>
      </w:r>
      <w:r>
        <w:rPr>
          <w:rFonts w:ascii="Open Sans" w:hAnsi="Open Sans" w:cs="Open Sans"/>
          <w:lang w:val="en-GB"/>
        </w:rPr>
        <w:t xml:space="preserve"> coal power plant is in Malaysia, we will choose “</w:t>
      </w:r>
      <w:r w:rsidRPr="00F84209">
        <w:rPr>
          <w:rFonts w:ascii="Open Sans" w:hAnsi="Open Sans" w:cs="Open Sans"/>
          <w:color w:val="1F497D" w:themeColor="text2"/>
          <w:lang w:val="en-GB"/>
        </w:rPr>
        <w:t>Malaysian Ringgit</w:t>
      </w:r>
      <w:r>
        <w:rPr>
          <w:rFonts w:ascii="Open Sans" w:hAnsi="Open Sans" w:cs="Open Sans"/>
          <w:lang w:val="en-GB"/>
        </w:rPr>
        <w:t>” as our “Local Currency”.</w:t>
      </w:r>
    </w:p>
    <w:p w14:paraId="1B3F109F" w14:textId="19DDA5A0" w:rsidR="00F84209" w:rsidRDefault="00AA6799" w:rsidP="00D80266">
      <w:pPr>
        <w:pStyle w:val="ListParagraph"/>
        <w:numPr>
          <w:ilvl w:val="0"/>
          <w:numId w:val="22"/>
        </w:numPr>
        <w:jc w:val="both"/>
        <w:rPr>
          <w:rFonts w:ascii="Open Sans" w:hAnsi="Open Sans" w:cs="Open Sans"/>
          <w:lang w:val="en-GB"/>
        </w:rPr>
      </w:pPr>
      <w:r>
        <w:rPr>
          <w:rFonts w:ascii="Open Sans" w:hAnsi="Open Sans" w:cs="Open Sans"/>
          <w:lang w:val="en-GB"/>
        </w:rPr>
        <w:t>Next,</w:t>
      </w:r>
      <w:r w:rsidR="00AA3AAA">
        <w:rPr>
          <w:rFonts w:ascii="Open Sans" w:hAnsi="Open Sans" w:cs="Open Sans"/>
          <w:lang w:val="en-GB"/>
        </w:rPr>
        <w:t xml:space="preserve"> </w:t>
      </w:r>
      <w:r w:rsidR="007D5AFE">
        <w:rPr>
          <w:rFonts w:ascii="Open Sans" w:hAnsi="Open Sans" w:cs="Open Sans"/>
          <w:lang w:val="en-GB"/>
        </w:rPr>
        <w:t>we specify</w:t>
      </w:r>
      <w:r w:rsidR="00AA3AAA" w:rsidRPr="00AA3AAA">
        <w:rPr>
          <w:rFonts w:ascii="Open Sans" w:hAnsi="Open Sans" w:cs="Open Sans"/>
          <w:lang w:val="en-GB"/>
        </w:rPr>
        <w:t xml:space="preserve"> “Foreign Currencies”. Most of the developing countries import major components of </w:t>
      </w:r>
      <w:r>
        <w:rPr>
          <w:rFonts w:ascii="Open Sans" w:hAnsi="Open Sans" w:cs="Open Sans"/>
          <w:lang w:val="en-GB"/>
        </w:rPr>
        <w:t>a</w:t>
      </w:r>
      <w:r w:rsidR="00AA3AAA" w:rsidRPr="00AA3AAA">
        <w:rPr>
          <w:rFonts w:ascii="Open Sans" w:hAnsi="Open Sans" w:cs="Open Sans"/>
          <w:lang w:val="en-GB"/>
        </w:rPr>
        <w:t xml:space="preserve"> power plant and need foreign currency to pay for that. Foreign currencies are obtained from foreign sources through loan</w:t>
      </w:r>
      <w:r>
        <w:rPr>
          <w:rFonts w:ascii="Open Sans" w:hAnsi="Open Sans" w:cs="Open Sans"/>
          <w:lang w:val="en-GB"/>
        </w:rPr>
        <w:t>s</w:t>
      </w:r>
      <w:r w:rsidR="00AA3AAA" w:rsidRPr="00AA3AAA">
        <w:rPr>
          <w:rFonts w:ascii="Open Sans" w:hAnsi="Open Sans" w:cs="Open Sans"/>
          <w:lang w:val="en-GB"/>
        </w:rPr>
        <w:t xml:space="preserve"> or other means and need to be repaid in foreign currency. </w:t>
      </w:r>
      <w:r w:rsidR="00AA3AAA">
        <w:rPr>
          <w:rFonts w:ascii="Open Sans" w:hAnsi="Open Sans" w:cs="Open Sans"/>
          <w:lang w:val="en-GB"/>
        </w:rPr>
        <w:t>For this example, we will choose “</w:t>
      </w:r>
      <w:r w:rsidR="00AA3AAA" w:rsidRPr="00AA3AAA">
        <w:rPr>
          <w:rFonts w:ascii="Open Sans" w:hAnsi="Open Sans" w:cs="Open Sans"/>
          <w:color w:val="1F497D" w:themeColor="text2"/>
          <w:lang w:val="en-GB"/>
        </w:rPr>
        <w:t>US Dollar</w:t>
      </w:r>
      <w:r w:rsidR="00AA3AAA">
        <w:rPr>
          <w:rFonts w:ascii="Open Sans" w:hAnsi="Open Sans" w:cs="Open Sans"/>
          <w:lang w:val="en-GB"/>
        </w:rPr>
        <w:t>”. Do this b</w:t>
      </w:r>
      <w:r w:rsidR="00AA3AAA" w:rsidRPr="00AA3AAA">
        <w:rPr>
          <w:rFonts w:ascii="Open Sans" w:hAnsi="Open Sans" w:cs="Open Sans"/>
          <w:lang w:val="en-GB"/>
        </w:rPr>
        <w:t xml:space="preserve">y </w:t>
      </w:r>
      <w:r w:rsidR="00900FD8">
        <w:rPr>
          <w:rFonts w:ascii="Open Sans" w:hAnsi="Open Sans" w:cs="Open Sans"/>
          <w:lang w:val="en-GB"/>
        </w:rPr>
        <w:t>dragging</w:t>
      </w:r>
      <w:r w:rsidR="00AA3AAA" w:rsidRPr="00AA3AAA">
        <w:rPr>
          <w:rFonts w:ascii="Open Sans" w:hAnsi="Open Sans" w:cs="Open Sans"/>
          <w:lang w:val="en-GB"/>
        </w:rPr>
        <w:t xml:space="preserve"> the currency </w:t>
      </w:r>
      <w:r w:rsidR="00900FD8">
        <w:rPr>
          <w:rFonts w:ascii="Open Sans" w:hAnsi="Open Sans" w:cs="Open Sans"/>
          <w:lang w:val="en-GB"/>
        </w:rPr>
        <w:t>to the box on the right</w:t>
      </w:r>
      <w:r w:rsidR="00AA3AAA">
        <w:rPr>
          <w:rFonts w:ascii="Open Sans" w:hAnsi="Open Sans" w:cs="Open Sans"/>
          <w:lang w:val="en-GB"/>
        </w:rPr>
        <w:t>. Note that</w:t>
      </w:r>
      <w:r w:rsidR="00AA3AAA" w:rsidRPr="00AA3AAA">
        <w:rPr>
          <w:rFonts w:ascii="Open Sans" w:hAnsi="Open Sans" w:cs="Open Sans"/>
          <w:lang w:val="en-GB"/>
        </w:rPr>
        <w:t xml:space="preserve"> </w:t>
      </w:r>
      <w:r w:rsidR="00AA3AAA">
        <w:rPr>
          <w:rFonts w:ascii="Open Sans" w:hAnsi="Open Sans" w:cs="Open Sans"/>
          <w:lang w:val="en-GB"/>
        </w:rPr>
        <w:t>i</w:t>
      </w:r>
      <w:r w:rsidR="00AA3AAA" w:rsidRPr="00AA3AAA">
        <w:rPr>
          <w:rFonts w:ascii="Open Sans" w:hAnsi="Open Sans" w:cs="Open Sans"/>
          <w:lang w:val="en-GB"/>
        </w:rPr>
        <w:t>t is possible to select multiple foreign currencies.</w:t>
      </w:r>
    </w:p>
    <w:p w14:paraId="0D5FB5F2" w14:textId="66621980" w:rsidR="00AA3AAA" w:rsidRPr="00AA3AAA" w:rsidRDefault="00900FD8" w:rsidP="00900FD8">
      <w:pPr>
        <w:jc w:val="both"/>
        <w:rPr>
          <w:rFonts w:ascii="Open Sans" w:hAnsi="Open Sans" w:cs="Open Sans"/>
          <w:lang w:val="en-GB"/>
        </w:rPr>
      </w:pPr>
      <w:r w:rsidRPr="00900FD8">
        <w:rPr>
          <w:rFonts w:ascii="Open Sans" w:hAnsi="Open Sans" w:cs="Open Sans"/>
          <w:noProof/>
          <w:lang w:val="en-GB"/>
        </w:rPr>
        <w:drawing>
          <wp:inline distT="0" distB="0" distL="0" distR="0" wp14:anchorId="3BFCA69C" wp14:editId="764943CD">
            <wp:extent cx="5943600" cy="2941320"/>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18"/>
                    <a:stretch>
                      <a:fillRect/>
                    </a:stretch>
                  </pic:blipFill>
                  <pic:spPr>
                    <a:xfrm>
                      <a:off x="0" y="0"/>
                      <a:ext cx="5943600" cy="2941320"/>
                    </a:xfrm>
                    <a:prstGeom prst="rect">
                      <a:avLst/>
                    </a:prstGeom>
                  </pic:spPr>
                </pic:pic>
              </a:graphicData>
            </a:graphic>
          </wp:inline>
        </w:drawing>
      </w:r>
    </w:p>
    <w:p w14:paraId="1FDE29C1" w14:textId="4E529543" w:rsidR="00A23ED8" w:rsidRPr="005F7EAE" w:rsidRDefault="00AA3AAA" w:rsidP="00D80266">
      <w:pPr>
        <w:pStyle w:val="ListParagraph"/>
        <w:numPr>
          <w:ilvl w:val="0"/>
          <w:numId w:val="22"/>
        </w:numPr>
        <w:jc w:val="both"/>
        <w:rPr>
          <w:rFonts w:ascii="Open Sans" w:hAnsi="Open Sans" w:cs="Open Sans"/>
          <w:lang w:val="en-GB"/>
        </w:rPr>
      </w:pPr>
      <w:r>
        <w:rPr>
          <w:rFonts w:ascii="Open Sans" w:hAnsi="Open Sans" w:cs="Open Sans"/>
          <w:lang w:val="en-GB"/>
        </w:rPr>
        <w:t>Once done, click on the “Save”</w:t>
      </w:r>
      <w:r w:rsidR="00900FD8">
        <w:rPr>
          <w:rFonts w:ascii="Open Sans" w:hAnsi="Open Sans" w:cs="Open Sans"/>
          <w:lang w:val="en-GB"/>
        </w:rPr>
        <w:t xml:space="preserve"> button at the top right</w:t>
      </w:r>
      <w:r w:rsidR="00E82622">
        <w:rPr>
          <w:rFonts w:ascii="Open Sans" w:hAnsi="Open Sans" w:cs="Open Sans"/>
          <w:lang w:val="en-GB"/>
        </w:rPr>
        <w:t xml:space="preserve"> to go to the next page</w:t>
      </w:r>
      <w:r>
        <w:rPr>
          <w:rFonts w:ascii="Open Sans" w:hAnsi="Open Sans" w:cs="Open Sans"/>
          <w:lang w:val="en-GB"/>
        </w:rPr>
        <w:t>. Do not forget to click this button after each edit, otherwise you will lose your data.</w:t>
      </w:r>
      <w:r w:rsidRPr="00AA3AAA">
        <w:rPr>
          <w:noProof/>
        </w:rPr>
        <w:t xml:space="preserve"> </w:t>
      </w:r>
    </w:p>
    <w:p w14:paraId="4946E479" w14:textId="157FF198" w:rsidR="005F7EAE" w:rsidRPr="005F7EAE" w:rsidRDefault="0077614D" w:rsidP="005F7EAE">
      <w:pPr>
        <w:jc w:val="both"/>
        <w:rPr>
          <w:rFonts w:ascii="Open Sans" w:hAnsi="Open Sans" w:cs="Open Sans"/>
          <w:lang w:val="en-GB"/>
        </w:rPr>
      </w:pPr>
      <w:r>
        <w:rPr>
          <w:noProof/>
        </w:rPr>
        <mc:AlternateContent>
          <mc:Choice Requires="wps">
            <w:drawing>
              <wp:anchor distT="0" distB="0" distL="114300" distR="114300" simplePos="0" relativeHeight="251666432" behindDoc="0" locked="0" layoutInCell="1" allowOverlap="1" wp14:anchorId="51EBC6DE" wp14:editId="1C91C5DD">
                <wp:simplePos x="0" y="0"/>
                <wp:positionH relativeFrom="column">
                  <wp:posOffset>5085108</wp:posOffset>
                </wp:positionH>
                <wp:positionV relativeFrom="paragraph">
                  <wp:posOffset>284894</wp:posOffset>
                </wp:positionV>
                <wp:extent cx="228600" cy="190500"/>
                <wp:effectExtent l="38100" t="19050" r="76200" b="95250"/>
                <wp:wrapNone/>
                <wp:docPr id="29" name="Straight Arrow Connector 29"/>
                <wp:cNvGraphicFramePr/>
                <a:graphic xmlns:a="http://schemas.openxmlformats.org/drawingml/2006/main">
                  <a:graphicData uri="http://schemas.microsoft.com/office/word/2010/wordprocessingShape">
                    <wps:wsp>
                      <wps:cNvCnPr/>
                      <wps:spPr>
                        <a:xfrm>
                          <a:off x="0" y="0"/>
                          <a:ext cx="228600" cy="1905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54E4A" id="Straight Arrow Connector 29" o:spid="_x0000_s1026" type="#_x0000_t32" style="position:absolute;margin-left:400.4pt;margin-top:22.45pt;width:18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4384" behindDoc="0" locked="0" layoutInCell="1" allowOverlap="1" wp14:anchorId="6F3F16E3" wp14:editId="0CA13A2A">
                <wp:simplePos x="0" y="0"/>
                <wp:positionH relativeFrom="margin">
                  <wp:posOffset>5314950</wp:posOffset>
                </wp:positionH>
                <wp:positionV relativeFrom="paragraph">
                  <wp:posOffset>473572</wp:posOffset>
                </wp:positionV>
                <wp:extent cx="314325" cy="257175"/>
                <wp:effectExtent l="76200" t="38100" r="28575" b="104775"/>
                <wp:wrapNone/>
                <wp:docPr id="27" name="Oval 27"/>
                <wp:cNvGraphicFramePr/>
                <a:graphic xmlns:a="http://schemas.openxmlformats.org/drawingml/2006/main">
                  <a:graphicData uri="http://schemas.microsoft.com/office/word/2010/wordprocessingShape">
                    <wps:wsp>
                      <wps:cNvSpPr/>
                      <wps:spPr>
                        <a:xfrm>
                          <a:off x="0" y="0"/>
                          <a:ext cx="314325" cy="25717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832DA" id="Oval 27" o:spid="_x0000_s1026" style="position:absolute;margin-left:418.5pt;margin-top:37.3pt;width:24.75pt;height:2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" filled="f" strokecolor="red" strokeweight="2.25pt">
                <v:shadow on="t" color="black" opacity="22937f" origin=",.5" offset="0,.63889mm"/>
                <w10:wrap anchorx="margin"/>
              </v:oval>
            </w:pict>
          </mc:Fallback>
        </mc:AlternateContent>
      </w:r>
      <w:r w:rsidR="005F7EAE" w:rsidRPr="005F7EAE">
        <w:rPr>
          <w:rFonts w:ascii="Open Sans" w:hAnsi="Open Sans" w:cs="Open Sans"/>
          <w:noProof/>
          <w:lang w:val="en-GB"/>
        </w:rPr>
        <w:drawing>
          <wp:inline distT="0" distB="0" distL="0" distR="0" wp14:anchorId="04197288" wp14:editId="76907B1C">
            <wp:extent cx="5943600" cy="962025"/>
            <wp:effectExtent l="0" t="0" r="0" b="952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19"/>
                    <a:srcRect b="33958"/>
                    <a:stretch/>
                  </pic:blipFill>
                  <pic:spPr bwMode="auto">
                    <a:xfrm>
                      <a:off x="0" y="0"/>
                      <a:ext cx="5943600" cy="962025"/>
                    </a:xfrm>
                    <a:prstGeom prst="rect">
                      <a:avLst/>
                    </a:prstGeom>
                    <a:ln>
                      <a:noFill/>
                    </a:ln>
                    <a:extLst>
                      <a:ext uri="{53640926-AAD7-44D8-BBD7-CCE9431645EC}">
                        <a14:shadowObscured xmlns:a14="http://schemas.microsoft.com/office/drawing/2010/main"/>
                      </a:ext>
                    </a:extLst>
                  </pic:spPr>
                </pic:pic>
              </a:graphicData>
            </a:graphic>
          </wp:inline>
        </w:drawing>
      </w:r>
    </w:p>
    <w:p w14:paraId="735F1F92" w14:textId="419A0CED" w:rsidR="00E82622" w:rsidRPr="00E82622" w:rsidRDefault="00E82622" w:rsidP="00E82622">
      <w:pPr>
        <w:jc w:val="both"/>
        <w:rPr>
          <w:rFonts w:ascii="Open Sans" w:hAnsi="Open Sans" w:cs="Open Sans"/>
          <w:lang w:val="en-GB"/>
        </w:rPr>
      </w:pPr>
      <w:r w:rsidRPr="002F4183">
        <w:rPr>
          <w:rFonts w:ascii="Open Sans" w:hAnsi="Open Sans" w:cs="Open Sans"/>
          <w:b/>
          <w:bCs/>
          <w:color w:val="8064A2" w:themeColor="accent4"/>
          <w:lang w:val="en-GB"/>
        </w:rPr>
        <w:lastRenderedPageBreak/>
        <w:t>Well done!</w:t>
      </w:r>
      <w:r w:rsidRPr="002F4183">
        <w:rPr>
          <w:rFonts w:ascii="Open Sans" w:hAnsi="Open Sans" w:cs="Open Sans"/>
          <w:color w:val="8064A2" w:themeColor="accent4"/>
          <w:lang w:val="en-GB"/>
        </w:rPr>
        <w:t xml:space="preserve"> </w:t>
      </w:r>
      <w:r w:rsidR="0077614D">
        <w:rPr>
          <w:rFonts w:ascii="Open Sans" w:hAnsi="Open Sans" w:cs="Open Sans"/>
          <w:lang w:val="en-GB"/>
        </w:rPr>
        <w:t>Now y</w:t>
      </w:r>
      <w:r>
        <w:rPr>
          <w:rFonts w:ascii="Open Sans" w:hAnsi="Open Sans" w:cs="Open Sans"/>
          <w:lang w:val="en-GB"/>
        </w:rPr>
        <w:t xml:space="preserve">ou know how to </w:t>
      </w:r>
      <w:r w:rsidR="00446281">
        <w:rPr>
          <w:rFonts w:ascii="Open Sans" w:hAnsi="Open Sans" w:cs="Open Sans"/>
          <w:lang w:val="en-GB"/>
        </w:rPr>
        <w:t>provide</w:t>
      </w:r>
      <w:r w:rsidR="005F7EAE">
        <w:rPr>
          <w:rFonts w:ascii="Open Sans" w:hAnsi="Open Sans" w:cs="Open Sans"/>
          <w:lang w:val="en-GB"/>
        </w:rPr>
        <w:t xml:space="preserve"> general information to</w:t>
      </w:r>
      <w:r>
        <w:rPr>
          <w:rFonts w:ascii="Open Sans" w:hAnsi="Open Sans" w:cs="Open Sans"/>
          <w:lang w:val="en-GB"/>
        </w:rPr>
        <w:t xml:space="preserve"> a new case study.</w:t>
      </w:r>
    </w:p>
    <w:p w14:paraId="577BF24C" w14:textId="521A9691" w:rsidR="0040242D" w:rsidRPr="00A968F2" w:rsidRDefault="0040242D" w:rsidP="0040242D">
      <w:pPr>
        <w:pStyle w:val="Heading1"/>
        <w:rPr>
          <w:rFonts w:ascii="Open Sans" w:hAnsi="Open Sans" w:cs="Open Sans"/>
          <w:lang w:val="en-GB"/>
        </w:rPr>
      </w:pPr>
      <w:r w:rsidRPr="00A968F2">
        <w:rPr>
          <w:rFonts w:ascii="Open Sans" w:hAnsi="Open Sans" w:cs="Open Sans"/>
          <w:lang w:val="en-GB"/>
        </w:rPr>
        <w:t xml:space="preserve">Activity </w:t>
      </w:r>
      <w:r w:rsidR="00612F57">
        <w:rPr>
          <w:rFonts w:ascii="Open Sans" w:hAnsi="Open Sans" w:cs="Open Sans"/>
          <w:lang w:val="en-GB"/>
        </w:rPr>
        <w:t>3a</w:t>
      </w:r>
    </w:p>
    <w:p w14:paraId="751205F8" w14:textId="49192ABB" w:rsidR="0021372C" w:rsidRDefault="0021372C" w:rsidP="0021372C">
      <w:pPr>
        <w:rPr>
          <w:rFonts w:ascii="Open Sans" w:hAnsi="Open Sans" w:cs="Open Sans"/>
          <w:b/>
          <w:color w:val="2B579A"/>
          <w:lang w:val="en-GB"/>
        </w:rPr>
      </w:pPr>
      <w:r w:rsidRPr="00A968F2">
        <w:rPr>
          <w:rFonts w:ascii="Open Sans" w:hAnsi="Open Sans" w:cs="Open Sans"/>
          <w:b/>
          <w:color w:val="2B579A"/>
          <w:lang w:val="en-GB"/>
        </w:rPr>
        <w:t xml:space="preserve">Introduce Case Data </w:t>
      </w:r>
      <w:r w:rsidR="00E82622">
        <w:rPr>
          <w:rFonts w:ascii="Open Sans" w:hAnsi="Open Sans" w:cs="Open Sans"/>
          <w:b/>
          <w:color w:val="2B579A"/>
          <w:lang w:val="en-GB"/>
        </w:rPr>
        <w:t>–</w:t>
      </w:r>
      <w:r w:rsidRPr="00A968F2">
        <w:rPr>
          <w:rFonts w:ascii="Open Sans" w:hAnsi="Open Sans" w:cs="Open Sans"/>
          <w:b/>
          <w:color w:val="2B579A"/>
          <w:lang w:val="en-GB"/>
        </w:rPr>
        <w:t xml:space="preserve"> Inflation</w:t>
      </w:r>
    </w:p>
    <w:p w14:paraId="6409157D" w14:textId="63FAF7F2" w:rsidR="00E82622" w:rsidRDefault="00E82622" w:rsidP="0021372C">
      <w:pPr>
        <w:rPr>
          <w:rFonts w:ascii="Open Sans" w:hAnsi="Open Sans" w:cs="Open Sans"/>
          <w:bCs/>
          <w:lang w:val="en-GB"/>
        </w:rPr>
      </w:pPr>
      <w:r w:rsidRPr="00E82622">
        <w:rPr>
          <w:rFonts w:ascii="Open Sans" w:hAnsi="Open Sans" w:cs="Open Sans"/>
          <w:bCs/>
          <w:lang w:val="en-GB"/>
        </w:rPr>
        <w:t xml:space="preserve">We now need to add data </w:t>
      </w:r>
      <w:r>
        <w:rPr>
          <w:rFonts w:ascii="Open Sans" w:hAnsi="Open Sans" w:cs="Open Sans"/>
          <w:bCs/>
          <w:lang w:val="en-GB"/>
        </w:rPr>
        <w:t xml:space="preserve">such as current and future inflation information for </w:t>
      </w:r>
      <w:r w:rsidR="00EC5F70">
        <w:rPr>
          <w:rFonts w:ascii="Open Sans" w:hAnsi="Open Sans" w:cs="Open Sans"/>
          <w:bCs/>
          <w:lang w:val="en-GB"/>
        </w:rPr>
        <w:t xml:space="preserve">the </w:t>
      </w:r>
      <w:r>
        <w:rPr>
          <w:rFonts w:ascii="Open Sans" w:hAnsi="Open Sans" w:cs="Open Sans"/>
          <w:bCs/>
          <w:lang w:val="en-GB"/>
        </w:rPr>
        <w:t>domestic currency and all foreign currencies.</w:t>
      </w:r>
    </w:p>
    <w:p w14:paraId="3709261F" w14:textId="62B8BBCA" w:rsidR="00E82622" w:rsidRPr="00E82622" w:rsidRDefault="00E82622" w:rsidP="0021372C">
      <w:pPr>
        <w:rPr>
          <w:rFonts w:ascii="Open Sans" w:hAnsi="Open Sans" w:cs="Open Sans"/>
          <w:bCs/>
          <w:lang w:val="en-GB"/>
        </w:rPr>
      </w:pPr>
      <w:r w:rsidRPr="00E82622">
        <w:rPr>
          <w:rFonts w:ascii="Open Sans" w:hAnsi="Open Sans" w:cs="Open Sans"/>
          <w:b/>
          <w:color w:val="C0504D" w:themeColor="accent2"/>
          <w:lang w:val="en-GB"/>
        </w:rPr>
        <w:t>Try it:</w:t>
      </w:r>
    </w:p>
    <w:p w14:paraId="49DEA0E9" w14:textId="0CA45CFA" w:rsidR="00EB61C4" w:rsidRDefault="005F7EAE" w:rsidP="002F4183">
      <w:pPr>
        <w:pStyle w:val="ListParagraph"/>
        <w:numPr>
          <w:ilvl w:val="0"/>
          <w:numId w:val="18"/>
        </w:numPr>
        <w:rPr>
          <w:rFonts w:ascii="Open Sans" w:hAnsi="Open Sans" w:cs="Open Sans"/>
          <w:lang w:val="en-GB"/>
        </w:rPr>
      </w:pPr>
      <w:r>
        <w:rPr>
          <w:rFonts w:ascii="Open Sans" w:hAnsi="Open Sans" w:cs="Open Sans"/>
          <w:lang w:val="en-GB"/>
        </w:rPr>
        <w:t>We will move onto the next section</w:t>
      </w:r>
      <w:r w:rsidR="00E82622">
        <w:rPr>
          <w:rFonts w:ascii="Open Sans" w:hAnsi="Open Sans" w:cs="Open Sans"/>
          <w:lang w:val="en-GB"/>
        </w:rPr>
        <w:t>.</w:t>
      </w:r>
      <w:r w:rsidR="002F4183">
        <w:rPr>
          <w:rFonts w:ascii="Open Sans" w:hAnsi="Open Sans" w:cs="Open Sans"/>
          <w:lang w:val="en-GB"/>
        </w:rPr>
        <w:t xml:space="preserve"> </w:t>
      </w:r>
      <w:r>
        <w:rPr>
          <w:rFonts w:ascii="Open Sans" w:hAnsi="Open Sans" w:cs="Open Sans"/>
          <w:lang w:val="en-GB"/>
        </w:rPr>
        <w:t xml:space="preserve">Click on “Inflation information” at the top ribbon. Your page should look like this. </w:t>
      </w:r>
      <w:r w:rsidR="002F4183">
        <w:rPr>
          <w:rFonts w:ascii="Open Sans" w:hAnsi="Open Sans" w:cs="Open Sans"/>
          <w:lang w:val="en-GB"/>
        </w:rPr>
        <w:t xml:space="preserve">Here, we </w:t>
      </w:r>
      <w:r w:rsidR="00EC5F70">
        <w:rPr>
          <w:rFonts w:ascii="Open Sans" w:hAnsi="Open Sans" w:cs="Open Sans"/>
          <w:lang w:val="en-GB"/>
        </w:rPr>
        <w:t>see</w:t>
      </w:r>
      <w:r w:rsidR="002F4183">
        <w:rPr>
          <w:rFonts w:ascii="Open Sans" w:hAnsi="Open Sans" w:cs="Open Sans"/>
          <w:lang w:val="en-GB"/>
        </w:rPr>
        <w:t xml:space="preserve"> our </w:t>
      </w:r>
      <w:r w:rsidR="00EB61C4" w:rsidRPr="002F4183">
        <w:rPr>
          <w:rFonts w:ascii="Open Sans" w:hAnsi="Open Sans" w:cs="Open Sans"/>
          <w:lang w:val="en-GB"/>
        </w:rPr>
        <w:t xml:space="preserve">foreign currency, </w:t>
      </w:r>
      <w:r w:rsidR="00E82622" w:rsidRPr="002F4183">
        <w:rPr>
          <w:rFonts w:ascii="Open Sans" w:hAnsi="Open Sans" w:cs="Open Sans"/>
          <w:lang w:val="en-GB"/>
        </w:rPr>
        <w:t xml:space="preserve">US </w:t>
      </w:r>
      <w:r w:rsidR="003F1452">
        <w:rPr>
          <w:rFonts w:ascii="Open Sans" w:hAnsi="Open Sans" w:cs="Open Sans"/>
          <w:lang w:val="en-GB"/>
        </w:rPr>
        <w:t>d</w:t>
      </w:r>
      <w:r w:rsidR="00EB61C4" w:rsidRPr="002F4183">
        <w:rPr>
          <w:rFonts w:ascii="Open Sans" w:hAnsi="Open Sans" w:cs="Open Sans"/>
          <w:lang w:val="en-GB"/>
        </w:rPr>
        <w:t xml:space="preserve">ollar, </w:t>
      </w:r>
      <w:r w:rsidR="002F4183">
        <w:rPr>
          <w:rFonts w:ascii="Open Sans" w:hAnsi="Open Sans" w:cs="Open Sans"/>
          <w:lang w:val="en-GB"/>
        </w:rPr>
        <w:t>and</w:t>
      </w:r>
      <w:r w:rsidR="002F4183" w:rsidRPr="002F4183">
        <w:rPr>
          <w:rFonts w:ascii="Open Sans" w:hAnsi="Open Sans" w:cs="Open Sans"/>
          <w:lang w:val="en-GB"/>
        </w:rPr>
        <w:t xml:space="preserve"> our local currency, Malaysian Ringgit</w:t>
      </w:r>
      <w:r w:rsidR="00EB61C4" w:rsidRPr="002F4183">
        <w:rPr>
          <w:rFonts w:ascii="Open Sans" w:hAnsi="Open Sans" w:cs="Open Sans"/>
          <w:lang w:val="en-GB"/>
        </w:rPr>
        <w:t xml:space="preserve">. It should be noted that </w:t>
      </w:r>
      <w:r w:rsidR="00C26CCE">
        <w:rPr>
          <w:rFonts w:ascii="Open Sans" w:hAnsi="Open Sans" w:cs="Open Sans"/>
          <w:lang w:val="en-GB"/>
        </w:rPr>
        <w:t xml:space="preserve">the calculations in </w:t>
      </w:r>
      <w:r w:rsidR="00EB61C4" w:rsidRPr="002F4183">
        <w:rPr>
          <w:rFonts w:ascii="Open Sans" w:hAnsi="Open Sans" w:cs="Open Sans"/>
          <w:lang w:val="en-GB"/>
        </w:rPr>
        <w:t xml:space="preserve">FINPLAN </w:t>
      </w:r>
      <w:r w:rsidR="00C26CCE">
        <w:rPr>
          <w:rFonts w:ascii="Open Sans" w:hAnsi="Open Sans" w:cs="Open Sans"/>
          <w:lang w:val="en-GB"/>
        </w:rPr>
        <w:t>are based on</w:t>
      </w:r>
      <w:r w:rsidR="0056727D">
        <w:rPr>
          <w:rFonts w:ascii="Open Sans" w:hAnsi="Open Sans" w:cs="Open Sans"/>
          <w:lang w:val="en-GB"/>
        </w:rPr>
        <w:t xml:space="preserve"> </w:t>
      </w:r>
      <w:r w:rsidR="00C26CCE">
        <w:rPr>
          <w:rFonts w:ascii="Open Sans" w:hAnsi="Open Sans" w:cs="Open Sans"/>
          <w:lang w:val="en-GB"/>
        </w:rPr>
        <w:t xml:space="preserve">the </w:t>
      </w:r>
      <w:r w:rsidR="00EB61C4" w:rsidRPr="002F4183">
        <w:rPr>
          <w:rFonts w:ascii="Open Sans" w:hAnsi="Open Sans" w:cs="Open Sans"/>
          <w:lang w:val="en-GB"/>
        </w:rPr>
        <w:t>domestic currency and</w:t>
      </w:r>
      <w:r w:rsidR="00476E25">
        <w:rPr>
          <w:rFonts w:ascii="Open Sans" w:hAnsi="Open Sans" w:cs="Open Sans"/>
          <w:lang w:val="en-GB"/>
        </w:rPr>
        <w:t xml:space="preserve"> on</w:t>
      </w:r>
      <w:r w:rsidR="00EB61C4" w:rsidRPr="002F4183">
        <w:rPr>
          <w:rFonts w:ascii="Open Sans" w:hAnsi="Open Sans" w:cs="Open Sans"/>
          <w:lang w:val="en-GB"/>
        </w:rPr>
        <w:t xml:space="preserve"> current prices using inflation data. </w:t>
      </w:r>
    </w:p>
    <w:p w14:paraId="69D0AA70" w14:textId="3B59D251" w:rsidR="002F4183" w:rsidRPr="002F4183" w:rsidRDefault="005F7EAE" w:rsidP="002F4183">
      <w:pPr>
        <w:rPr>
          <w:rFonts w:ascii="Open Sans" w:hAnsi="Open Sans" w:cs="Open Sans"/>
          <w:lang w:val="en-GB"/>
        </w:rPr>
      </w:pPr>
      <w:r>
        <w:rPr>
          <w:noProof/>
        </w:rPr>
        <mc:AlternateContent>
          <mc:Choice Requires="wps">
            <w:drawing>
              <wp:anchor distT="0" distB="0" distL="114300" distR="114300" simplePos="0" relativeHeight="251693056" behindDoc="0" locked="0" layoutInCell="1" allowOverlap="1" wp14:anchorId="489C1F7E" wp14:editId="100784C7">
                <wp:simplePos x="0" y="0"/>
                <wp:positionH relativeFrom="column">
                  <wp:posOffset>2588209</wp:posOffset>
                </wp:positionH>
                <wp:positionV relativeFrom="paragraph">
                  <wp:posOffset>275133</wp:posOffset>
                </wp:positionV>
                <wp:extent cx="198882" cy="175285"/>
                <wp:effectExtent l="57150" t="19050" r="67945" b="91440"/>
                <wp:wrapNone/>
                <wp:docPr id="19" name="Straight Arrow Connector 19"/>
                <wp:cNvGraphicFramePr/>
                <a:graphic xmlns:a="http://schemas.openxmlformats.org/drawingml/2006/main">
                  <a:graphicData uri="http://schemas.microsoft.com/office/word/2010/wordprocessingShape">
                    <wps:wsp>
                      <wps:cNvCnPr/>
                      <wps:spPr>
                        <a:xfrm flipH="1">
                          <a:off x="0" y="0"/>
                          <a:ext cx="198882" cy="17528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70E7E" id="Straight Arrow Connector 19" o:spid="_x0000_s1026" type="#_x0000_t32" style="position:absolute;margin-left:203.8pt;margin-top:21.65pt;width:15.65pt;height:13.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" strokecolor="red" strokeweight="2pt">
                <v:stroke endarrow="block"/>
                <v:shadow on="t" color="black" opacity="24903f" origin=",.5" offset="0,.55556mm"/>
              </v:shape>
            </w:pict>
          </mc:Fallback>
        </mc:AlternateContent>
      </w:r>
      <w:r>
        <w:rPr>
          <w:rFonts w:ascii="Open Sans" w:hAnsi="Open Sans" w:cs="Open Sans"/>
          <w:noProof/>
          <w:lang w:val="en-GB"/>
        </w:rPr>
        <mc:AlternateContent>
          <mc:Choice Requires="wps">
            <w:drawing>
              <wp:anchor distT="0" distB="0" distL="114300" distR="114300" simplePos="0" relativeHeight="251691008" behindDoc="0" locked="0" layoutInCell="1" allowOverlap="1" wp14:anchorId="1D3F7207" wp14:editId="76255ABB">
                <wp:simplePos x="0" y="0"/>
                <wp:positionH relativeFrom="margin">
                  <wp:posOffset>1924050</wp:posOffset>
                </wp:positionH>
                <wp:positionV relativeFrom="paragraph">
                  <wp:posOffset>508305</wp:posOffset>
                </wp:positionV>
                <wp:extent cx="762000" cy="180975"/>
                <wp:effectExtent l="57150" t="38100" r="57150" b="104775"/>
                <wp:wrapNone/>
                <wp:docPr id="18" name="Rectangle 18"/>
                <wp:cNvGraphicFramePr/>
                <a:graphic xmlns:a="http://schemas.openxmlformats.org/drawingml/2006/main">
                  <a:graphicData uri="http://schemas.microsoft.com/office/word/2010/wordprocessingShape">
                    <wps:wsp>
                      <wps:cNvSpPr/>
                      <wps:spPr>
                        <a:xfrm>
                          <a:off x="0" y="0"/>
                          <a:ext cx="762000" cy="1809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B1DBF" id="Rectangle 18" o:spid="_x0000_s1026" style="position:absolute;margin-left:151.5pt;margin-top:40pt;width:60pt;height:14.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" filled="f" strokecolor="red" strokeweight="2.25pt">
                <v:shadow on="t" color="black" opacity="22937f" origin=",.5" offset="0,.63889mm"/>
                <w10:wrap anchorx="margin"/>
              </v:rect>
            </w:pict>
          </mc:Fallback>
        </mc:AlternateContent>
      </w:r>
      <w:r w:rsidRPr="005F7EAE">
        <w:rPr>
          <w:rFonts w:ascii="Open Sans" w:hAnsi="Open Sans" w:cs="Open Sans"/>
          <w:noProof/>
          <w:lang w:val="en-GB"/>
        </w:rPr>
        <w:drawing>
          <wp:inline distT="0" distB="0" distL="0" distR="0" wp14:anchorId="4CC238F1" wp14:editId="62197591">
            <wp:extent cx="5943600" cy="2178050"/>
            <wp:effectExtent l="0" t="0" r="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0"/>
                    <a:stretch>
                      <a:fillRect/>
                    </a:stretch>
                  </pic:blipFill>
                  <pic:spPr>
                    <a:xfrm>
                      <a:off x="0" y="0"/>
                      <a:ext cx="5943600" cy="2178050"/>
                    </a:xfrm>
                    <a:prstGeom prst="rect">
                      <a:avLst/>
                    </a:prstGeom>
                  </pic:spPr>
                </pic:pic>
              </a:graphicData>
            </a:graphic>
          </wp:inline>
        </w:drawing>
      </w:r>
    </w:p>
    <w:p w14:paraId="73982DEC" w14:textId="56AB3D1C" w:rsidR="002F4183" w:rsidRDefault="002F4183" w:rsidP="002F4183">
      <w:pPr>
        <w:pStyle w:val="ListParagraph"/>
        <w:numPr>
          <w:ilvl w:val="0"/>
          <w:numId w:val="18"/>
        </w:numPr>
        <w:rPr>
          <w:rFonts w:ascii="Open Sans" w:hAnsi="Open Sans" w:cs="Open Sans"/>
          <w:lang w:val="en-GB"/>
        </w:rPr>
      </w:pPr>
      <w:r w:rsidRPr="00A968F2">
        <w:rPr>
          <w:rFonts w:ascii="Open Sans" w:hAnsi="Open Sans" w:cs="Open Sans"/>
          <w:lang w:val="en-GB"/>
        </w:rPr>
        <w:t>For</w:t>
      </w:r>
      <w:r w:rsidR="00A5408A">
        <w:rPr>
          <w:rFonts w:ascii="Open Sans" w:hAnsi="Open Sans" w:cs="Open Sans"/>
          <w:lang w:val="en-GB"/>
        </w:rPr>
        <w:t xml:space="preserve"> defining the future</w:t>
      </w:r>
      <w:r w:rsidRPr="00A968F2">
        <w:rPr>
          <w:rFonts w:ascii="Open Sans" w:hAnsi="Open Sans" w:cs="Open Sans"/>
          <w:lang w:val="en-GB"/>
        </w:rPr>
        <w:t xml:space="preserve"> inflation rate, there are two options. Choose the “Steady Rate” option if </w:t>
      </w:r>
      <w:r w:rsidR="00A5408A">
        <w:rPr>
          <w:rFonts w:ascii="Open Sans" w:hAnsi="Open Sans" w:cs="Open Sans"/>
          <w:lang w:val="en-GB"/>
        </w:rPr>
        <w:t xml:space="preserve">the </w:t>
      </w:r>
      <w:r w:rsidRPr="00A968F2">
        <w:rPr>
          <w:rFonts w:ascii="Open Sans" w:hAnsi="Open Sans" w:cs="Open Sans"/>
          <w:lang w:val="en-GB"/>
        </w:rPr>
        <w:t xml:space="preserve">future inflation rate remains constant over the study period.  If the future inflation rate varies every year over the study period, select “Yearly Inflation Rate”. </w:t>
      </w:r>
      <w:r>
        <w:rPr>
          <w:rFonts w:ascii="Open Sans" w:hAnsi="Open Sans" w:cs="Open Sans"/>
          <w:lang w:val="en-GB"/>
        </w:rPr>
        <w:t>With this</w:t>
      </w:r>
      <w:r w:rsidRPr="00A968F2">
        <w:rPr>
          <w:rFonts w:ascii="Open Sans" w:hAnsi="Open Sans" w:cs="Open Sans"/>
          <w:lang w:val="en-GB"/>
        </w:rPr>
        <w:t xml:space="preserve"> option, you can fill the future annual data on inflation rate in the empty boxes</w:t>
      </w:r>
      <w:r w:rsidR="00A305B6">
        <w:rPr>
          <w:rFonts w:ascii="Open Sans" w:hAnsi="Open Sans" w:cs="Open Sans"/>
          <w:lang w:val="en-GB"/>
        </w:rPr>
        <w:t xml:space="preserve"> further below</w:t>
      </w:r>
      <w:r w:rsidRPr="00A968F2">
        <w:rPr>
          <w:rFonts w:ascii="Open Sans" w:hAnsi="Open Sans" w:cs="Open Sans"/>
          <w:lang w:val="en-GB"/>
        </w:rPr>
        <w:t xml:space="preserve">. </w:t>
      </w:r>
      <w:r>
        <w:rPr>
          <w:rFonts w:ascii="Open Sans" w:hAnsi="Open Sans" w:cs="Open Sans"/>
          <w:lang w:val="en-GB"/>
        </w:rPr>
        <w:t>For this example, we will choose</w:t>
      </w:r>
      <w:r w:rsidRPr="00A968F2">
        <w:rPr>
          <w:rFonts w:ascii="Open Sans" w:hAnsi="Open Sans" w:cs="Open Sans"/>
          <w:lang w:val="en-GB"/>
        </w:rPr>
        <w:t xml:space="preserve"> the “</w:t>
      </w:r>
      <w:r w:rsidRPr="002F4183">
        <w:rPr>
          <w:rFonts w:ascii="Open Sans" w:hAnsi="Open Sans" w:cs="Open Sans"/>
          <w:color w:val="1F497D" w:themeColor="text2"/>
          <w:lang w:val="en-GB"/>
        </w:rPr>
        <w:t>Steady Rate</w:t>
      </w:r>
      <w:r w:rsidRPr="00A968F2">
        <w:rPr>
          <w:rFonts w:ascii="Open Sans" w:hAnsi="Open Sans" w:cs="Open Sans"/>
          <w:lang w:val="en-GB"/>
        </w:rPr>
        <w:t>” option</w:t>
      </w:r>
      <w:r>
        <w:rPr>
          <w:rFonts w:ascii="Open Sans" w:hAnsi="Open Sans" w:cs="Open Sans"/>
          <w:lang w:val="en-GB"/>
        </w:rPr>
        <w:t xml:space="preserve">, with </w:t>
      </w:r>
      <w:r w:rsidR="00A305B6">
        <w:rPr>
          <w:rFonts w:ascii="Open Sans" w:hAnsi="Open Sans" w:cs="Open Sans"/>
          <w:lang w:val="en-GB"/>
        </w:rPr>
        <w:t xml:space="preserve">the </w:t>
      </w:r>
      <w:r>
        <w:rPr>
          <w:rFonts w:ascii="Open Sans" w:hAnsi="Open Sans" w:cs="Open Sans"/>
          <w:lang w:val="en-GB"/>
        </w:rPr>
        <w:t>f</w:t>
      </w:r>
      <w:r w:rsidRPr="00A968F2">
        <w:rPr>
          <w:rFonts w:ascii="Open Sans" w:hAnsi="Open Sans" w:cs="Open Sans"/>
          <w:lang w:val="en-GB"/>
        </w:rPr>
        <w:t xml:space="preserve">uture </w:t>
      </w:r>
      <w:r w:rsidR="00A305B6" w:rsidRPr="00A968F2">
        <w:rPr>
          <w:rFonts w:ascii="Open Sans" w:hAnsi="Open Sans" w:cs="Open Sans"/>
          <w:lang w:val="en-GB"/>
        </w:rPr>
        <w:t xml:space="preserve">US </w:t>
      </w:r>
      <w:r w:rsidR="003F1452">
        <w:rPr>
          <w:rFonts w:ascii="Open Sans" w:hAnsi="Open Sans" w:cs="Open Sans"/>
          <w:lang w:val="en-GB"/>
        </w:rPr>
        <w:t>d</w:t>
      </w:r>
      <w:r w:rsidR="00A305B6" w:rsidRPr="00A968F2">
        <w:rPr>
          <w:rFonts w:ascii="Open Sans" w:hAnsi="Open Sans" w:cs="Open Sans"/>
          <w:lang w:val="en-GB"/>
        </w:rPr>
        <w:t xml:space="preserve">ollar </w:t>
      </w:r>
      <w:r w:rsidRPr="00A968F2">
        <w:rPr>
          <w:rFonts w:ascii="Open Sans" w:hAnsi="Open Sans" w:cs="Open Sans"/>
          <w:lang w:val="en-GB"/>
        </w:rPr>
        <w:t xml:space="preserve">inflation rate </w:t>
      </w:r>
      <w:r>
        <w:rPr>
          <w:rFonts w:ascii="Open Sans" w:hAnsi="Open Sans" w:cs="Open Sans"/>
          <w:lang w:val="en-GB"/>
        </w:rPr>
        <w:t>remaining</w:t>
      </w:r>
      <w:r w:rsidRPr="00A968F2">
        <w:rPr>
          <w:rFonts w:ascii="Open Sans" w:hAnsi="Open Sans" w:cs="Open Sans"/>
          <w:lang w:val="en-GB"/>
        </w:rPr>
        <w:t xml:space="preserve"> constant at </w:t>
      </w:r>
      <w:r w:rsidRPr="002F4183">
        <w:rPr>
          <w:rFonts w:ascii="Open Sans" w:hAnsi="Open Sans" w:cs="Open Sans"/>
          <w:color w:val="1F497D" w:themeColor="text2"/>
          <w:lang w:val="en-GB"/>
        </w:rPr>
        <w:t xml:space="preserve">3% per annum </w:t>
      </w:r>
      <w:r w:rsidRPr="00A968F2">
        <w:rPr>
          <w:rFonts w:ascii="Open Sans" w:hAnsi="Open Sans" w:cs="Open Sans"/>
          <w:lang w:val="en-GB"/>
        </w:rPr>
        <w:t xml:space="preserve">and </w:t>
      </w:r>
      <w:r w:rsidRPr="002F4183">
        <w:rPr>
          <w:rFonts w:ascii="Open Sans" w:hAnsi="Open Sans" w:cs="Open Sans"/>
          <w:color w:val="1F497D" w:themeColor="text2"/>
          <w:lang w:val="en-GB"/>
        </w:rPr>
        <w:t>4% per annum</w:t>
      </w:r>
      <w:r w:rsidR="00A305B6" w:rsidRPr="00A305B6">
        <w:rPr>
          <w:rFonts w:ascii="Open Sans" w:hAnsi="Open Sans" w:cs="Open Sans"/>
          <w:lang w:val="en-GB"/>
        </w:rPr>
        <w:t xml:space="preserve"> </w:t>
      </w:r>
      <w:r w:rsidR="00A305B6">
        <w:rPr>
          <w:rFonts w:ascii="Open Sans" w:hAnsi="Open Sans" w:cs="Open Sans"/>
          <w:lang w:val="en-GB"/>
        </w:rPr>
        <w:t>for the d</w:t>
      </w:r>
      <w:r w:rsidR="00A305B6" w:rsidRPr="00A968F2">
        <w:rPr>
          <w:rFonts w:ascii="Open Sans" w:hAnsi="Open Sans" w:cs="Open Sans"/>
          <w:lang w:val="en-GB"/>
        </w:rPr>
        <w:t>omestic currency</w:t>
      </w:r>
      <w:r w:rsidRPr="00A305B6">
        <w:rPr>
          <w:rFonts w:ascii="Open Sans" w:hAnsi="Open Sans" w:cs="Open Sans"/>
          <w:lang w:val="en-GB"/>
        </w:rPr>
        <w:t>.</w:t>
      </w:r>
      <w:r w:rsidR="00A67330" w:rsidRPr="00A67330">
        <w:rPr>
          <w:rFonts w:ascii="Open Sans" w:hAnsi="Open Sans" w:cs="Open Sans"/>
          <w:noProof/>
          <w:lang w:val="en-GB"/>
        </w:rPr>
        <w:t xml:space="preserve"> </w:t>
      </w:r>
    </w:p>
    <w:p w14:paraId="2326997C" w14:textId="7EA2330D" w:rsidR="002F4183" w:rsidRPr="002F4183" w:rsidRDefault="00B91A5A" w:rsidP="002F4183">
      <w:pPr>
        <w:rPr>
          <w:rFonts w:ascii="Open Sans" w:hAnsi="Open Sans" w:cs="Open Sans"/>
          <w:lang w:val="en-GB"/>
        </w:rPr>
      </w:pPr>
      <w:r w:rsidRPr="00B91A5A">
        <w:rPr>
          <w:rFonts w:ascii="Open Sans" w:hAnsi="Open Sans" w:cs="Open Sans"/>
          <w:noProof/>
          <w:lang w:val="en-GB"/>
        </w:rPr>
        <w:lastRenderedPageBreak/>
        <w:drawing>
          <wp:inline distT="0" distB="0" distL="0" distR="0" wp14:anchorId="2F8D7A4D" wp14:editId="6C276907">
            <wp:extent cx="5943600" cy="2370455"/>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21"/>
                    <a:stretch>
                      <a:fillRect/>
                    </a:stretch>
                  </pic:blipFill>
                  <pic:spPr>
                    <a:xfrm>
                      <a:off x="0" y="0"/>
                      <a:ext cx="5943600" cy="2370455"/>
                    </a:xfrm>
                    <a:prstGeom prst="rect">
                      <a:avLst/>
                    </a:prstGeom>
                  </pic:spPr>
                </pic:pic>
              </a:graphicData>
            </a:graphic>
          </wp:inline>
        </w:drawing>
      </w:r>
    </w:p>
    <w:p w14:paraId="60C3FE8C" w14:textId="1F9D365F" w:rsidR="002F4183" w:rsidRDefault="00A67330" w:rsidP="002F4183">
      <w:pPr>
        <w:pStyle w:val="ListParagraph"/>
        <w:numPr>
          <w:ilvl w:val="0"/>
          <w:numId w:val="18"/>
        </w:numPr>
        <w:rPr>
          <w:rFonts w:ascii="Open Sans" w:hAnsi="Open Sans" w:cs="Open Sans"/>
          <w:lang w:val="en-GB"/>
        </w:rPr>
      </w:pPr>
      <w:r>
        <w:rPr>
          <w:rFonts w:ascii="Open Sans" w:hAnsi="Open Sans" w:cs="Open Sans"/>
          <w:lang w:val="en-GB"/>
        </w:rPr>
        <w:t>Remember to click</w:t>
      </w:r>
      <w:r w:rsidR="002F4183">
        <w:rPr>
          <w:rFonts w:ascii="Open Sans" w:hAnsi="Open Sans" w:cs="Open Sans"/>
          <w:lang w:val="en-GB"/>
        </w:rPr>
        <w:t xml:space="preserve"> on “</w:t>
      </w:r>
      <w:r>
        <w:rPr>
          <w:rFonts w:ascii="Open Sans" w:hAnsi="Open Sans" w:cs="Open Sans"/>
          <w:lang w:val="en-GB"/>
        </w:rPr>
        <w:t>Save</w:t>
      </w:r>
      <w:r w:rsidR="002F4183">
        <w:rPr>
          <w:rFonts w:ascii="Open Sans" w:hAnsi="Open Sans" w:cs="Open Sans"/>
          <w:lang w:val="en-GB"/>
        </w:rPr>
        <w:t xml:space="preserve">” at the </w:t>
      </w:r>
      <w:r>
        <w:rPr>
          <w:rFonts w:ascii="Open Sans" w:hAnsi="Open Sans" w:cs="Open Sans"/>
          <w:lang w:val="en-GB"/>
        </w:rPr>
        <w:t>top right</w:t>
      </w:r>
      <w:r w:rsidR="002F4183">
        <w:rPr>
          <w:rFonts w:ascii="Open Sans" w:hAnsi="Open Sans" w:cs="Open Sans"/>
          <w:lang w:val="en-GB"/>
        </w:rPr>
        <w:t xml:space="preserve"> of the page.</w:t>
      </w:r>
    </w:p>
    <w:p w14:paraId="7CCFF5DD" w14:textId="0B1E56FD" w:rsidR="00EB61C4" w:rsidRPr="00A968F2" w:rsidRDefault="002F4183" w:rsidP="00A67330">
      <w:pPr>
        <w:rPr>
          <w:rFonts w:ascii="Open Sans" w:hAnsi="Open Sans" w:cs="Open Sans"/>
          <w:lang w:val="en-GB"/>
        </w:rPr>
      </w:pPr>
      <w:r w:rsidRPr="002F4183">
        <w:rPr>
          <w:rFonts w:ascii="Open Sans" w:hAnsi="Open Sans" w:cs="Open Sans"/>
          <w:b/>
          <w:bCs/>
          <w:color w:val="8064A2" w:themeColor="accent4"/>
          <w:lang w:val="en-GB"/>
        </w:rPr>
        <w:t>Well done!</w:t>
      </w:r>
      <w:r w:rsidRPr="002F4183">
        <w:rPr>
          <w:rFonts w:ascii="Open Sans" w:hAnsi="Open Sans" w:cs="Open Sans"/>
          <w:color w:val="8064A2" w:themeColor="accent4"/>
          <w:lang w:val="en-GB"/>
        </w:rPr>
        <w:t xml:space="preserve"> </w:t>
      </w:r>
      <w:r>
        <w:rPr>
          <w:rFonts w:ascii="Open Sans" w:hAnsi="Open Sans" w:cs="Open Sans"/>
          <w:lang w:val="en-GB"/>
        </w:rPr>
        <w:t>You now know how to include inflation rates in a case study.</w:t>
      </w:r>
    </w:p>
    <w:p w14:paraId="30CE0140" w14:textId="70A450FC" w:rsidR="0040242D" w:rsidRPr="00A968F2" w:rsidRDefault="0040242D" w:rsidP="0040242D">
      <w:pPr>
        <w:pStyle w:val="Heading1"/>
        <w:rPr>
          <w:rFonts w:ascii="Open Sans" w:hAnsi="Open Sans" w:cs="Open Sans"/>
          <w:lang w:val="en-GB"/>
        </w:rPr>
      </w:pPr>
      <w:r w:rsidRPr="00A968F2">
        <w:rPr>
          <w:rFonts w:ascii="Open Sans" w:hAnsi="Open Sans" w:cs="Open Sans"/>
          <w:lang w:val="en-GB"/>
        </w:rPr>
        <w:t xml:space="preserve">Activity </w:t>
      </w:r>
      <w:r w:rsidR="00612F57">
        <w:rPr>
          <w:rFonts w:ascii="Open Sans" w:hAnsi="Open Sans" w:cs="Open Sans"/>
          <w:lang w:val="en-GB"/>
        </w:rPr>
        <w:t>3b</w:t>
      </w:r>
    </w:p>
    <w:p w14:paraId="5751DDA7" w14:textId="1C2C1268" w:rsidR="00A84E4A" w:rsidRPr="00A968F2" w:rsidRDefault="00A84E4A" w:rsidP="00A84E4A">
      <w:pPr>
        <w:rPr>
          <w:rFonts w:ascii="Open Sans" w:hAnsi="Open Sans" w:cs="Open Sans"/>
          <w:b/>
          <w:color w:val="2B579A"/>
          <w:lang w:val="en-GB"/>
        </w:rPr>
      </w:pPr>
      <w:r w:rsidRPr="00A968F2">
        <w:rPr>
          <w:rFonts w:ascii="Open Sans" w:hAnsi="Open Sans" w:cs="Open Sans"/>
          <w:b/>
          <w:color w:val="2B579A"/>
          <w:lang w:val="en-GB"/>
        </w:rPr>
        <w:t>Introduce Case Data – Currency Exchange Rate</w:t>
      </w:r>
    </w:p>
    <w:p w14:paraId="30C8BBB3" w14:textId="3F05DF28" w:rsidR="007829D7" w:rsidRDefault="007829D7" w:rsidP="00DB719F">
      <w:pPr>
        <w:jc w:val="both"/>
        <w:rPr>
          <w:rFonts w:ascii="Open Sans" w:hAnsi="Open Sans" w:cs="Open Sans"/>
          <w:lang w:val="en-GB"/>
        </w:rPr>
      </w:pPr>
      <w:r>
        <w:rPr>
          <w:rFonts w:ascii="Open Sans" w:hAnsi="Open Sans" w:cs="Open Sans"/>
          <w:lang w:val="en-GB"/>
        </w:rPr>
        <w:t xml:space="preserve">We now need to include data </w:t>
      </w:r>
      <w:r w:rsidR="005B07E2">
        <w:rPr>
          <w:rFonts w:ascii="Open Sans" w:hAnsi="Open Sans" w:cs="Open Sans"/>
          <w:lang w:val="en-GB"/>
        </w:rPr>
        <w:t>to specify the</w:t>
      </w:r>
      <w:r>
        <w:rPr>
          <w:rFonts w:ascii="Open Sans" w:hAnsi="Open Sans" w:cs="Open Sans"/>
          <w:lang w:val="en-GB"/>
        </w:rPr>
        <w:t xml:space="preserve"> currency exchange between US dollar and Malaysian Ringgit. FINPLAN will </w:t>
      </w:r>
      <w:r w:rsidR="003F1452">
        <w:rPr>
          <w:rFonts w:ascii="Open Sans" w:hAnsi="Open Sans" w:cs="Open Sans"/>
          <w:lang w:val="en-GB"/>
        </w:rPr>
        <w:t>do all</w:t>
      </w:r>
      <w:r>
        <w:rPr>
          <w:rFonts w:ascii="Open Sans" w:hAnsi="Open Sans" w:cs="Open Sans"/>
          <w:lang w:val="en-GB"/>
        </w:rPr>
        <w:t xml:space="preserve"> calculations </w:t>
      </w:r>
      <w:r w:rsidR="003F1452">
        <w:rPr>
          <w:rFonts w:ascii="Open Sans" w:hAnsi="Open Sans" w:cs="Open Sans"/>
          <w:lang w:val="en-GB"/>
        </w:rPr>
        <w:t>in</w:t>
      </w:r>
      <w:r w:rsidR="00831A4B">
        <w:rPr>
          <w:rFonts w:ascii="Open Sans" w:hAnsi="Open Sans" w:cs="Open Sans"/>
          <w:lang w:val="en-GB"/>
        </w:rPr>
        <w:t xml:space="preserve"> the</w:t>
      </w:r>
      <w:r>
        <w:rPr>
          <w:rFonts w:ascii="Open Sans" w:hAnsi="Open Sans" w:cs="Open Sans"/>
          <w:lang w:val="en-GB"/>
        </w:rPr>
        <w:t xml:space="preserve"> domestic currency using this data.</w:t>
      </w:r>
    </w:p>
    <w:p w14:paraId="4C27DEB7" w14:textId="78C95A32" w:rsidR="007829D7" w:rsidRPr="00F64DE9" w:rsidRDefault="007829D7" w:rsidP="00DB719F">
      <w:pPr>
        <w:jc w:val="both"/>
        <w:rPr>
          <w:rFonts w:ascii="Open Sans" w:hAnsi="Open Sans" w:cs="Open Sans"/>
          <w:b/>
          <w:bCs/>
          <w:color w:val="C0504D" w:themeColor="accent2"/>
          <w:lang w:val="en-GB"/>
        </w:rPr>
      </w:pPr>
      <w:r w:rsidRPr="00F64DE9">
        <w:rPr>
          <w:rFonts w:ascii="Open Sans" w:hAnsi="Open Sans" w:cs="Open Sans"/>
          <w:b/>
          <w:bCs/>
          <w:color w:val="C0504D" w:themeColor="accent2"/>
          <w:lang w:val="en-GB"/>
        </w:rPr>
        <w:t>Try it:</w:t>
      </w:r>
    </w:p>
    <w:p w14:paraId="2C978AD7" w14:textId="1C85474B" w:rsidR="00A67330" w:rsidRDefault="00A67330" w:rsidP="00DB719F">
      <w:pPr>
        <w:pStyle w:val="ListParagraph"/>
        <w:numPr>
          <w:ilvl w:val="0"/>
          <w:numId w:val="19"/>
        </w:numPr>
        <w:jc w:val="both"/>
        <w:rPr>
          <w:rFonts w:ascii="Open Sans" w:hAnsi="Open Sans" w:cs="Open Sans"/>
          <w:lang w:val="en-GB"/>
        </w:rPr>
      </w:pPr>
      <w:r>
        <w:rPr>
          <w:rFonts w:ascii="Open Sans" w:hAnsi="Open Sans" w:cs="Open Sans"/>
          <w:lang w:val="en-GB"/>
        </w:rPr>
        <w:t>Click on “Currency exchange rates” in the top ribbon. Your page should look like the one below.</w:t>
      </w:r>
    </w:p>
    <w:p w14:paraId="1D93B756" w14:textId="400CC2C4" w:rsidR="00A67330" w:rsidRPr="00A67330" w:rsidRDefault="00A67330" w:rsidP="00A67330">
      <w:pPr>
        <w:jc w:val="both"/>
        <w:rPr>
          <w:rFonts w:ascii="Open Sans" w:hAnsi="Open Sans" w:cs="Open Sans"/>
          <w:lang w:val="en-GB"/>
        </w:rPr>
      </w:pPr>
      <w:r>
        <w:rPr>
          <w:rFonts w:ascii="Open Sans" w:hAnsi="Open Sans" w:cs="Open Sans"/>
          <w:noProof/>
          <w:lang w:val="en-GB"/>
        </w:rPr>
        <mc:AlternateContent>
          <mc:Choice Requires="wps">
            <w:drawing>
              <wp:anchor distT="0" distB="0" distL="114300" distR="114300" simplePos="0" relativeHeight="251695104" behindDoc="0" locked="0" layoutInCell="1" allowOverlap="1" wp14:anchorId="02B09AB5" wp14:editId="25ADCAD4">
                <wp:simplePos x="0" y="0"/>
                <wp:positionH relativeFrom="margin">
                  <wp:posOffset>1920875</wp:posOffset>
                </wp:positionH>
                <wp:positionV relativeFrom="paragraph">
                  <wp:posOffset>615315</wp:posOffset>
                </wp:positionV>
                <wp:extent cx="1008787" cy="212066"/>
                <wp:effectExtent l="57150" t="38100" r="58420" b="93345"/>
                <wp:wrapNone/>
                <wp:docPr id="22" name="Rectangle 22"/>
                <wp:cNvGraphicFramePr/>
                <a:graphic xmlns:a="http://schemas.openxmlformats.org/drawingml/2006/main">
                  <a:graphicData uri="http://schemas.microsoft.com/office/word/2010/wordprocessingShape">
                    <wps:wsp>
                      <wps:cNvSpPr/>
                      <wps:spPr>
                        <a:xfrm>
                          <a:off x="0" y="0"/>
                          <a:ext cx="1008787" cy="21206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79C90" id="Rectangle 22" o:spid="_x0000_s1026" style="position:absolute;margin-left:151.25pt;margin-top:48.45pt;width:79.45pt;height:16.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" filled="f" strokecolor="red" strokeweight="2.25pt">
                <v:shadow on="t" color="black" opacity="22937f" origin=",.5" offset="0,.63889mm"/>
                <w10:wrap anchorx="margin"/>
              </v:rect>
            </w:pict>
          </mc:Fallback>
        </mc:AlternateContent>
      </w:r>
      <w:r w:rsidRPr="00A67330">
        <w:rPr>
          <w:rFonts w:ascii="Open Sans" w:hAnsi="Open Sans" w:cs="Open Sans"/>
          <w:noProof/>
          <w:lang w:val="en-GB"/>
        </w:rPr>
        <w:drawing>
          <wp:inline distT="0" distB="0" distL="0" distR="0" wp14:anchorId="3B4AFBC4" wp14:editId="3236EC3C">
            <wp:extent cx="5943600" cy="2276475"/>
            <wp:effectExtent l="0" t="0" r="0" b="9525"/>
            <wp:docPr id="21" name="Picture 2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eams&#10;&#10;Description automatically generated"/>
                    <pic:cNvPicPr/>
                  </pic:nvPicPr>
                  <pic:blipFill rotWithShape="1">
                    <a:blip r:embed="rId22"/>
                    <a:srcRect b="9033"/>
                    <a:stretch/>
                  </pic:blipFill>
                  <pic:spPr bwMode="auto">
                    <a:xfrm>
                      <a:off x="0" y="0"/>
                      <a:ext cx="5943600" cy="2276475"/>
                    </a:xfrm>
                    <a:prstGeom prst="rect">
                      <a:avLst/>
                    </a:prstGeom>
                    <a:ln>
                      <a:noFill/>
                    </a:ln>
                    <a:extLst>
                      <a:ext uri="{53640926-AAD7-44D8-BBD7-CCE9431645EC}">
                        <a14:shadowObscured xmlns:a14="http://schemas.microsoft.com/office/drawing/2010/main"/>
                      </a:ext>
                    </a:extLst>
                  </pic:spPr>
                </pic:pic>
              </a:graphicData>
            </a:graphic>
          </wp:inline>
        </w:drawing>
      </w:r>
    </w:p>
    <w:p w14:paraId="06286DC3" w14:textId="4FDD959E" w:rsidR="007829D7" w:rsidRDefault="007829D7" w:rsidP="00DB719F">
      <w:pPr>
        <w:pStyle w:val="ListParagraph"/>
        <w:numPr>
          <w:ilvl w:val="0"/>
          <w:numId w:val="19"/>
        </w:numPr>
        <w:jc w:val="both"/>
        <w:rPr>
          <w:rFonts w:ascii="Open Sans" w:hAnsi="Open Sans" w:cs="Open Sans"/>
          <w:lang w:val="en-GB"/>
        </w:rPr>
      </w:pPr>
      <w:r>
        <w:rPr>
          <w:rFonts w:ascii="Open Sans" w:hAnsi="Open Sans" w:cs="Open Sans"/>
          <w:lang w:val="en-GB"/>
        </w:rPr>
        <w:lastRenderedPageBreak/>
        <w:t>E</w:t>
      </w:r>
      <w:r w:rsidR="00DB719F" w:rsidRPr="007829D7">
        <w:rPr>
          <w:rFonts w:ascii="Open Sans" w:hAnsi="Open Sans" w:cs="Open Sans"/>
          <w:lang w:val="en-GB"/>
        </w:rPr>
        <w:t xml:space="preserve">xchange rate information for US dollar </w:t>
      </w:r>
      <w:r w:rsidR="00DD020E">
        <w:rPr>
          <w:rFonts w:ascii="Open Sans" w:hAnsi="Open Sans" w:cs="Open Sans"/>
          <w:lang w:val="en-GB"/>
        </w:rPr>
        <w:t>to the</w:t>
      </w:r>
      <w:r w:rsidR="00831A4B">
        <w:rPr>
          <w:rFonts w:ascii="Open Sans" w:hAnsi="Open Sans" w:cs="Open Sans"/>
          <w:lang w:val="en-GB"/>
        </w:rPr>
        <w:t xml:space="preserve"> </w:t>
      </w:r>
      <w:r w:rsidR="00DB719F" w:rsidRPr="007829D7">
        <w:rPr>
          <w:rFonts w:ascii="Open Sans" w:hAnsi="Open Sans" w:cs="Open Sans"/>
          <w:lang w:val="en-GB"/>
        </w:rPr>
        <w:t xml:space="preserve">domestic currency Malaysian Ringgit needs to be provided for the base year, as well as for future years. </w:t>
      </w:r>
      <w:r w:rsidR="00204F9B">
        <w:rPr>
          <w:rFonts w:ascii="Open Sans" w:hAnsi="Open Sans" w:cs="Open Sans"/>
          <w:lang w:val="en-GB"/>
        </w:rPr>
        <w:t>The e</w:t>
      </w:r>
      <w:r w:rsidR="00DB719F" w:rsidRPr="007829D7">
        <w:rPr>
          <w:rFonts w:ascii="Open Sans" w:hAnsi="Open Sans" w:cs="Open Sans"/>
          <w:lang w:val="en-GB"/>
        </w:rPr>
        <w:t xml:space="preserve">xchange rate for the base year 2012 is </w:t>
      </w:r>
      <w:r w:rsidR="00DB719F" w:rsidRPr="007829D7">
        <w:rPr>
          <w:rFonts w:ascii="Open Sans" w:hAnsi="Open Sans" w:cs="Open Sans"/>
          <w:color w:val="1F497D" w:themeColor="text2"/>
          <w:lang w:val="en-GB"/>
        </w:rPr>
        <w:t>3.2</w:t>
      </w:r>
      <w:r w:rsidR="00DB719F" w:rsidRPr="007829D7">
        <w:rPr>
          <w:rFonts w:ascii="Open Sans" w:hAnsi="Open Sans" w:cs="Open Sans"/>
          <w:lang w:val="en-GB"/>
        </w:rPr>
        <w:t>.</w:t>
      </w:r>
    </w:p>
    <w:p w14:paraId="51A41689" w14:textId="7A56D6D1" w:rsidR="00F64DE9" w:rsidRDefault="00F64DE9" w:rsidP="00F64DE9">
      <w:pPr>
        <w:pStyle w:val="ListParagraph"/>
        <w:numPr>
          <w:ilvl w:val="0"/>
          <w:numId w:val="19"/>
        </w:numPr>
        <w:jc w:val="both"/>
        <w:rPr>
          <w:rFonts w:ascii="Open Sans" w:hAnsi="Open Sans" w:cs="Open Sans"/>
          <w:lang w:val="en-GB"/>
        </w:rPr>
      </w:pPr>
      <w:r>
        <w:rPr>
          <w:rFonts w:ascii="Open Sans" w:hAnsi="Open Sans" w:cs="Open Sans"/>
          <w:lang w:val="en-GB"/>
        </w:rPr>
        <w:t>T</w:t>
      </w:r>
      <w:r w:rsidR="00DB719F" w:rsidRPr="007829D7">
        <w:rPr>
          <w:rFonts w:ascii="Open Sans" w:hAnsi="Open Sans" w:cs="Open Sans"/>
          <w:lang w:val="en-GB"/>
        </w:rPr>
        <w:t>here are three options</w:t>
      </w:r>
      <w:r>
        <w:rPr>
          <w:rFonts w:ascii="Open Sans" w:hAnsi="Open Sans" w:cs="Open Sans"/>
          <w:lang w:val="en-GB"/>
        </w:rPr>
        <w:t xml:space="preserve"> f</w:t>
      </w:r>
      <w:r w:rsidRPr="007829D7">
        <w:rPr>
          <w:rFonts w:ascii="Open Sans" w:hAnsi="Open Sans" w:cs="Open Sans"/>
          <w:lang w:val="en-GB"/>
        </w:rPr>
        <w:t xml:space="preserve">or </w:t>
      </w:r>
      <w:r w:rsidR="00B53FE0">
        <w:rPr>
          <w:rFonts w:ascii="Open Sans" w:hAnsi="Open Sans" w:cs="Open Sans"/>
          <w:lang w:val="en-GB"/>
        </w:rPr>
        <w:t xml:space="preserve">defining </w:t>
      </w:r>
      <w:r w:rsidRPr="007829D7">
        <w:rPr>
          <w:rFonts w:ascii="Open Sans" w:hAnsi="Open Sans" w:cs="Open Sans"/>
          <w:lang w:val="en-GB"/>
        </w:rPr>
        <w:t>data on future exchange rate</w:t>
      </w:r>
      <w:r w:rsidR="00B53FE0">
        <w:rPr>
          <w:rFonts w:ascii="Open Sans" w:hAnsi="Open Sans" w:cs="Open Sans"/>
          <w:lang w:val="en-GB"/>
        </w:rPr>
        <w:t>s</w:t>
      </w:r>
      <w:r w:rsidR="00DB719F" w:rsidRPr="007829D7">
        <w:rPr>
          <w:rFonts w:ascii="Open Sans" w:hAnsi="Open Sans" w:cs="Open Sans"/>
          <w:lang w:val="en-GB"/>
        </w:rPr>
        <w:t xml:space="preserve">: </w:t>
      </w:r>
    </w:p>
    <w:p w14:paraId="5C6C4975" w14:textId="1E049226" w:rsidR="00F64DE9" w:rsidRPr="00F64DE9" w:rsidRDefault="00DB719F" w:rsidP="00F64DE9">
      <w:pPr>
        <w:pStyle w:val="ListParagraph"/>
        <w:numPr>
          <w:ilvl w:val="1"/>
          <w:numId w:val="19"/>
        </w:numPr>
        <w:jc w:val="both"/>
        <w:rPr>
          <w:rFonts w:ascii="Open Sans" w:hAnsi="Open Sans" w:cs="Open Sans"/>
          <w:lang w:val="en-GB"/>
        </w:rPr>
      </w:pPr>
      <w:r w:rsidRPr="00F64DE9">
        <w:rPr>
          <w:rFonts w:ascii="Open Sans" w:hAnsi="Open Sans" w:cs="Open Sans"/>
          <w:lang w:val="en-GB"/>
        </w:rPr>
        <w:t>“Steady Change”</w:t>
      </w:r>
      <w:r w:rsidR="00F64DE9">
        <w:rPr>
          <w:rFonts w:ascii="Open Sans" w:hAnsi="Open Sans" w:cs="Open Sans"/>
          <w:lang w:val="en-GB"/>
        </w:rPr>
        <w:t xml:space="preserve">: </w:t>
      </w:r>
      <w:r w:rsidRPr="00F64DE9">
        <w:rPr>
          <w:rFonts w:ascii="Open Sans" w:hAnsi="Open Sans" w:cs="Open Sans"/>
          <w:lang w:val="en-GB"/>
        </w:rPr>
        <w:t>the foreign currency exchange rate will change at a constant percentage rate per yea</w:t>
      </w:r>
      <w:r w:rsidR="00F64DE9">
        <w:rPr>
          <w:rFonts w:ascii="Open Sans" w:hAnsi="Open Sans" w:cs="Open Sans"/>
          <w:lang w:val="en-GB"/>
        </w:rPr>
        <w:t>r.</w:t>
      </w:r>
    </w:p>
    <w:p w14:paraId="1A48DF2A" w14:textId="62D01C1F" w:rsidR="00F64DE9" w:rsidRPr="00F64DE9" w:rsidRDefault="00DB719F" w:rsidP="00F64DE9">
      <w:pPr>
        <w:pStyle w:val="ListParagraph"/>
        <w:numPr>
          <w:ilvl w:val="1"/>
          <w:numId w:val="19"/>
        </w:numPr>
        <w:jc w:val="both"/>
        <w:rPr>
          <w:rFonts w:ascii="Open Sans" w:hAnsi="Open Sans" w:cs="Open Sans"/>
          <w:lang w:val="en-GB"/>
        </w:rPr>
      </w:pPr>
      <w:r w:rsidRPr="00F64DE9">
        <w:rPr>
          <w:rFonts w:ascii="Open Sans" w:hAnsi="Open Sans" w:cs="Open Sans"/>
          <w:lang w:val="en-GB"/>
        </w:rPr>
        <w:t>“Exchange Rate Reflects Inflation Rates”</w:t>
      </w:r>
      <w:r w:rsidR="00F64DE9">
        <w:rPr>
          <w:rFonts w:ascii="Open Sans" w:hAnsi="Open Sans" w:cs="Open Sans"/>
          <w:lang w:val="en-GB"/>
        </w:rPr>
        <w:t>:</w:t>
      </w:r>
      <w:r w:rsidRPr="00F64DE9">
        <w:rPr>
          <w:rFonts w:ascii="Open Sans" w:hAnsi="Open Sans" w:cs="Open Sans"/>
          <w:lang w:val="en-GB"/>
        </w:rPr>
        <w:t xml:space="preserve"> exchange rate will appreciate or depreciate at the rate of difference between the inflation rates of foreign currency and domestic currency. </w:t>
      </w:r>
    </w:p>
    <w:p w14:paraId="220B6FB2" w14:textId="1E9E2FE6" w:rsidR="00F64DE9" w:rsidRDefault="00DB719F" w:rsidP="00F64DE9">
      <w:pPr>
        <w:pStyle w:val="ListParagraph"/>
        <w:numPr>
          <w:ilvl w:val="1"/>
          <w:numId w:val="19"/>
        </w:numPr>
        <w:jc w:val="both"/>
        <w:rPr>
          <w:rFonts w:ascii="Open Sans" w:hAnsi="Open Sans" w:cs="Open Sans"/>
          <w:lang w:val="en-GB"/>
        </w:rPr>
      </w:pPr>
      <w:r w:rsidRPr="00F64DE9">
        <w:rPr>
          <w:rFonts w:ascii="Open Sans" w:hAnsi="Open Sans" w:cs="Open Sans"/>
          <w:lang w:val="en-GB"/>
        </w:rPr>
        <w:t>“Yearly Exchange Rate</w:t>
      </w:r>
      <w:r w:rsidR="00F64DE9">
        <w:rPr>
          <w:rFonts w:ascii="Open Sans" w:hAnsi="Open Sans" w:cs="Open Sans"/>
          <w:lang w:val="en-GB"/>
        </w:rPr>
        <w:t>”:</w:t>
      </w:r>
      <w:r w:rsidRPr="00F64DE9">
        <w:rPr>
          <w:rFonts w:ascii="Open Sans" w:hAnsi="Open Sans" w:cs="Open Sans"/>
          <w:lang w:val="en-GB"/>
        </w:rPr>
        <w:t xml:space="preserve"> </w:t>
      </w:r>
      <w:r w:rsidR="00F64DE9">
        <w:rPr>
          <w:rFonts w:ascii="Open Sans" w:hAnsi="Open Sans" w:cs="Open Sans"/>
          <w:lang w:val="en-GB"/>
        </w:rPr>
        <w:t>if</w:t>
      </w:r>
      <w:r w:rsidRPr="00F64DE9">
        <w:rPr>
          <w:rFonts w:ascii="Open Sans" w:hAnsi="Open Sans" w:cs="Open Sans"/>
          <w:lang w:val="en-GB"/>
        </w:rPr>
        <w:t xml:space="preserve"> projection</w:t>
      </w:r>
      <w:r w:rsidR="007F7A24">
        <w:rPr>
          <w:rFonts w:ascii="Open Sans" w:hAnsi="Open Sans" w:cs="Open Sans"/>
          <w:lang w:val="en-GB"/>
        </w:rPr>
        <w:t>s</w:t>
      </w:r>
      <w:r w:rsidRPr="00F64DE9">
        <w:rPr>
          <w:rFonts w:ascii="Open Sans" w:hAnsi="Open Sans" w:cs="Open Sans"/>
          <w:lang w:val="en-GB"/>
        </w:rPr>
        <w:t xml:space="preserve"> for exchange rate</w:t>
      </w:r>
      <w:r w:rsidR="007F7A24">
        <w:rPr>
          <w:rFonts w:ascii="Open Sans" w:hAnsi="Open Sans" w:cs="Open Sans"/>
          <w:lang w:val="en-GB"/>
        </w:rPr>
        <w:t>s</w:t>
      </w:r>
      <w:r w:rsidRPr="00F64DE9">
        <w:rPr>
          <w:rFonts w:ascii="Open Sans" w:hAnsi="Open Sans" w:cs="Open Sans"/>
          <w:lang w:val="en-GB"/>
        </w:rPr>
        <w:t xml:space="preserve"> for future years</w:t>
      </w:r>
      <w:r w:rsidR="007F7A24">
        <w:rPr>
          <w:rFonts w:ascii="Open Sans" w:hAnsi="Open Sans" w:cs="Open Sans"/>
          <w:lang w:val="en-GB"/>
        </w:rPr>
        <w:t xml:space="preserve"> are available</w:t>
      </w:r>
      <w:r w:rsidRPr="00F64DE9">
        <w:rPr>
          <w:rFonts w:ascii="Open Sans" w:hAnsi="Open Sans" w:cs="Open Sans"/>
          <w:lang w:val="en-GB"/>
        </w:rPr>
        <w:t xml:space="preserve">, </w:t>
      </w:r>
      <w:r w:rsidR="007F7A24">
        <w:rPr>
          <w:rFonts w:ascii="Open Sans" w:hAnsi="Open Sans" w:cs="Open Sans"/>
          <w:lang w:val="en-GB"/>
        </w:rPr>
        <w:t xml:space="preserve">the </w:t>
      </w:r>
      <w:r w:rsidR="00F64DE9">
        <w:rPr>
          <w:rFonts w:ascii="Open Sans" w:hAnsi="Open Sans" w:cs="Open Sans"/>
          <w:lang w:val="en-GB"/>
        </w:rPr>
        <w:t>user</w:t>
      </w:r>
      <w:r w:rsidRPr="00F64DE9">
        <w:rPr>
          <w:rFonts w:ascii="Open Sans" w:hAnsi="Open Sans" w:cs="Open Sans"/>
          <w:lang w:val="en-GB"/>
        </w:rPr>
        <w:t xml:space="preserve"> can use this option. </w:t>
      </w:r>
    </w:p>
    <w:p w14:paraId="4F375BD4" w14:textId="61FC6D9B" w:rsidR="00F64DE9" w:rsidRDefault="00F64DE9" w:rsidP="00F64DE9">
      <w:pPr>
        <w:pStyle w:val="ListParagraph"/>
        <w:jc w:val="both"/>
        <w:rPr>
          <w:rFonts w:ascii="Open Sans" w:hAnsi="Open Sans" w:cs="Open Sans"/>
          <w:noProof/>
          <w:lang w:val="en-GB"/>
        </w:rPr>
      </w:pPr>
      <w:r>
        <w:rPr>
          <w:rFonts w:ascii="Open Sans" w:hAnsi="Open Sans" w:cs="Open Sans"/>
          <w:lang w:val="en-GB"/>
        </w:rPr>
        <w:t>We will choose</w:t>
      </w:r>
      <w:r w:rsidR="00DB719F" w:rsidRPr="00F64DE9">
        <w:rPr>
          <w:rFonts w:ascii="Open Sans" w:hAnsi="Open Sans" w:cs="Open Sans"/>
          <w:lang w:val="en-GB"/>
        </w:rPr>
        <w:t xml:space="preserve"> “</w:t>
      </w:r>
      <w:r w:rsidR="00DB719F" w:rsidRPr="00697C2E">
        <w:rPr>
          <w:rFonts w:ascii="Open Sans" w:hAnsi="Open Sans" w:cs="Open Sans"/>
          <w:color w:val="1F497D" w:themeColor="text2"/>
          <w:lang w:val="en-GB"/>
        </w:rPr>
        <w:t>Exchange Rate Reflects Inflation Rates</w:t>
      </w:r>
      <w:r w:rsidR="00DB719F" w:rsidRPr="00F64DE9">
        <w:rPr>
          <w:rFonts w:ascii="Open Sans" w:hAnsi="Open Sans" w:cs="Open Sans"/>
          <w:lang w:val="en-GB"/>
        </w:rPr>
        <w:t>”.</w:t>
      </w:r>
      <w:r w:rsidRPr="00F64DE9">
        <w:rPr>
          <w:rFonts w:ascii="Open Sans" w:hAnsi="Open Sans" w:cs="Open Sans"/>
          <w:lang w:val="en-GB"/>
        </w:rPr>
        <w:t xml:space="preserve"> In this case, future inflation rates for </w:t>
      </w:r>
      <w:r>
        <w:rPr>
          <w:rFonts w:ascii="Open Sans" w:hAnsi="Open Sans" w:cs="Open Sans"/>
          <w:lang w:val="en-GB"/>
        </w:rPr>
        <w:t>D</w:t>
      </w:r>
      <w:r w:rsidRPr="00F64DE9">
        <w:rPr>
          <w:rFonts w:ascii="Open Sans" w:hAnsi="Open Sans" w:cs="Open Sans"/>
          <w:lang w:val="en-GB"/>
        </w:rPr>
        <w:t xml:space="preserve">ollar and </w:t>
      </w:r>
      <w:r>
        <w:rPr>
          <w:rFonts w:ascii="Open Sans" w:hAnsi="Open Sans" w:cs="Open Sans"/>
          <w:lang w:val="en-GB"/>
        </w:rPr>
        <w:t>R</w:t>
      </w:r>
      <w:r w:rsidRPr="00F64DE9">
        <w:rPr>
          <w:rFonts w:ascii="Open Sans" w:hAnsi="Open Sans" w:cs="Open Sans"/>
          <w:lang w:val="en-GB"/>
        </w:rPr>
        <w:t>inggit are assumed constant</w:t>
      </w:r>
      <w:r>
        <w:rPr>
          <w:rFonts w:ascii="Open Sans" w:hAnsi="Open Sans" w:cs="Open Sans"/>
          <w:lang w:val="en-GB"/>
        </w:rPr>
        <w:t xml:space="preserve"> at</w:t>
      </w:r>
      <w:r w:rsidRPr="00F64DE9">
        <w:rPr>
          <w:rFonts w:ascii="Open Sans" w:hAnsi="Open Sans" w:cs="Open Sans"/>
          <w:lang w:val="en-GB"/>
        </w:rPr>
        <w:t xml:space="preserve"> </w:t>
      </w:r>
      <w:r w:rsidRPr="00F64DE9">
        <w:rPr>
          <w:rFonts w:ascii="Open Sans" w:hAnsi="Open Sans" w:cs="Open Sans"/>
          <w:color w:val="1F497D" w:themeColor="text2"/>
          <w:lang w:val="en-GB"/>
        </w:rPr>
        <w:t>3%</w:t>
      </w:r>
      <w:r w:rsidRPr="00F64DE9">
        <w:rPr>
          <w:rFonts w:ascii="Open Sans" w:hAnsi="Open Sans" w:cs="Open Sans"/>
          <w:lang w:val="en-GB"/>
        </w:rPr>
        <w:t xml:space="preserve"> and </w:t>
      </w:r>
      <w:r w:rsidRPr="00F64DE9">
        <w:rPr>
          <w:rFonts w:ascii="Open Sans" w:hAnsi="Open Sans" w:cs="Open Sans"/>
          <w:color w:val="1F497D" w:themeColor="text2"/>
          <w:lang w:val="en-GB"/>
        </w:rPr>
        <w:t>4% per annum</w:t>
      </w:r>
      <w:r>
        <w:rPr>
          <w:rFonts w:ascii="Open Sans" w:hAnsi="Open Sans" w:cs="Open Sans"/>
          <w:lang w:val="en-GB"/>
        </w:rPr>
        <w:t>, respectively (as stated in the previous section)</w:t>
      </w:r>
      <w:r w:rsidRPr="00F64DE9">
        <w:rPr>
          <w:rFonts w:ascii="Open Sans" w:hAnsi="Open Sans" w:cs="Open Sans"/>
          <w:lang w:val="en-GB"/>
        </w:rPr>
        <w:t>. Therefore, domestic currency will depreciate at the rate of 4 minus 3, that is 1% per year.</w:t>
      </w:r>
      <w:r w:rsidR="003C21AF" w:rsidRPr="003C21AF">
        <w:rPr>
          <w:rFonts w:ascii="Open Sans" w:hAnsi="Open Sans" w:cs="Open Sans"/>
          <w:noProof/>
          <w:lang w:val="en-GB"/>
        </w:rPr>
        <w:t xml:space="preserve"> </w:t>
      </w:r>
    </w:p>
    <w:p w14:paraId="1F5BC708" w14:textId="3B95B076" w:rsidR="00062213" w:rsidRDefault="00697C2E" w:rsidP="00697C2E">
      <w:pPr>
        <w:jc w:val="center"/>
        <w:rPr>
          <w:rFonts w:ascii="Open Sans" w:hAnsi="Open Sans" w:cs="Open Sans"/>
          <w:lang w:val="en-GB"/>
        </w:rPr>
      </w:pPr>
      <w:r w:rsidRPr="00697C2E">
        <w:rPr>
          <w:rFonts w:ascii="Open Sans" w:hAnsi="Open Sans" w:cs="Open Sans"/>
          <w:noProof/>
          <w:lang w:val="en-GB"/>
        </w:rPr>
        <w:drawing>
          <wp:inline distT="0" distB="0" distL="0" distR="0" wp14:anchorId="1D0DF3C1" wp14:editId="3E5B756F">
            <wp:extent cx="5505221" cy="2096219"/>
            <wp:effectExtent l="0" t="0" r="635"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3"/>
                    <a:stretch>
                      <a:fillRect/>
                    </a:stretch>
                  </pic:blipFill>
                  <pic:spPr>
                    <a:xfrm>
                      <a:off x="0" y="0"/>
                      <a:ext cx="5535570" cy="2107775"/>
                    </a:xfrm>
                    <a:prstGeom prst="rect">
                      <a:avLst/>
                    </a:prstGeom>
                  </pic:spPr>
                </pic:pic>
              </a:graphicData>
            </a:graphic>
          </wp:inline>
        </w:drawing>
      </w:r>
    </w:p>
    <w:p w14:paraId="640BB93B" w14:textId="15E5689A" w:rsidR="0040242D" w:rsidRPr="00F64DE9" w:rsidRDefault="00F64DE9" w:rsidP="00F64DE9">
      <w:pPr>
        <w:rPr>
          <w:rFonts w:ascii="Open Sans" w:hAnsi="Open Sans" w:cs="Open Sans"/>
          <w:lang w:val="en-GB"/>
        </w:rPr>
      </w:pPr>
      <w:r w:rsidRPr="00F64DE9">
        <w:rPr>
          <w:rFonts w:ascii="Open Sans" w:hAnsi="Open Sans" w:cs="Open Sans"/>
          <w:b/>
          <w:bCs/>
          <w:color w:val="7030A0"/>
          <w:lang w:val="en-GB"/>
        </w:rPr>
        <w:t>Well done!</w:t>
      </w:r>
      <w:r w:rsidRPr="00F64DE9">
        <w:rPr>
          <w:rFonts w:ascii="Open Sans" w:hAnsi="Open Sans" w:cs="Open Sans"/>
          <w:color w:val="7030A0"/>
          <w:lang w:val="en-GB"/>
        </w:rPr>
        <w:t xml:space="preserve"> </w:t>
      </w:r>
      <w:r>
        <w:rPr>
          <w:rFonts w:ascii="Open Sans" w:hAnsi="Open Sans" w:cs="Open Sans"/>
          <w:lang w:val="en-GB"/>
        </w:rPr>
        <w:t>You now know how to add a currency exchange rate.</w:t>
      </w:r>
      <w:r w:rsidR="00697C2E">
        <w:rPr>
          <w:rFonts w:ascii="Open Sans" w:hAnsi="Open Sans" w:cs="Open Sans"/>
          <w:lang w:val="en-GB"/>
        </w:rPr>
        <w:t xml:space="preserve"> Remember to click “Save”!</w:t>
      </w:r>
    </w:p>
    <w:p w14:paraId="5A77A220" w14:textId="5AB07711" w:rsidR="0040242D" w:rsidRPr="00A968F2" w:rsidRDefault="0040242D" w:rsidP="0040242D">
      <w:pPr>
        <w:pStyle w:val="Heading1"/>
        <w:rPr>
          <w:rFonts w:ascii="Open Sans" w:hAnsi="Open Sans" w:cs="Open Sans"/>
          <w:lang w:val="en-GB"/>
        </w:rPr>
      </w:pPr>
      <w:r w:rsidRPr="00A968F2">
        <w:rPr>
          <w:rFonts w:ascii="Open Sans" w:hAnsi="Open Sans" w:cs="Open Sans"/>
          <w:lang w:val="en-GB"/>
        </w:rPr>
        <w:t xml:space="preserve">Activity </w:t>
      </w:r>
      <w:r w:rsidR="00612F57">
        <w:rPr>
          <w:rFonts w:ascii="Open Sans" w:hAnsi="Open Sans" w:cs="Open Sans"/>
          <w:lang w:val="en-GB"/>
        </w:rPr>
        <w:t>3c</w:t>
      </w:r>
    </w:p>
    <w:p w14:paraId="1E0254B0" w14:textId="3F2FD7A0" w:rsidR="0040242D" w:rsidRDefault="00970D1C">
      <w:pPr>
        <w:rPr>
          <w:rFonts w:ascii="Open Sans" w:hAnsi="Open Sans" w:cs="Open Sans"/>
          <w:b/>
          <w:color w:val="2B579A"/>
          <w:lang w:val="en-GB"/>
        </w:rPr>
      </w:pPr>
      <w:r w:rsidRPr="00A968F2">
        <w:rPr>
          <w:rFonts w:ascii="Open Sans" w:hAnsi="Open Sans" w:cs="Open Sans"/>
          <w:b/>
          <w:color w:val="2B579A"/>
          <w:lang w:val="en-GB"/>
        </w:rPr>
        <w:t>Introduce Case Data – Tax and Depreciation</w:t>
      </w:r>
    </w:p>
    <w:p w14:paraId="43B123F3" w14:textId="584DB664" w:rsidR="003C21AF" w:rsidRPr="003C21AF" w:rsidRDefault="003C21AF">
      <w:pPr>
        <w:rPr>
          <w:rFonts w:ascii="Open Sans" w:hAnsi="Open Sans" w:cs="Open Sans"/>
          <w:bCs/>
          <w:lang w:val="en-GB"/>
        </w:rPr>
      </w:pPr>
      <w:r w:rsidRPr="003C21AF">
        <w:rPr>
          <w:rFonts w:ascii="Open Sans" w:hAnsi="Open Sans" w:cs="Open Sans"/>
          <w:bCs/>
          <w:lang w:val="en-GB"/>
        </w:rPr>
        <w:t>We now need to add data on taxation.</w:t>
      </w:r>
    </w:p>
    <w:p w14:paraId="2DF1A610" w14:textId="1FD7A5CE" w:rsidR="003C21AF" w:rsidRPr="003C21AF" w:rsidRDefault="003C21AF">
      <w:pPr>
        <w:rPr>
          <w:rFonts w:ascii="Open Sans" w:hAnsi="Open Sans" w:cs="Open Sans"/>
          <w:b/>
          <w:color w:val="C0504D" w:themeColor="accent2"/>
          <w:lang w:val="en-GB"/>
        </w:rPr>
      </w:pPr>
      <w:r w:rsidRPr="003C21AF">
        <w:rPr>
          <w:rFonts w:ascii="Open Sans" w:hAnsi="Open Sans" w:cs="Open Sans"/>
          <w:b/>
          <w:color w:val="C0504D" w:themeColor="accent2"/>
          <w:lang w:val="en-GB"/>
        </w:rPr>
        <w:t>Try it:</w:t>
      </w:r>
    </w:p>
    <w:p w14:paraId="70A65036" w14:textId="29E1955D" w:rsidR="00697C2E" w:rsidRDefault="00697C2E" w:rsidP="003C21AF">
      <w:pPr>
        <w:pStyle w:val="ListParagraph"/>
        <w:numPr>
          <w:ilvl w:val="0"/>
          <w:numId w:val="20"/>
        </w:numPr>
        <w:jc w:val="both"/>
        <w:rPr>
          <w:rFonts w:ascii="Open Sans" w:hAnsi="Open Sans" w:cs="Open Sans"/>
          <w:lang w:val="en-GB"/>
        </w:rPr>
      </w:pPr>
      <w:r>
        <w:rPr>
          <w:rFonts w:ascii="Open Sans" w:hAnsi="Open Sans" w:cs="Open Sans"/>
          <w:lang w:val="en-GB"/>
        </w:rPr>
        <w:t>Click on “Taxation data” on the left menu pane. You should now be in the “Tax and depreciation information” page.</w:t>
      </w:r>
      <w:r w:rsidRPr="00697C2E">
        <w:rPr>
          <w:rFonts w:ascii="Open Sans" w:hAnsi="Open Sans" w:cs="Open Sans"/>
          <w:noProof/>
          <w:lang w:val="en-GB"/>
        </w:rPr>
        <w:t xml:space="preserve"> </w:t>
      </w:r>
    </w:p>
    <w:p w14:paraId="7C7FAFC6" w14:textId="3DAA5CB0" w:rsidR="00697C2E" w:rsidRPr="00697C2E" w:rsidRDefault="00610714" w:rsidP="00697C2E">
      <w:pPr>
        <w:jc w:val="both"/>
        <w:rPr>
          <w:rFonts w:ascii="Open Sans" w:hAnsi="Open Sans" w:cs="Open Sans"/>
          <w:lang w:val="en-GB"/>
        </w:rPr>
      </w:pPr>
      <w:r>
        <w:rPr>
          <w:rFonts w:ascii="Open Sans" w:hAnsi="Open Sans" w:cs="Open Sans"/>
          <w:noProof/>
          <w:lang w:val="en-GB"/>
        </w:rPr>
        <w:lastRenderedPageBreak/>
        <mc:AlternateContent>
          <mc:Choice Requires="wps">
            <w:drawing>
              <wp:anchor distT="0" distB="0" distL="114300" distR="114300" simplePos="0" relativeHeight="251700224" behindDoc="0" locked="0" layoutInCell="1" allowOverlap="1" wp14:anchorId="7B542F9A" wp14:editId="2A2737BA">
                <wp:simplePos x="0" y="0"/>
                <wp:positionH relativeFrom="column">
                  <wp:posOffset>-286385</wp:posOffset>
                </wp:positionH>
                <wp:positionV relativeFrom="paragraph">
                  <wp:posOffset>756920</wp:posOffset>
                </wp:positionV>
                <wp:extent cx="345057" cy="163902"/>
                <wp:effectExtent l="57150" t="38100" r="74295" b="83820"/>
                <wp:wrapNone/>
                <wp:docPr id="53" name="Straight Arrow Connector 53"/>
                <wp:cNvGraphicFramePr/>
                <a:graphic xmlns:a="http://schemas.openxmlformats.org/drawingml/2006/main">
                  <a:graphicData uri="http://schemas.microsoft.com/office/word/2010/wordprocessingShape">
                    <wps:wsp>
                      <wps:cNvCnPr/>
                      <wps:spPr>
                        <a:xfrm>
                          <a:off x="0" y="0"/>
                          <a:ext cx="345057" cy="163902"/>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B40CFFE" id="_x0000_t32" coordsize="21600,21600" o:spt="32" o:oned="t" path="m,l21600,21600e" filled="f">
                <v:path arrowok="t" fillok="f" o:connecttype="none"/>
                <o:lock v:ext="edit" shapetype="t"/>
              </v:shapetype>
              <v:shape id="Straight Arrow Connector 53" o:spid="_x0000_s1026" type="#_x0000_t32" style="position:absolute;margin-left:-22.55pt;margin-top:59.6pt;width:27.15pt;height:12.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" strokecolor="red" strokeweight="2.25pt">
                <v:stroke endarrow="block"/>
                <v:shadow on="t" color="black" opacity="24903f" origin=",.5" offset="0,.55556mm"/>
              </v:shape>
            </w:pict>
          </mc:Fallback>
        </mc:AlternateContent>
      </w:r>
      <w:r>
        <w:rPr>
          <w:rFonts w:ascii="Open Sans" w:hAnsi="Open Sans" w:cs="Open Sans"/>
          <w:noProof/>
          <w:lang w:val="en-GB"/>
        </w:rPr>
        <mc:AlternateContent>
          <mc:Choice Requires="wps">
            <w:drawing>
              <wp:anchor distT="0" distB="0" distL="114300" distR="114300" simplePos="0" relativeHeight="251699200" behindDoc="0" locked="0" layoutInCell="1" allowOverlap="1" wp14:anchorId="00288C03" wp14:editId="5544575A">
                <wp:simplePos x="0" y="0"/>
                <wp:positionH relativeFrom="margin">
                  <wp:posOffset>81280</wp:posOffset>
                </wp:positionH>
                <wp:positionV relativeFrom="paragraph">
                  <wp:posOffset>852170</wp:posOffset>
                </wp:positionV>
                <wp:extent cx="624337" cy="143055"/>
                <wp:effectExtent l="57150" t="38100" r="61595" b="104775"/>
                <wp:wrapNone/>
                <wp:docPr id="47" name="Rectangle 47"/>
                <wp:cNvGraphicFramePr/>
                <a:graphic xmlns:a="http://schemas.openxmlformats.org/drawingml/2006/main">
                  <a:graphicData uri="http://schemas.microsoft.com/office/word/2010/wordprocessingShape">
                    <wps:wsp>
                      <wps:cNvSpPr/>
                      <wps:spPr>
                        <a:xfrm>
                          <a:off x="0" y="0"/>
                          <a:ext cx="624337" cy="14305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2581C" id="Rectangle 47" o:spid="_x0000_s1026" style="position:absolute;margin-left:6.4pt;margin-top:67.1pt;width:49.15pt;height:11.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" filled="f" strokecolor="red" strokeweight="2.25pt">
                <v:shadow on="t" color="black" opacity="22937f" origin=",.5" offset="0,.63889mm"/>
                <w10:wrap anchorx="margin"/>
              </v:rect>
            </w:pict>
          </mc:Fallback>
        </mc:AlternateContent>
      </w:r>
      <w:r>
        <w:rPr>
          <w:rFonts w:ascii="Open Sans" w:hAnsi="Open Sans" w:cs="Open Sans"/>
          <w:noProof/>
          <w:lang w:val="en-GB"/>
        </w:rPr>
        <mc:AlternateContent>
          <mc:Choice Requires="wps">
            <w:drawing>
              <wp:anchor distT="0" distB="0" distL="114300" distR="114300" simplePos="0" relativeHeight="251697152" behindDoc="0" locked="0" layoutInCell="1" allowOverlap="1" wp14:anchorId="6841D406" wp14:editId="55001CEB">
                <wp:simplePos x="0" y="0"/>
                <wp:positionH relativeFrom="margin">
                  <wp:posOffset>1220470</wp:posOffset>
                </wp:positionH>
                <wp:positionV relativeFrom="paragraph">
                  <wp:posOffset>66040</wp:posOffset>
                </wp:positionV>
                <wp:extent cx="1107416" cy="177560"/>
                <wp:effectExtent l="57150" t="38100" r="55245" b="89535"/>
                <wp:wrapNone/>
                <wp:docPr id="45" name="Rectangle 45"/>
                <wp:cNvGraphicFramePr/>
                <a:graphic xmlns:a="http://schemas.openxmlformats.org/drawingml/2006/main">
                  <a:graphicData uri="http://schemas.microsoft.com/office/word/2010/wordprocessingShape">
                    <wps:wsp>
                      <wps:cNvSpPr/>
                      <wps:spPr>
                        <a:xfrm>
                          <a:off x="0" y="0"/>
                          <a:ext cx="1107416" cy="17756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FD6C0" id="Rectangle 45" o:spid="_x0000_s1026" style="position:absolute;margin-left:96.1pt;margin-top:5.2pt;width:87.2pt;height:1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" filled="f" strokecolor="red" strokeweight="2.25pt">
                <v:shadow on="t" color="black" opacity="22937f" origin=",.5" offset="0,.63889mm"/>
                <w10:wrap anchorx="margin"/>
              </v:rect>
            </w:pict>
          </mc:Fallback>
        </mc:AlternateContent>
      </w:r>
      <w:r w:rsidR="00697C2E" w:rsidRPr="00697C2E">
        <w:rPr>
          <w:rFonts w:ascii="Open Sans" w:hAnsi="Open Sans" w:cs="Open Sans"/>
          <w:noProof/>
          <w:lang w:val="en-GB"/>
        </w:rPr>
        <w:drawing>
          <wp:inline distT="0" distB="0" distL="0" distR="0" wp14:anchorId="652A1AA7" wp14:editId="3C78F528">
            <wp:extent cx="5943600" cy="2277110"/>
            <wp:effectExtent l="0" t="0" r="0" b="889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24"/>
                    <a:stretch>
                      <a:fillRect/>
                    </a:stretch>
                  </pic:blipFill>
                  <pic:spPr>
                    <a:xfrm>
                      <a:off x="0" y="0"/>
                      <a:ext cx="5943600" cy="2277110"/>
                    </a:xfrm>
                    <a:prstGeom prst="rect">
                      <a:avLst/>
                    </a:prstGeom>
                  </pic:spPr>
                </pic:pic>
              </a:graphicData>
            </a:graphic>
          </wp:inline>
        </w:drawing>
      </w:r>
    </w:p>
    <w:p w14:paraId="51CEA3EB" w14:textId="2D5210EE" w:rsidR="00464DB3" w:rsidRDefault="00464DB3" w:rsidP="003C21AF">
      <w:pPr>
        <w:pStyle w:val="ListParagraph"/>
        <w:numPr>
          <w:ilvl w:val="0"/>
          <w:numId w:val="20"/>
        </w:numPr>
        <w:jc w:val="both"/>
        <w:rPr>
          <w:rFonts w:ascii="Open Sans" w:hAnsi="Open Sans" w:cs="Open Sans"/>
          <w:lang w:val="en-GB"/>
        </w:rPr>
      </w:pPr>
      <w:r w:rsidRPr="003C21AF">
        <w:rPr>
          <w:rFonts w:ascii="Open Sans" w:hAnsi="Open Sans" w:cs="Open Sans"/>
          <w:lang w:val="en-GB"/>
        </w:rPr>
        <w:t>In case of balance sheet financing</w:t>
      </w:r>
      <w:r w:rsidR="003C21AF" w:rsidRPr="003C21AF">
        <w:rPr>
          <w:rFonts w:ascii="Open Sans" w:hAnsi="Open Sans" w:cs="Open Sans"/>
          <w:lang w:val="en-GB"/>
        </w:rPr>
        <w:t xml:space="preserve"> (</w:t>
      </w:r>
      <w:r w:rsidR="00822A17">
        <w:rPr>
          <w:rFonts w:ascii="Open Sans" w:hAnsi="Open Sans" w:cs="Open Sans"/>
          <w:lang w:val="en-GB"/>
        </w:rPr>
        <w:t>project is part of a</w:t>
      </w:r>
      <w:r w:rsidR="00822A17" w:rsidRPr="00822A17">
        <w:rPr>
          <w:rFonts w:ascii="Open Sans" w:hAnsi="Open Sans" w:cs="Open Sans"/>
          <w:lang w:val="en-GB"/>
        </w:rPr>
        <w:t xml:space="preserve"> company’s balance sheet</w:t>
      </w:r>
      <w:r w:rsidR="003C21AF" w:rsidRPr="003C21AF">
        <w:rPr>
          <w:rFonts w:ascii="Open Sans" w:hAnsi="Open Sans" w:cs="Open Sans"/>
          <w:lang w:val="en-GB"/>
        </w:rPr>
        <w:t>)</w:t>
      </w:r>
      <w:r w:rsidRPr="003C21AF">
        <w:rPr>
          <w:rFonts w:ascii="Open Sans" w:hAnsi="Open Sans" w:cs="Open Sans"/>
          <w:lang w:val="en-GB"/>
        </w:rPr>
        <w:t>,</w:t>
      </w:r>
      <w:r w:rsidR="003C21AF" w:rsidRPr="003C21AF">
        <w:rPr>
          <w:rFonts w:ascii="Open Sans" w:hAnsi="Open Sans" w:cs="Open Sans"/>
          <w:lang w:val="en-GB"/>
        </w:rPr>
        <w:t xml:space="preserve"> </w:t>
      </w:r>
      <w:r w:rsidRPr="003C21AF">
        <w:rPr>
          <w:rFonts w:ascii="Open Sans" w:hAnsi="Open Sans" w:cs="Open Sans"/>
          <w:lang w:val="en-GB"/>
        </w:rPr>
        <w:t xml:space="preserve">data on </w:t>
      </w:r>
      <w:r w:rsidR="005370E7">
        <w:rPr>
          <w:rFonts w:ascii="Open Sans" w:hAnsi="Open Sans" w:cs="Open Sans"/>
          <w:lang w:val="en-GB"/>
        </w:rPr>
        <w:t xml:space="preserve">the </w:t>
      </w:r>
      <w:r w:rsidRPr="003C21AF">
        <w:rPr>
          <w:rFonts w:ascii="Open Sans" w:hAnsi="Open Sans" w:cs="Open Sans"/>
          <w:lang w:val="en-GB"/>
        </w:rPr>
        <w:t xml:space="preserve">yearly depreciation rate of existing assets </w:t>
      </w:r>
      <w:r w:rsidR="00C8132D">
        <w:rPr>
          <w:rFonts w:ascii="Open Sans" w:hAnsi="Open Sans" w:cs="Open Sans"/>
          <w:lang w:val="en-GB"/>
        </w:rPr>
        <w:t>can be defined</w:t>
      </w:r>
      <w:r w:rsidRPr="003C21AF">
        <w:rPr>
          <w:rFonts w:ascii="Open Sans" w:hAnsi="Open Sans" w:cs="Open Sans"/>
          <w:lang w:val="en-GB"/>
        </w:rPr>
        <w:t xml:space="preserve">. However, for project financing, this is </w:t>
      </w:r>
      <w:r w:rsidRPr="006D1DF9">
        <w:rPr>
          <w:rFonts w:ascii="Open Sans" w:hAnsi="Open Sans" w:cs="Open Sans"/>
          <w:color w:val="1F497D" w:themeColor="text2"/>
          <w:lang w:val="en-GB"/>
        </w:rPr>
        <w:t xml:space="preserve">not needed </w:t>
      </w:r>
      <w:r w:rsidRPr="003C21AF">
        <w:rPr>
          <w:rFonts w:ascii="Open Sans" w:hAnsi="Open Sans" w:cs="Open Sans"/>
          <w:lang w:val="en-GB"/>
        </w:rPr>
        <w:t xml:space="preserve">as the company is new and there are no existing assets. </w:t>
      </w:r>
    </w:p>
    <w:p w14:paraId="38E1EBCA" w14:textId="5FB13AD9" w:rsidR="003C21AF" w:rsidRPr="003C21AF" w:rsidRDefault="003C21AF" w:rsidP="003C21AF">
      <w:pPr>
        <w:pStyle w:val="ListParagraph"/>
        <w:numPr>
          <w:ilvl w:val="0"/>
          <w:numId w:val="20"/>
        </w:numPr>
        <w:jc w:val="both"/>
        <w:rPr>
          <w:rFonts w:ascii="Open Sans" w:hAnsi="Open Sans" w:cs="Open Sans"/>
          <w:lang w:val="en-GB"/>
        </w:rPr>
      </w:pPr>
      <w:r w:rsidRPr="003C21AF">
        <w:rPr>
          <w:rFonts w:ascii="Open Sans" w:hAnsi="Open Sans" w:cs="Open Sans"/>
          <w:lang w:val="en-GB"/>
        </w:rPr>
        <w:t xml:space="preserve">Most countries impose value added tax on </w:t>
      </w:r>
      <w:r w:rsidR="006E754A">
        <w:rPr>
          <w:rFonts w:ascii="Open Sans" w:hAnsi="Open Sans" w:cs="Open Sans"/>
          <w:lang w:val="en-GB"/>
        </w:rPr>
        <w:t xml:space="preserve">the </w:t>
      </w:r>
      <w:r w:rsidRPr="003C21AF">
        <w:rPr>
          <w:rFonts w:ascii="Open Sans" w:hAnsi="Open Sans" w:cs="Open Sans"/>
          <w:lang w:val="en-GB"/>
        </w:rPr>
        <w:t xml:space="preserve">purchase of equipment, materials, etc., </w:t>
      </w:r>
      <w:r w:rsidR="005570F4">
        <w:rPr>
          <w:rFonts w:ascii="Open Sans" w:hAnsi="Open Sans" w:cs="Open Sans"/>
          <w:lang w:val="en-GB"/>
        </w:rPr>
        <w:t>when constructing a</w:t>
      </w:r>
      <w:r w:rsidRPr="003C21AF">
        <w:rPr>
          <w:rFonts w:ascii="Open Sans" w:hAnsi="Open Sans" w:cs="Open Sans"/>
          <w:lang w:val="en-GB"/>
        </w:rPr>
        <w:t xml:space="preserve"> new power plant. If VAT is applicable, tick </w:t>
      </w:r>
      <w:r>
        <w:rPr>
          <w:rFonts w:ascii="Open Sans" w:hAnsi="Open Sans" w:cs="Open Sans"/>
          <w:lang w:val="en-GB"/>
        </w:rPr>
        <w:t xml:space="preserve">the </w:t>
      </w:r>
      <w:r w:rsidRPr="003C21AF">
        <w:rPr>
          <w:rFonts w:ascii="Open Sans" w:hAnsi="Open Sans" w:cs="Open Sans"/>
          <w:lang w:val="en-GB"/>
        </w:rPr>
        <w:t>“VAT on Investment”</w:t>
      </w:r>
      <w:r>
        <w:rPr>
          <w:rFonts w:ascii="Open Sans" w:hAnsi="Open Sans" w:cs="Open Sans"/>
          <w:lang w:val="en-GB"/>
        </w:rPr>
        <w:t xml:space="preserve"> box</w:t>
      </w:r>
      <w:r w:rsidR="006D1DF9">
        <w:rPr>
          <w:rFonts w:ascii="Open Sans" w:hAnsi="Open Sans" w:cs="Open Sans"/>
          <w:lang w:val="en-GB"/>
        </w:rPr>
        <w:t xml:space="preserve"> and provide </w:t>
      </w:r>
      <w:r w:rsidRPr="003C21AF">
        <w:rPr>
          <w:rFonts w:ascii="Open Sans" w:hAnsi="Open Sans" w:cs="Open Sans"/>
          <w:lang w:val="en-GB"/>
        </w:rPr>
        <w:t xml:space="preserve">the data on VAT rate. We </w:t>
      </w:r>
      <w:r w:rsidR="006D1DF9">
        <w:rPr>
          <w:rFonts w:ascii="Open Sans" w:hAnsi="Open Sans" w:cs="Open Sans"/>
          <w:lang w:val="en-GB"/>
        </w:rPr>
        <w:t xml:space="preserve">will </w:t>
      </w:r>
      <w:r w:rsidRPr="003C21AF">
        <w:rPr>
          <w:rFonts w:ascii="Open Sans" w:hAnsi="Open Sans" w:cs="Open Sans"/>
          <w:lang w:val="en-GB"/>
        </w:rPr>
        <w:t xml:space="preserve">assume </w:t>
      </w:r>
      <w:r w:rsidRPr="006D1DF9">
        <w:rPr>
          <w:rFonts w:ascii="Open Sans" w:hAnsi="Open Sans" w:cs="Open Sans"/>
          <w:color w:val="1F497D" w:themeColor="text2"/>
          <w:lang w:val="en-GB"/>
        </w:rPr>
        <w:t xml:space="preserve">10% </w:t>
      </w:r>
      <w:r w:rsidRPr="006D1DF9">
        <w:rPr>
          <w:rFonts w:ascii="Open Sans" w:hAnsi="Open Sans" w:cs="Open Sans"/>
          <w:lang w:val="en-GB"/>
        </w:rPr>
        <w:t>as VAT rate for Malaysia.</w:t>
      </w:r>
    </w:p>
    <w:p w14:paraId="6A36E9B9" w14:textId="34CA2381" w:rsidR="006D1DF9" w:rsidRPr="006D1DF9" w:rsidRDefault="006D1DF9" w:rsidP="006D1DF9">
      <w:pPr>
        <w:pStyle w:val="ListParagraph"/>
        <w:numPr>
          <w:ilvl w:val="0"/>
          <w:numId w:val="20"/>
        </w:numPr>
        <w:jc w:val="both"/>
        <w:rPr>
          <w:rFonts w:ascii="Open Sans" w:hAnsi="Open Sans" w:cs="Open Sans"/>
          <w:lang w:val="en-GB"/>
        </w:rPr>
      </w:pPr>
      <w:r w:rsidRPr="006D1DF9">
        <w:rPr>
          <w:rFonts w:ascii="Open Sans" w:hAnsi="Open Sans" w:cs="Open Sans"/>
          <w:lang w:val="en-GB"/>
        </w:rPr>
        <w:t xml:space="preserve">It is possible that VAT is not applicable to the entire investment amount. For example, some components can be exempted from VAT by the country's tax policy. In that case, please mention the percentage of investment under VAT. </w:t>
      </w:r>
      <w:r>
        <w:rPr>
          <w:rFonts w:ascii="Open Sans" w:hAnsi="Open Sans" w:cs="Open Sans"/>
          <w:lang w:val="en-GB"/>
        </w:rPr>
        <w:t>We will</w:t>
      </w:r>
      <w:r w:rsidRPr="006D1DF9">
        <w:rPr>
          <w:rFonts w:ascii="Open Sans" w:hAnsi="Open Sans" w:cs="Open Sans"/>
          <w:lang w:val="en-GB"/>
        </w:rPr>
        <w:t xml:space="preserve"> assume VAT is applicable to </w:t>
      </w:r>
      <w:r w:rsidRPr="006D1DF9">
        <w:rPr>
          <w:rFonts w:ascii="Open Sans" w:hAnsi="Open Sans" w:cs="Open Sans"/>
          <w:color w:val="1F497D" w:themeColor="text2"/>
          <w:lang w:val="en-GB"/>
        </w:rPr>
        <w:t xml:space="preserve">80% </w:t>
      </w:r>
      <w:r w:rsidRPr="006D1DF9">
        <w:rPr>
          <w:rFonts w:ascii="Open Sans" w:hAnsi="Open Sans" w:cs="Open Sans"/>
          <w:lang w:val="en-GB"/>
        </w:rPr>
        <w:t xml:space="preserve">of the total investment expenses. </w:t>
      </w:r>
    </w:p>
    <w:p w14:paraId="5290D424" w14:textId="014D5F62" w:rsidR="006D1DF9" w:rsidRPr="006D1DF9" w:rsidRDefault="006D1DF9" w:rsidP="006D1DF9">
      <w:pPr>
        <w:pStyle w:val="ListParagraph"/>
        <w:numPr>
          <w:ilvl w:val="0"/>
          <w:numId w:val="20"/>
        </w:numPr>
        <w:jc w:val="both"/>
        <w:rPr>
          <w:rFonts w:ascii="Open Sans" w:hAnsi="Open Sans" w:cs="Open Sans"/>
          <w:lang w:val="en-GB"/>
        </w:rPr>
      </w:pPr>
      <w:r w:rsidRPr="006D1DF9">
        <w:rPr>
          <w:rFonts w:ascii="Open Sans" w:hAnsi="Open Sans" w:cs="Open Sans"/>
          <w:lang w:val="en-GB"/>
        </w:rPr>
        <w:t>Tick “</w:t>
      </w:r>
      <w:r w:rsidRPr="006D1DF9">
        <w:rPr>
          <w:rFonts w:ascii="Open Sans" w:hAnsi="Open Sans" w:cs="Open Sans"/>
          <w:color w:val="1F497D" w:themeColor="text2"/>
          <w:lang w:val="en-GB"/>
        </w:rPr>
        <w:t>Tax Loss should be carried forward</w:t>
      </w:r>
      <w:r w:rsidRPr="006D1DF9">
        <w:rPr>
          <w:rFonts w:ascii="Open Sans" w:hAnsi="Open Sans" w:cs="Open Sans"/>
          <w:lang w:val="en-GB"/>
        </w:rPr>
        <w:t xml:space="preserve">” if your country allows this. </w:t>
      </w:r>
      <w:r>
        <w:rPr>
          <w:rFonts w:ascii="Open Sans" w:hAnsi="Open Sans" w:cs="Open Sans"/>
          <w:lang w:val="en-GB"/>
        </w:rPr>
        <w:t>We will tick this for this hands-on.</w:t>
      </w:r>
    </w:p>
    <w:p w14:paraId="19275AAC" w14:textId="5C696322" w:rsidR="006D1DF9" w:rsidRPr="006D1DF9" w:rsidRDefault="006D1DF9" w:rsidP="006D1DF9">
      <w:pPr>
        <w:pStyle w:val="ListParagraph"/>
        <w:numPr>
          <w:ilvl w:val="0"/>
          <w:numId w:val="20"/>
        </w:numPr>
        <w:jc w:val="both"/>
        <w:rPr>
          <w:rFonts w:ascii="Open Sans" w:hAnsi="Open Sans" w:cs="Open Sans"/>
          <w:lang w:val="en-GB"/>
        </w:rPr>
      </w:pPr>
      <w:r>
        <w:rPr>
          <w:rFonts w:ascii="Open Sans" w:hAnsi="Open Sans" w:cs="Open Sans"/>
          <w:lang w:val="en-GB"/>
        </w:rPr>
        <w:t>There are</w:t>
      </w:r>
      <w:r w:rsidRPr="006D1DF9">
        <w:rPr>
          <w:rFonts w:ascii="Open Sans" w:hAnsi="Open Sans" w:cs="Open Sans"/>
          <w:lang w:val="en-GB"/>
        </w:rPr>
        <w:t xml:space="preserve"> two options for the input of data on income tax or corporate tax: “Yearly Input”, when </w:t>
      </w:r>
      <w:r w:rsidR="008916ED">
        <w:rPr>
          <w:rFonts w:ascii="Open Sans" w:hAnsi="Open Sans" w:cs="Open Sans"/>
          <w:lang w:val="en-GB"/>
        </w:rPr>
        <w:t xml:space="preserve">the </w:t>
      </w:r>
      <w:r w:rsidRPr="006D1DF9">
        <w:rPr>
          <w:rFonts w:ascii="Open Sans" w:hAnsi="Open Sans" w:cs="Open Sans"/>
          <w:lang w:val="en-GB"/>
        </w:rPr>
        <w:t xml:space="preserve">tax rate varies from one year to another, and “Steady Rate”, when </w:t>
      </w:r>
      <w:r w:rsidR="008916ED">
        <w:rPr>
          <w:rFonts w:ascii="Open Sans" w:hAnsi="Open Sans" w:cs="Open Sans"/>
          <w:lang w:val="en-GB"/>
        </w:rPr>
        <w:t xml:space="preserve">the </w:t>
      </w:r>
      <w:r w:rsidRPr="006D1DF9">
        <w:rPr>
          <w:rFonts w:ascii="Open Sans" w:hAnsi="Open Sans" w:cs="Open Sans"/>
          <w:lang w:val="en-GB"/>
        </w:rPr>
        <w:t xml:space="preserve">tax rate remains </w:t>
      </w:r>
      <w:r w:rsidR="008916ED">
        <w:rPr>
          <w:rFonts w:ascii="Open Sans" w:hAnsi="Open Sans" w:cs="Open Sans"/>
          <w:lang w:val="en-GB"/>
        </w:rPr>
        <w:t>constant</w:t>
      </w:r>
      <w:r w:rsidRPr="006D1DF9">
        <w:rPr>
          <w:rFonts w:ascii="Open Sans" w:hAnsi="Open Sans" w:cs="Open Sans"/>
          <w:lang w:val="en-GB"/>
        </w:rPr>
        <w:t xml:space="preserve"> for all years. “Yearly Input”</w:t>
      </w:r>
      <w:r>
        <w:rPr>
          <w:rFonts w:ascii="Open Sans" w:hAnsi="Open Sans" w:cs="Open Sans"/>
          <w:lang w:val="en-GB"/>
        </w:rPr>
        <w:t xml:space="preserve"> will </w:t>
      </w:r>
      <w:r w:rsidRPr="006D1DF9">
        <w:rPr>
          <w:rFonts w:ascii="Open Sans" w:hAnsi="Open Sans" w:cs="Open Sans"/>
          <w:lang w:val="en-GB"/>
        </w:rPr>
        <w:t xml:space="preserve">allow you to fill the year-wise tax rate data. We </w:t>
      </w:r>
      <w:r>
        <w:rPr>
          <w:rFonts w:ascii="Open Sans" w:hAnsi="Open Sans" w:cs="Open Sans"/>
          <w:lang w:val="en-GB"/>
        </w:rPr>
        <w:t xml:space="preserve">will </w:t>
      </w:r>
      <w:r w:rsidRPr="006D1DF9">
        <w:rPr>
          <w:rFonts w:ascii="Open Sans" w:hAnsi="Open Sans" w:cs="Open Sans"/>
          <w:lang w:val="en-GB"/>
        </w:rPr>
        <w:t>choose the “</w:t>
      </w:r>
      <w:r w:rsidRPr="006D1DF9">
        <w:rPr>
          <w:rFonts w:ascii="Open Sans" w:hAnsi="Open Sans" w:cs="Open Sans"/>
          <w:color w:val="1F497D" w:themeColor="text2"/>
          <w:lang w:val="en-GB"/>
        </w:rPr>
        <w:t>Steady Rate</w:t>
      </w:r>
      <w:r w:rsidRPr="006D1DF9">
        <w:rPr>
          <w:rFonts w:ascii="Open Sans" w:hAnsi="Open Sans" w:cs="Open Sans"/>
          <w:lang w:val="en-GB"/>
        </w:rPr>
        <w:t>” option</w:t>
      </w:r>
      <w:r>
        <w:rPr>
          <w:rFonts w:ascii="Open Sans" w:hAnsi="Open Sans" w:cs="Open Sans"/>
          <w:lang w:val="en-GB"/>
        </w:rPr>
        <w:t xml:space="preserve"> for this example</w:t>
      </w:r>
      <w:r w:rsidRPr="006D1DF9">
        <w:rPr>
          <w:rFonts w:ascii="Open Sans" w:hAnsi="Open Sans" w:cs="Open Sans"/>
          <w:lang w:val="en-GB"/>
        </w:rPr>
        <w:t xml:space="preserve">, and </w:t>
      </w:r>
      <w:r w:rsidR="00AA7578">
        <w:rPr>
          <w:rFonts w:ascii="Open Sans" w:hAnsi="Open Sans" w:cs="Open Sans"/>
          <w:lang w:val="en-GB"/>
        </w:rPr>
        <w:t xml:space="preserve">enter a </w:t>
      </w:r>
      <w:r w:rsidRPr="006D1DF9">
        <w:rPr>
          <w:rFonts w:ascii="Open Sans" w:hAnsi="Open Sans" w:cs="Open Sans"/>
          <w:lang w:val="en-GB"/>
        </w:rPr>
        <w:t xml:space="preserve">corporate tax rate </w:t>
      </w:r>
      <w:r w:rsidR="00AA7578">
        <w:rPr>
          <w:rFonts w:ascii="Open Sans" w:hAnsi="Open Sans" w:cs="Open Sans"/>
          <w:lang w:val="en-GB"/>
        </w:rPr>
        <w:t>of</w:t>
      </w:r>
      <w:r w:rsidRPr="006D1DF9">
        <w:rPr>
          <w:rFonts w:ascii="Open Sans" w:hAnsi="Open Sans" w:cs="Open Sans"/>
          <w:lang w:val="en-GB"/>
        </w:rPr>
        <w:t xml:space="preserve"> </w:t>
      </w:r>
      <w:r w:rsidRPr="006D1DF9">
        <w:rPr>
          <w:rFonts w:ascii="Open Sans" w:hAnsi="Open Sans" w:cs="Open Sans"/>
          <w:color w:val="1F497D" w:themeColor="text2"/>
          <w:lang w:val="en-GB"/>
        </w:rPr>
        <w:t>25%</w:t>
      </w:r>
      <w:r w:rsidR="00AA7578">
        <w:rPr>
          <w:rFonts w:ascii="Open Sans" w:hAnsi="Open Sans" w:cs="Open Sans"/>
          <w:lang w:val="en-GB"/>
        </w:rPr>
        <w:t xml:space="preserve"> for </w:t>
      </w:r>
      <w:r w:rsidRPr="006D1DF9">
        <w:rPr>
          <w:rFonts w:ascii="Open Sans" w:hAnsi="Open Sans" w:cs="Open Sans"/>
          <w:lang w:val="en-GB"/>
        </w:rPr>
        <w:t>Malaysia.</w:t>
      </w:r>
    </w:p>
    <w:p w14:paraId="5C6A7A84" w14:textId="2BFFC4CD" w:rsidR="00464DB3" w:rsidRDefault="00D606F9" w:rsidP="00062213">
      <w:pPr>
        <w:jc w:val="center"/>
        <w:rPr>
          <w:rFonts w:ascii="Open Sans" w:hAnsi="Open Sans" w:cs="Open Sans"/>
          <w:lang w:val="en-GB"/>
        </w:rPr>
      </w:pPr>
      <w:r w:rsidRPr="00D606F9">
        <w:rPr>
          <w:rFonts w:ascii="Open Sans" w:hAnsi="Open Sans" w:cs="Open Sans"/>
          <w:noProof/>
          <w:lang w:val="en-GB"/>
        </w:rPr>
        <w:lastRenderedPageBreak/>
        <w:drawing>
          <wp:inline distT="0" distB="0" distL="0" distR="0" wp14:anchorId="2756272F" wp14:editId="0E2DB695">
            <wp:extent cx="5943600" cy="2543175"/>
            <wp:effectExtent l="0" t="0" r="0" b="9525"/>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a:blip r:embed="rId25"/>
                    <a:stretch>
                      <a:fillRect/>
                    </a:stretch>
                  </pic:blipFill>
                  <pic:spPr>
                    <a:xfrm>
                      <a:off x="0" y="0"/>
                      <a:ext cx="5943600" cy="2543175"/>
                    </a:xfrm>
                    <a:prstGeom prst="rect">
                      <a:avLst/>
                    </a:prstGeom>
                  </pic:spPr>
                </pic:pic>
              </a:graphicData>
            </a:graphic>
          </wp:inline>
        </w:drawing>
      </w:r>
    </w:p>
    <w:p w14:paraId="4456F5FB" w14:textId="09BFAA5E" w:rsidR="00062213" w:rsidRPr="00062213" w:rsidRDefault="00062213" w:rsidP="00062213">
      <w:pPr>
        <w:rPr>
          <w:rFonts w:ascii="Open Sans" w:hAnsi="Open Sans" w:cs="Open Sans"/>
          <w:lang w:val="en-GB"/>
        </w:rPr>
      </w:pPr>
      <w:r w:rsidRPr="00062213">
        <w:rPr>
          <w:rFonts w:ascii="Open Sans" w:hAnsi="Open Sans" w:cs="Open Sans"/>
          <w:b/>
          <w:bCs/>
          <w:color w:val="8064A2" w:themeColor="accent4"/>
          <w:lang w:val="en-GB"/>
        </w:rPr>
        <w:t>Well done!</w:t>
      </w:r>
      <w:r w:rsidRPr="00062213">
        <w:rPr>
          <w:rFonts w:ascii="Open Sans" w:hAnsi="Open Sans" w:cs="Open Sans"/>
          <w:color w:val="8064A2" w:themeColor="accent4"/>
          <w:lang w:val="en-GB"/>
        </w:rPr>
        <w:t xml:space="preserve"> </w:t>
      </w:r>
      <w:r>
        <w:rPr>
          <w:rFonts w:ascii="Open Sans" w:hAnsi="Open Sans" w:cs="Open Sans"/>
          <w:lang w:val="en-GB"/>
        </w:rPr>
        <w:t>You now know how to add tax and depreciation data.</w:t>
      </w:r>
      <w:r w:rsidR="00D606F9">
        <w:rPr>
          <w:rFonts w:ascii="Open Sans" w:hAnsi="Open Sans" w:cs="Open Sans"/>
          <w:lang w:val="en-GB"/>
        </w:rPr>
        <w:t xml:space="preserve"> Remember to </w:t>
      </w:r>
      <w:r w:rsidR="00C648AA">
        <w:rPr>
          <w:rFonts w:ascii="Open Sans" w:hAnsi="Open Sans" w:cs="Open Sans"/>
          <w:lang w:val="en-GB"/>
        </w:rPr>
        <w:t>press</w:t>
      </w:r>
      <w:r w:rsidR="00D606F9">
        <w:rPr>
          <w:rFonts w:ascii="Open Sans" w:hAnsi="Open Sans" w:cs="Open Sans"/>
          <w:lang w:val="en-GB"/>
        </w:rPr>
        <w:t xml:space="preserve"> “Save”!</w:t>
      </w:r>
    </w:p>
    <w:p w14:paraId="4A3AE71B" w14:textId="29A86148" w:rsidR="0040242D" w:rsidRPr="00A968F2" w:rsidRDefault="0040242D" w:rsidP="0040242D">
      <w:pPr>
        <w:pStyle w:val="Heading1"/>
        <w:rPr>
          <w:rFonts w:ascii="Open Sans" w:hAnsi="Open Sans" w:cs="Open Sans"/>
          <w:lang w:val="en-GB"/>
        </w:rPr>
      </w:pPr>
      <w:r w:rsidRPr="00A968F2">
        <w:rPr>
          <w:rFonts w:ascii="Open Sans" w:hAnsi="Open Sans" w:cs="Open Sans"/>
          <w:lang w:val="en-GB"/>
        </w:rPr>
        <w:t xml:space="preserve">Activity </w:t>
      </w:r>
      <w:r w:rsidR="00612F57">
        <w:rPr>
          <w:rFonts w:ascii="Open Sans" w:hAnsi="Open Sans" w:cs="Open Sans"/>
          <w:lang w:val="en-GB"/>
        </w:rPr>
        <w:t>3d</w:t>
      </w:r>
    </w:p>
    <w:p w14:paraId="0F3047B0" w14:textId="46968793" w:rsidR="0040242D" w:rsidRDefault="00B01DF2">
      <w:pPr>
        <w:rPr>
          <w:rFonts w:ascii="Open Sans" w:hAnsi="Open Sans" w:cs="Open Sans"/>
          <w:b/>
          <w:color w:val="2B579A"/>
          <w:lang w:val="en-GB"/>
        </w:rPr>
      </w:pPr>
      <w:r w:rsidRPr="00A968F2">
        <w:rPr>
          <w:rFonts w:ascii="Open Sans" w:hAnsi="Open Sans" w:cs="Open Sans"/>
          <w:b/>
          <w:color w:val="2B579A"/>
          <w:lang w:val="en-GB"/>
        </w:rPr>
        <w:t>Introduce Case Data – Royalty Payment</w:t>
      </w:r>
    </w:p>
    <w:p w14:paraId="64313F64" w14:textId="4EDCFAF3" w:rsidR="00B11D87" w:rsidRPr="00A968F2" w:rsidRDefault="00062213" w:rsidP="00B11D87">
      <w:pPr>
        <w:jc w:val="both"/>
        <w:rPr>
          <w:rFonts w:ascii="Open Sans" w:hAnsi="Open Sans" w:cs="Open Sans"/>
          <w:lang w:val="en-GB"/>
        </w:rPr>
      </w:pPr>
      <w:r>
        <w:rPr>
          <w:rFonts w:ascii="Open Sans" w:hAnsi="Open Sans" w:cs="Open Sans"/>
          <w:lang w:val="en-GB"/>
        </w:rPr>
        <w:t xml:space="preserve">Go to “Royalty Payment” using the </w:t>
      </w:r>
      <w:r w:rsidR="00D606F9">
        <w:rPr>
          <w:rFonts w:ascii="Open Sans" w:hAnsi="Open Sans" w:cs="Open Sans"/>
          <w:lang w:val="en-GB"/>
        </w:rPr>
        <w:t>ribbon at the top of the page</w:t>
      </w:r>
      <w:r>
        <w:rPr>
          <w:rFonts w:ascii="Open Sans" w:hAnsi="Open Sans" w:cs="Open Sans"/>
          <w:lang w:val="en-GB"/>
        </w:rPr>
        <w:t xml:space="preserve">. </w:t>
      </w:r>
      <w:r w:rsidR="00B11D87" w:rsidRPr="00A968F2">
        <w:rPr>
          <w:rFonts w:ascii="Open Sans" w:hAnsi="Open Sans" w:cs="Open Sans"/>
          <w:lang w:val="en-GB"/>
        </w:rPr>
        <w:t xml:space="preserve">Royalties are usage-based payments made by one party, the "licensee", to another, the "licensor", for the right to </w:t>
      </w:r>
      <w:r w:rsidR="00C648AA">
        <w:rPr>
          <w:rFonts w:ascii="Open Sans" w:hAnsi="Open Sans" w:cs="Open Sans"/>
          <w:lang w:val="en-GB"/>
        </w:rPr>
        <w:t xml:space="preserve">the </w:t>
      </w:r>
      <w:r w:rsidR="00B11D87" w:rsidRPr="00A968F2">
        <w:rPr>
          <w:rFonts w:ascii="Open Sans" w:hAnsi="Open Sans" w:cs="Open Sans"/>
          <w:lang w:val="en-GB"/>
        </w:rPr>
        <w:t xml:space="preserve">ongoing use of an asset, sometimes an intellectual property, patent, trademark, copyrights, or even resource. Royalties are typically agreed upon as a percentage of gross or net revenues, derived from the use of an asset; or </w:t>
      </w:r>
      <w:r w:rsidR="00FE5117">
        <w:rPr>
          <w:rFonts w:ascii="Open Sans" w:hAnsi="Open Sans" w:cs="Open Sans"/>
          <w:lang w:val="en-GB"/>
        </w:rPr>
        <w:t xml:space="preserve">as </w:t>
      </w:r>
      <w:r w:rsidR="00B11D87" w:rsidRPr="00A968F2">
        <w:rPr>
          <w:rFonts w:ascii="Open Sans" w:hAnsi="Open Sans" w:cs="Open Sans"/>
          <w:lang w:val="en-GB"/>
        </w:rPr>
        <w:t xml:space="preserve">a fixed price per unit sold, but there are also other modes and metrics of compensation.  </w:t>
      </w:r>
    </w:p>
    <w:p w14:paraId="60814E27" w14:textId="672A064D" w:rsidR="00485C37" w:rsidRPr="00A968F2" w:rsidRDefault="00B11D87" w:rsidP="00062213">
      <w:pPr>
        <w:jc w:val="both"/>
        <w:rPr>
          <w:rFonts w:ascii="Open Sans" w:hAnsi="Open Sans" w:cs="Open Sans"/>
          <w:lang w:val="en-GB"/>
        </w:rPr>
      </w:pPr>
      <w:r w:rsidRPr="00A968F2">
        <w:rPr>
          <w:rFonts w:ascii="Open Sans" w:hAnsi="Open Sans" w:cs="Open Sans"/>
          <w:lang w:val="en-GB"/>
        </w:rPr>
        <w:t xml:space="preserve">FINPLAN allows two modes for royalty calculation. When only “Royalty Rate” is </w:t>
      </w:r>
      <w:r w:rsidR="00A26172">
        <w:rPr>
          <w:rFonts w:ascii="Open Sans" w:hAnsi="Open Sans" w:cs="Open Sans"/>
          <w:lang w:val="en-GB"/>
        </w:rPr>
        <w:t>entered</w:t>
      </w:r>
      <w:r w:rsidRPr="00A968F2">
        <w:rPr>
          <w:rFonts w:ascii="Open Sans" w:hAnsi="Open Sans" w:cs="Open Sans"/>
          <w:lang w:val="en-GB"/>
        </w:rPr>
        <w:t>, FINPLAN calculates royalt</w:t>
      </w:r>
      <w:r w:rsidR="00AA5775">
        <w:rPr>
          <w:rFonts w:ascii="Open Sans" w:hAnsi="Open Sans" w:cs="Open Sans"/>
          <w:lang w:val="en-GB"/>
        </w:rPr>
        <w:t>ies</w:t>
      </w:r>
      <w:r w:rsidRPr="00A968F2">
        <w:rPr>
          <w:rFonts w:ascii="Open Sans" w:hAnsi="Open Sans" w:cs="Open Sans"/>
          <w:lang w:val="en-GB"/>
        </w:rPr>
        <w:t xml:space="preserve"> using </w:t>
      </w:r>
      <w:r w:rsidR="00AA5775">
        <w:rPr>
          <w:rFonts w:ascii="Open Sans" w:hAnsi="Open Sans" w:cs="Open Sans"/>
          <w:lang w:val="en-GB"/>
        </w:rPr>
        <w:t xml:space="preserve">the </w:t>
      </w:r>
      <w:r w:rsidRPr="00A968F2">
        <w:rPr>
          <w:rFonts w:ascii="Open Sans" w:hAnsi="Open Sans" w:cs="Open Sans"/>
          <w:lang w:val="en-GB"/>
        </w:rPr>
        <w:t xml:space="preserve">royalty rate as </w:t>
      </w:r>
      <w:r w:rsidR="00AA5775">
        <w:rPr>
          <w:rFonts w:ascii="Open Sans" w:hAnsi="Open Sans" w:cs="Open Sans"/>
          <w:lang w:val="en-GB"/>
        </w:rPr>
        <w:t xml:space="preserve">a </w:t>
      </w:r>
      <w:r w:rsidRPr="00A968F2">
        <w:rPr>
          <w:rFonts w:ascii="Open Sans" w:hAnsi="Open Sans" w:cs="Open Sans"/>
          <w:lang w:val="en-GB"/>
        </w:rPr>
        <w:t>percentage of total revenue</w:t>
      </w:r>
      <w:r w:rsidR="00AA5775">
        <w:rPr>
          <w:rFonts w:ascii="Open Sans" w:hAnsi="Open Sans" w:cs="Open Sans"/>
          <w:lang w:val="en-GB"/>
        </w:rPr>
        <w:t>s</w:t>
      </w:r>
      <w:r w:rsidRPr="00A968F2">
        <w:rPr>
          <w:rFonts w:ascii="Open Sans" w:hAnsi="Open Sans" w:cs="Open Sans"/>
          <w:lang w:val="en-GB"/>
        </w:rPr>
        <w:t>.</w:t>
      </w:r>
    </w:p>
    <w:p w14:paraId="20B91006" w14:textId="4F88E825" w:rsidR="00B11D87" w:rsidRDefault="00B11D87" w:rsidP="00541EDF">
      <w:pPr>
        <w:jc w:val="both"/>
        <w:rPr>
          <w:rFonts w:ascii="Open Sans" w:hAnsi="Open Sans" w:cs="Open Sans"/>
          <w:lang w:val="en-GB"/>
        </w:rPr>
      </w:pPr>
      <w:r w:rsidRPr="00A968F2">
        <w:rPr>
          <w:rFonts w:ascii="Open Sans" w:hAnsi="Open Sans" w:cs="Open Sans"/>
          <w:lang w:val="en-GB"/>
        </w:rPr>
        <w:t>FINPLAN also allows to subtract a certain percentage of total operating cost</w:t>
      </w:r>
      <w:r w:rsidR="00AA5775">
        <w:rPr>
          <w:rFonts w:ascii="Open Sans" w:hAnsi="Open Sans" w:cs="Open Sans"/>
          <w:lang w:val="en-GB"/>
        </w:rPr>
        <w:t>s</w:t>
      </w:r>
      <w:r w:rsidRPr="00A968F2">
        <w:rPr>
          <w:rFonts w:ascii="Open Sans" w:hAnsi="Open Sans" w:cs="Open Sans"/>
          <w:lang w:val="en-GB"/>
        </w:rPr>
        <w:t xml:space="preserve"> from the revenue to calculate net revenue</w:t>
      </w:r>
      <w:r w:rsidR="00AA5775">
        <w:rPr>
          <w:rFonts w:ascii="Open Sans" w:hAnsi="Open Sans" w:cs="Open Sans"/>
          <w:lang w:val="en-GB"/>
        </w:rPr>
        <w:t>s</w:t>
      </w:r>
      <w:r w:rsidR="00A26172">
        <w:rPr>
          <w:rFonts w:ascii="Open Sans" w:hAnsi="Open Sans" w:cs="Open Sans"/>
          <w:lang w:val="en-GB"/>
        </w:rPr>
        <w:t xml:space="preserve">. Then, the </w:t>
      </w:r>
      <w:r w:rsidRPr="00A968F2">
        <w:rPr>
          <w:rFonts w:ascii="Open Sans" w:hAnsi="Open Sans" w:cs="Open Sans"/>
          <w:lang w:val="en-GB"/>
        </w:rPr>
        <w:t xml:space="preserve">royalty rate is applied to the net revenue to calculate the </w:t>
      </w:r>
      <w:r w:rsidR="00B1434F">
        <w:rPr>
          <w:rFonts w:ascii="Open Sans" w:hAnsi="Open Sans" w:cs="Open Sans"/>
          <w:lang w:val="en-GB"/>
        </w:rPr>
        <w:t xml:space="preserve">amount of </w:t>
      </w:r>
      <w:r w:rsidRPr="00A968F2">
        <w:rPr>
          <w:rFonts w:ascii="Open Sans" w:hAnsi="Open Sans" w:cs="Open Sans"/>
          <w:lang w:val="en-GB"/>
        </w:rPr>
        <w:t>royalt</w:t>
      </w:r>
      <w:r w:rsidR="00B1434F">
        <w:rPr>
          <w:rFonts w:ascii="Open Sans" w:hAnsi="Open Sans" w:cs="Open Sans"/>
          <w:lang w:val="en-GB"/>
        </w:rPr>
        <w:t>ies to be paid</w:t>
      </w:r>
      <w:r w:rsidRPr="00A968F2">
        <w:rPr>
          <w:rFonts w:ascii="Open Sans" w:hAnsi="Open Sans" w:cs="Open Sans"/>
          <w:lang w:val="en-GB"/>
        </w:rPr>
        <w:t xml:space="preserve">. In that case, in addition to royalty rate, data on </w:t>
      </w:r>
      <w:r w:rsidR="00B1434F">
        <w:rPr>
          <w:rFonts w:ascii="Open Sans" w:hAnsi="Open Sans" w:cs="Open Sans"/>
          <w:lang w:val="en-GB"/>
        </w:rPr>
        <w:t xml:space="preserve">the </w:t>
      </w:r>
      <w:r w:rsidRPr="00A968F2">
        <w:rPr>
          <w:rFonts w:ascii="Open Sans" w:hAnsi="Open Sans" w:cs="Open Sans"/>
          <w:lang w:val="en-GB"/>
        </w:rPr>
        <w:t>percentage cost</w:t>
      </w:r>
      <w:r w:rsidR="00B1434F">
        <w:rPr>
          <w:rFonts w:ascii="Open Sans" w:hAnsi="Open Sans" w:cs="Open Sans"/>
          <w:lang w:val="en-GB"/>
        </w:rPr>
        <w:t>s</w:t>
      </w:r>
      <w:r w:rsidRPr="00A968F2">
        <w:rPr>
          <w:rFonts w:ascii="Open Sans" w:hAnsi="Open Sans" w:cs="Open Sans"/>
          <w:lang w:val="en-GB"/>
        </w:rPr>
        <w:t xml:space="preserve"> are required. For this power plant, we </w:t>
      </w:r>
      <w:r w:rsidRPr="00062213">
        <w:rPr>
          <w:rFonts w:ascii="Open Sans" w:hAnsi="Open Sans" w:cs="Open Sans"/>
          <w:color w:val="1F497D" w:themeColor="text2"/>
          <w:lang w:val="en-GB"/>
        </w:rPr>
        <w:t>assume royalty is not applicable</w:t>
      </w:r>
      <w:r w:rsidRPr="00A968F2">
        <w:rPr>
          <w:rFonts w:ascii="Open Sans" w:hAnsi="Open Sans" w:cs="Open Sans"/>
          <w:lang w:val="en-GB"/>
        </w:rPr>
        <w:t>.</w:t>
      </w:r>
    </w:p>
    <w:p w14:paraId="563DB7FE" w14:textId="5497B2C1" w:rsidR="00062213" w:rsidRPr="00A968F2" w:rsidRDefault="00062213" w:rsidP="00541EDF">
      <w:pPr>
        <w:jc w:val="both"/>
        <w:rPr>
          <w:rFonts w:ascii="Open Sans" w:hAnsi="Open Sans" w:cs="Open Sans"/>
          <w:lang w:val="en-GB"/>
        </w:rPr>
      </w:pPr>
      <w:r>
        <w:rPr>
          <w:rFonts w:ascii="Open Sans" w:hAnsi="Open Sans" w:cs="Open Sans"/>
          <w:noProof/>
          <w:lang w:val="en-GB"/>
        </w:rPr>
        <w:lastRenderedPageBreak/>
        <mc:AlternateContent>
          <mc:Choice Requires="wps">
            <w:drawing>
              <wp:anchor distT="0" distB="0" distL="114300" distR="114300" simplePos="0" relativeHeight="251673600" behindDoc="0" locked="0" layoutInCell="1" allowOverlap="1" wp14:anchorId="27A98F8B" wp14:editId="5A7F7010">
                <wp:simplePos x="0" y="0"/>
                <wp:positionH relativeFrom="margin">
                  <wp:posOffset>1443990</wp:posOffset>
                </wp:positionH>
                <wp:positionV relativeFrom="paragraph">
                  <wp:posOffset>45085</wp:posOffset>
                </wp:positionV>
                <wp:extent cx="805491" cy="203440"/>
                <wp:effectExtent l="57150" t="38100" r="52070" b="101600"/>
                <wp:wrapNone/>
                <wp:docPr id="40" name="Rectangle 40"/>
                <wp:cNvGraphicFramePr/>
                <a:graphic xmlns:a="http://schemas.openxmlformats.org/drawingml/2006/main">
                  <a:graphicData uri="http://schemas.microsoft.com/office/word/2010/wordprocessingShape">
                    <wps:wsp>
                      <wps:cNvSpPr/>
                      <wps:spPr>
                        <a:xfrm>
                          <a:off x="0" y="0"/>
                          <a:ext cx="805491" cy="20344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D6E93" id="Rectangle 40" o:spid="_x0000_s1026" style="position:absolute;margin-left:113.7pt;margin-top:3.55pt;width:63.4pt;height:1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" filled="f" strokecolor="red" strokeweight="2.25pt">
                <v:shadow on="t" color="black" opacity="22937f" origin=",.5" offset="0,.63889mm"/>
                <w10:wrap anchorx="margin"/>
              </v:rect>
            </w:pict>
          </mc:Fallback>
        </mc:AlternateContent>
      </w:r>
      <w:r w:rsidR="00D606F9" w:rsidRPr="00D606F9">
        <w:rPr>
          <w:rFonts w:ascii="Open Sans" w:hAnsi="Open Sans" w:cs="Open Sans"/>
          <w:noProof/>
          <w:lang w:val="en-GB"/>
        </w:rPr>
        <w:drawing>
          <wp:inline distT="0" distB="0" distL="0" distR="0" wp14:anchorId="5AB173D9" wp14:editId="4067A017">
            <wp:extent cx="5943600" cy="2014855"/>
            <wp:effectExtent l="0" t="0" r="0" b="4445"/>
            <wp:docPr id="55" name="Picture 5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with medium confidence"/>
                    <pic:cNvPicPr/>
                  </pic:nvPicPr>
                  <pic:blipFill>
                    <a:blip r:embed="rId26"/>
                    <a:stretch>
                      <a:fillRect/>
                    </a:stretch>
                  </pic:blipFill>
                  <pic:spPr>
                    <a:xfrm>
                      <a:off x="0" y="0"/>
                      <a:ext cx="5943600" cy="2014855"/>
                    </a:xfrm>
                    <a:prstGeom prst="rect">
                      <a:avLst/>
                    </a:prstGeom>
                  </pic:spPr>
                </pic:pic>
              </a:graphicData>
            </a:graphic>
          </wp:inline>
        </w:drawing>
      </w:r>
    </w:p>
    <w:p w14:paraId="6F76D641" w14:textId="4666F895" w:rsidR="00541EDF" w:rsidRPr="00A968F2" w:rsidRDefault="00541EDF" w:rsidP="00541EDF">
      <w:pPr>
        <w:pStyle w:val="Heading1"/>
        <w:rPr>
          <w:rFonts w:ascii="Open Sans" w:hAnsi="Open Sans" w:cs="Open Sans"/>
          <w:lang w:val="en-GB"/>
        </w:rPr>
      </w:pPr>
      <w:r w:rsidRPr="00A968F2">
        <w:rPr>
          <w:rFonts w:ascii="Open Sans" w:hAnsi="Open Sans" w:cs="Open Sans"/>
          <w:lang w:val="en-GB"/>
        </w:rPr>
        <w:t xml:space="preserve">Activity </w:t>
      </w:r>
      <w:r w:rsidR="00612F57">
        <w:rPr>
          <w:rFonts w:ascii="Open Sans" w:hAnsi="Open Sans" w:cs="Open Sans"/>
          <w:lang w:val="en-GB"/>
        </w:rPr>
        <w:t>3e</w:t>
      </w:r>
    </w:p>
    <w:p w14:paraId="0685A449" w14:textId="68E9FE32" w:rsidR="00A510DE" w:rsidRPr="00A968F2" w:rsidRDefault="00D312AC">
      <w:pPr>
        <w:rPr>
          <w:rFonts w:ascii="Open Sans" w:hAnsi="Open Sans" w:cs="Open Sans"/>
          <w:b/>
          <w:color w:val="2B579A"/>
          <w:lang w:val="en-GB"/>
        </w:rPr>
      </w:pPr>
      <w:r w:rsidRPr="00A968F2">
        <w:rPr>
          <w:rFonts w:ascii="Open Sans" w:hAnsi="Open Sans" w:cs="Open Sans"/>
          <w:b/>
          <w:color w:val="2B579A"/>
          <w:lang w:val="en-GB"/>
        </w:rPr>
        <w:t>Introduce Case Data – Initial Balance Sheet and History</w:t>
      </w:r>
    </w:p>
    <w:p w14:paraId="35EFE372" w14:textId="4B1EB1FB" w:rsidR="00B11D87" w:rsidRPr="00A968F2" w:rsidRDefault="00D606F9">
      <w:pPr>
        <w:rPr>
          <w:rFonts w:ascii="Open Sans" w:hAnsi="Open Sans" w:cs="Open Sans"/>
          <w:lang w:val="en-GB"/>
        </w:rPr>
      </w:pPr>
      <w:r>
        <w:rPr>
          <w:rFonts w:ascii="Open Sans" w:hAnsi="Open Sans" w:cs="Open Sans"/>
          <w:lang w:val="en-GB"/>
        </w:rPr>
        <w:t>We will now go through</w:t>
      </w:r>
      <w:r w:rsidR="00A510DE" w:rsidRPr="00A968F2">
        <w:rPr>
          <w:rFonts w:ascii="Open Sans" w:hAnsi="Open Sans" w:cs="Open Sans"/>
          <w:lang w:val="en-GB"/>
        </w:rPr>
        <w:t xml:space="preserve"> </w:t>
      </w:r>
      <w:r w:rsidR="00BD5368">
        <w:rPr>
          <w:rFonts w:ascii="Open Sans" w:hAnsi="Open Sans" w:cs="Open Sans"/>
          <w:lang w:val="en-GB"/>
        </w:rPr>
        <w:t xml:space="preserve">the </w:t>
      </w:r>
      <w:r w:rsidR="00A510DE" w:rsidRPr="00A968F2">
        <w:rPr>
          <w:rFonts w:ascii="Open Sans" w:hAnsi="Open Sans" w:cs="Open Sans"/>
          <w:lang w:val="en-GB"/>
        </w:rPr>
        <w:t>“Initial Balance Sheet”.</w:t>
      </w:r>
      <w:r>
        <w:rPr>
          <w:rFonts w:ascii="Open Sans" w:hAnsi="Open Sans" w:cs="Open Sans"/>
          <w:lang w:val="en-GB"/>
        </w:rPr>
        <w:t xml:space="preserve"> Locate this page from the menu pane on the left. </w:t>
      </w:r>
      <w:r w:rsidR="00A510DE" w:rsidRPr="00A968F2">
        <w:rPr>
          <w:rFonts w:ascii="Open Sans" w:hAnsi="Open Sans" w:cs="Open Sans"/>
          <w:lang w:val="en-GB"/>
        </w:rPr>
        <w:t>Since we are developing a project financ</w:t>
      </w:r>
      <w:r w:rsidR="00BD5368">
        <w:rPr>
          <w:rFonts w:ascii="Open Sans" w:hAnsi="Open Sans" w:cs="Open Sans"/>
          <w:lang w:val="en-GB"/>
        </w:rPr>
        <w:t>e</w:t>
      </w:r>
      <w:r w:rsidR="00A510DE" w:rsidRPr="00A968F2">
        <w:rPr>
          <w:rFonts w:ascii="Open Sans" w:hAnsi="Open Sans" w:cs="Open Sans"/>
          <w:lang w:val="en-GB"/>
        </w:rPr>
        <w:t xml:space="preserve"> case </w:t>
      </w:r>
      <w:r w:rsidR="00CD6486">
        <w:rPr>
          <w:rFonts w:ascii="Open Sans" w:hAnsi="Open Sans" w:cs="Open Sans"/>
          <w:lang w:val="en-GB"/>
        </w:rPr>
        <w:t>without</w:t>
      </w:r>
      <w:r w:rsidR="00A510DE" w:rsidRPr="00A968F2">
        <w:rPr>
          <w:rFonts w:ascii="Open Sans" w:hAnsi="Open Sans" w:cs="Open Sans"/>
          <w:lang w:val="en-GB"/>
        </w:rPr>
        <w:t xml:space="preserve"> an existing balance sheet</w:t>
      </w:r>
      <w:r w:rsidR="00CD6486">
        <w:rPr>
          <w:rFonts w:ascii="Open Sans" w:hAnsi="Open Sans" w:cs="Open Sans"/>
          <w:lang w:val="en-GB"/>
        </w:rPr>
        <w:t xml:space="preserve">, </w:t>
      </w:r>
      <w:r w:rsidR="00A510DE" w:rsidRPr="00A968F2">
        <w:rPr>
          <w:rFonts w:ascii="Open Sans" w:hAnsi="Open Sans" w:cs="Open Sans"/>
          <w:lang w:val="en-GB"/>
        </w:rPr>
        <w:t xml:space="preserve">we </w:t>
      </w:r>
      <w:r w:rsidR="00CD6486">
        <w:rPr>
          <w:rFonts w:ascii="Open Sans" w:hAnsi="Open Sans" w:cs="Open Sans"/>
          <w:lang w:val="en-GB"/>
        </w:rPr>
        <w:t xml:space="preserve">will </w:t>
      </w:r>
      <w:r w:rsidR="00A510DE" w:rsidRPr="00CD6486">
        <w:rPr>
          <w:rFonts w:ascii="Open Sans" w:hAnsi="Open Sans" w:cs="Open Sans"/>
          <w:color w:val="1F497D" w:themeColor="text2"/>
          <w:lang w:val="en-GB"/>
        </w:rPr>
        <w:t>skip this</w:t>
      </w:r>
      <w:r w:rsidR="00A510DE" w:rsidRPr="00A968F2">
        <w:rPr>
          <w:rFonts w:ascii="Open Sans" w:hAnsi="Open Sans" w:cs="Open Sans"/>
          <w:lang w:val="en-GB"/>
        </w:rPr>
        <w:t>.</w:t>
      </w:r>
    </w:p>
    <w:p w14:paraId="4F034CE8" w14:textId="2A16B431" w:rsidR="00774EDE" w:rsidRPr="00A968F2" w:rsidRDefault="00CD6486" w:rsidP="00C52281">
      <w:pPr>
        <w:jc w:val="center"/>
        <w:rPr>
          <w:rFonts w:ascii="Open Sans" w:hAnsi="Open Sans" w:cs="Open Sans"/>
          <w:lang w:val="en-GB"/>
        </w:rPr>
      </w:pPr>
      <w:r>
        <w:rPr>
          <w:rFonts w:ascii="Open Sans" w:hAnsi="Open Sans" w:cs="Open Sans"/>
          <w:noProof/>
          <w:lang w:val="en-GB"/>
        </w:rPr>
        <mc:AlternateContent>
          <mc:Choice Requires="wps">
            <w:drawing>
              <wp:anchor distT="0" distB="0" distL="114300" distR="114300" simplePos="0" relativeHeight="251675648" behindDoc="0" locked="0" layoutInCell="1" allowOverlap="1" wp14:anchorId="66BF91C2" wp14:editId="65EFECA5">
                <wp:simplePos x="0" y="0"/>
                <wp:positionH relativeFrom="margin">
                  <wp:align>left</wp:align>
                </wp:positionH>
                <wp:positionV relativeFrom="paragraph">
                  <wp:posOffset>1084400</wp:posOffset>
                </wp:positionV>
                <wp:extent cx="839997" cy="194813"/>
                <wp:effectExtent l="57150" t="38100" r="55880" b="91440"/>
                <wp:wrapNone/>
                <wp:docPr id="42" name="Rectangle 42"/>
                <wp:cNvGraphicFramePr/>
                <a:graphic xmlns:a="http://schemas.openxmlformats.org/drawingml/2006/main">
                  <a:graphicData uri="http://schemas.microsoft.com/office/word/2010/wordprocessingShape">
                    <wps:wsp>
                      <wps:cNvSpPr/>
                      <wps:spPr>
                        <a:xfrm>
                          <a:off x="0" y="0"/>
                          <a:ext cx="839997" cy="19481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9765A" id="Rectangle 42" o:spid="_x0000_s1026" style="position:absolute;margin-left:0;margin-top:85.4pt;width:66.15pt;height:15.3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" filled="f" strokecolor="red" strokeweight="2.25pt">
                <v:shadow on="t" color="black" opacity="22937f" origin=",.5" offset="0,.63889mm"/>
                <w10:wrap anchorx="margin"/>
              </v:rect>
            </w:pict>
          </mc:Fallback>
        </mc:AlternateContent>
      </w:r>
      <w:r w:rsidR="00243008" w:rsidRPr="00243008">
        <w:rPr>
          <w:rFonts w:ascii="Open Sans" w:hAnsi="Open Sans" w:cs="Open Sans"/>
          <w:noProof/>
          <w:lang w:val="en-GB"/>
        </w:rPr>
        <w:drawing>
          <wp:inline distT="0" distB="0" distL="0" distR="0" wp14:anchorId="440B8F6C" wp14:editId="1758A1F7">
            <wp:extent cx="5943600" cy="2111375"/>
            <wp:effectExtent l="0" t="0" r="0" b="3175"/>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27"/>
                    <a:stretch>
                      <a:fillRect/>
                    </a:stretch>
                  </pic:blipFill>
                  <pic:spPr>
                    <a:xfrm>
                      <a:off x="0" y="0"/>
                      <a:ext cx="5943600" cy="2111375"/>
                    </a:xfrm>
                    <a:prstGeom prst="rect">
                      <a:avLst/>
                    </a:prstGeom>
                  </pic:spPr>
                </pic:pic>
              </a:graphicData>
            </a:graphic>
          </wp:inline>
        </w:drawing>
      </w:r>
    </w:p>
    <w:p w14:paraId="48CEDBFC" w14:textId="540CBD6D" w:rsidR="00541EDF" w:rsidRPr="00A968F2" w:rsidRDefault="00541EDF" w:rsidP="00541EDF">
      <w:pPr>
        <w:pStyle w:val="Heading1"/>
        <w:rPr>
          <w:rFonts w:ascii="Open Sans" w:hAnsi="Open Sans" w:cs="Open Sans"/>
          <w:lang w:val="en-GB"/>
        </w:rPr>
      </w:pPr>
      <w:r w:rsidRPr="00A968F2">
        <w:rPr>
          <w:rFonts w:ascii="Open Sans" w:hAnsi="Open Sans" w:cs="Open Sans"/>
          <w:lang w:val="en-GB"/>
        </w:rPr>
        <w:t xml:space="preserve">Activity </w:t>
      </w:r>
      <w:r w:rsidR="00612F57">
        <w:rPr>
          <w:rFonts w:ascii="Open Sans" w:hAnsi="Open Sans" w:cs="Open Sans"/>
          <w:lang w:val="en-GB"/>
        </w:rPr>
        <w:t>3f</w:t>
      </w:r>
    </w:p>
    <w:p w14:paraId="7FAEB4CE" w14:textId="140E216E" w:rsidR="00D6058E" w:rsidRPr="00A968F2" w:rsidRDefault="00D6058E" w:rsidP="00D6058E">
      <w:pPr>
        <w:rPr>
          <w:rFonts w:ascii="Open Sans" w:hAnsi="Open Sans" w:cs="Open Sans"/>
          <w:b/>
          <w:color w:val="2B579A"/>
          <w:lang w:val="en-GB"/>
        </w:rPr>
      </w:pPr>
      <w:r w:rsidRPr="00A968F2">
        <w:rPr>
          <w:rFonts w:ascii="Open Sans" w:hAnsi="Open Sans" w:cs="Open Sans"/>
          <w:b/>
          <w:color w:val="2B579A"/>
          <w:lang w:val="en-GB"/>
        </w:rPr>
        <w:t>Introduce Case Data – Sales and Purchase Data</w:t>
      </w:r>
    </w:p>
    <w:p w14:paraId="030C80A4" w14:textId="0FEAEE66" w:rsidR="00243008" w:rsidRDefault="00243008" w:rsidP="00243008">
      <w:pPr>
        <w:jc w:val="both"/>
        <w:rPr>
          <w:rFonts w:ascii="Open Sans" w:hAnsi="Open Sans" w:cs="Open Sans"/>
          <w:lang w:val="en-GB"/>
        </w:rPr>
      </w:pPr>
      <w:r>
        <w:rPr>
          <w:rFonts w:ascii="Open Sans" w:hAnsi="Open Sans" w:cs="Open Sans"/>
          <w:lang w:val="en-GB"/>
        </w:rPr>
        <w:t xml:space="preserve">We will now need to add data regarding sales. </w:t>
      </w:r>
    </w:p>
    <w:p w14:paraId="11AFBD51" w14:textId="77777777" w:rsidR="00243008" w:rsidRPr="00E27D2E" w:rsidRDefault="00243008" w:rsidP="00243008">
      <w:pPr>
        <w:jc w:val="both"/>
        <w:rPr>
          <w:rFonts w:ascii="Open Sans" w:hAnsi="Open Sans" w:cs="Open Sans"/>
          <w:b/>
          <w:bCs/>
          <w:color w:val="C0504D" w:themeColor="accent2"/>
          <w:lang w:val="en-GB"/>
        </w:rPr>
      </w:pPr>
      <w:r w:rsidRPr="00E27D2E">
        <w:rPr>
          <w:rFonts w:ascii="Open Sans" w:hAnsi="Open Sans" w:cs="Open Sans"/>
          <w:b/>
          <w:bCs/>
          <w:color w:val="C0504D" w:themeColor="accent2"/>
          <w:lang w:val="en-GB"/>
        </w:rPr>
        <w:t>Try it:</w:t>
      </w:r>
    </w:p>
    <w:p w14:paraId="1E3DA453" w14:textId="7FBFF16E" w:rsidR="00243008" w:rsidRPr="00243008" w:rsidRDefault="00243008" w:rsidP="00243008">
      <w:pPr>
        <w:pStyle w:val="ListParagraph"/>
        <w:numPr>
          <w:ilvl w:val="0"/>
          <w:numId w:val="21"/>
        </w:numPr>
        <w:jc w:val="both"/>
        <w:rPr>
          <w:rFonts w:ascii="Open Sans" w:hAnsi="Open Sans" w:cs="Open Sans"/>
          <w:lang w:val="en-GB"/>
        </w:rPr>
      </w:pPr>
      <w:r w:rsidRPr="00243008">
        <w:rPr>
          <w:rFonts w:ascii="Open Sans" w:hAnsi="Open Sans" w:cs="Open Sans"/>
          <w:lang w:val="en-GB"/>
        </w:rPr>
        <w:lastRenderedPageBreak/>
        <w:t xml:space="preserve">Go to “Sales and purchase data” on the left menu pane. </w:t>
      </w:r>
      <w:r>
        <w:rPr>
          <w:rFonts w:ascii="Open Sans" w:hAnsi="Open Sans" w:cs="Open Sans"/>
          <w:lang w:val="en-GB"/>
        </w:rPr>
        <w:t>The first page you will see is the “Sales data” page. Click on the green + symbol.</w:t>
      </w:r>
    </w:p>
    <w:p w14:paraId="487D7E15" w14:textId="0C5C2433" w:rsidR="00243008" w:rsidRPr="00CD6486" w:rsidRDefault="00243008" w:rsidP="00243008">
      <w:pPr>
        <w:rPr>
          <w:rFonts w:ascii="Open Sans" w:hAnsi="Open Sans" w:cs="Open Sans"/>
          <w:lang w:val="en-GB"/>
        </w:rPr>
      </w:pPr>
      <w:r>
        <w:rPr>
          <w:rFonts w:ascii="Open Sans" w:hAnsi="Open Sans" w:cs="Open Sans"/>
          <w:noProof/>
          <w:lang w:val="en-GB"/>
        </w:rPr>
        <mc:AlternateContent>
          <mc:Choice Requires="wps">
            <w:drawing>
              <wp:anchor distT="0" distB="0" distL="114300" distR="114300" simplePos="0" relativeHeight="251708416" behindDoc="0" locked="0" layoutInCell="1" allowOverlap="1" wp14:anchorId="61109022" wp14:editId="1353D269">
                <wp:simplePos x="0" y="0"/>
                <wp:positionH relativeFrom="margin">
                  <wp:posOffset>1213090</wp:posOffset>
                </wp:positionH>
                <wp:positionV relativeFrom="paragraph">
                  <wp:posOffset>151753</wp:posOffset>
                </wp:positionV>
                <wp:extent cx="434555" cy="168934"/>
                <wp:effectExtent l="57150" t="38100" r="60960" b="97790"/>
                <wp:wrapNone/>
                <wp:docPr id="59" name="Rectangle 59"/>
                <wp:cNvGraphicFramePr/>
                <a:graphic xmlns:a="http://schemas.openxmlformats.org/drawingml/2006/main">
                  <a:graphicData uri="http://schemas.microsoft.com/office/word/2010/wordprocessingShape">
                    <wps:wsp>
                      <wps:cNvSpPr/>
                      <wps:spPr>
                        <a:xfrm>
                          <a:off x="0" y="0"/>
                          <a:ext cx="434555" cy="16893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1FDEB" id="Rectangle 59" o:spid="_x0000_s1026" style="position:absolute;margin-left:95.5pt;margin-top:11.95pt;width:34.2pt;height:13.3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" filled="f" strokecolor="red" strokeweight="2.25pt">
                <v:shadow on="t" color="black" opacity="22937f" origin=",.5" offset="0,.63889mm"/>
                <w10:wrap anchorx="margin"/>
              </v:rect>
            </w:pict>
          </mc:Fallback>
        </mc:AlternateContent>
      </w:r>
      <w:r>
        <w:rPr>
          <w:rFonts w:ascii="Open Sans" w:hAnsi="Open Sans" w:cs="Open Sans"/>
          <w:noProof/>
          <w:lang w:val="en-GB"/>
        </w:rPr>
        <mc:AlternateContent>
          <mc:Choice Requires="wps">
            <w:drawing>
              <wp:anchor distT="0" distB="0" distL="114300" distR="114300" simplePos="0" relativeHeight="251706368" behindDoc="0" locked="0" layoutInCell="1" allowOverlap="1" wp14:anchorId="1C12A254" wp14:editId="28037462">
                <wp:simplePos x="0" y="0"/>
                <wp:positionH relativeFrom="margin">
                  <wp:posOffset>108585</wp:posOffset>
                </wp:positionH>
                <wp:positionV relativeFrom="paragraph">
                  <wp:posOffset>1255766</wp:posOffset>
                </wp:positionV>
                <wp:extent cx="891756" cy="134428"/>
                <wp:effectExtent l="57150" t="38100" r="60960" b="94615"/>
                <wp:wrapNone/>
                <wp:docPr id="58" name="Rectangle 58"/>
                <wp:cNvGraphicFramePr/>
                <a:graphic xmlns:a="http://schemas.openxmlformats.org/drawingml/2006/main">
                  <a:graphicData uri="http://schemas.microsoft.com/office/word/2010/wordprocessingShape">
                    <wps:wsp>
                      <wps:cNvSpPr/>
                      <wps:spPr>
                        <a:xfrm>
                          <a:off x="0" y="0"/>
                          <a:ext cx="891756" cy="13442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1CB2D" id="Rectangle 58" o:spid="_x0000_s1026" style="position:absolute;margin-left:8.55pt;margin-top:98.9pt;width:70.2pt;height:10.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" filled="f" strokecolor="red" strokeweight="2.25pt">
                <v:shadow on="t" color="black" opacity="22937f" origin=",.5" offset="0,.63889mm"/>
                <w10:wrap anchorx="margin"/>
              </v:rect>
            </w:pict>
          </mc:Fallback>
        </mc:AlternateContent>
      </w:r>
      <w:r>
        <w:rPr>
          <w:noProof/>
        </w:rPr>
        <mc:AlternateContent>
          <mc:Choice Requires="wps">
            <w:drawing>
              <wp:anchor distT="0" distB="0" distL="114300" distR="114300" simplePos="0" relativeHeight="251703296" behindDoc="0" locked="0" layoutInCell="1" allowOverlap="1" wp14:anchorId="1F0696A5" wp14:editId="40AE0494">
                <wp:simplePos x="0" y="0"/>
                <wp:positionH relativeFrom="margin">
                  <wp:posOffset>1474578</wp:posOffset>
                </wp:positionH>
                <wp:positionV relativeFrom="paragraph">
                  <wp:posOffset>852745</wp:posOffset>
                </wp:positionV>
                <wp:extent cx="276225" cy="238125"/>
                <wp:effectExtent l="57150" t="38100" r="66675" b="85725"/>
                <wp:wrapNone/>
                <wp:docPr id="49" name="Straight Arrow Connector 49"/>
                <wp:cNvGraphicFramePr/>
                <a:graphic xmlns:a="http://schemas.openxmlformats.org/drawingml/2006/main">
                  <a:graphicData uri="http://schemas.microsoft.com/office/word/2010/wordprocessingShape">
                    <wps:wsp>
                      <wps:cNvCnPr/>
                      <wps:spPr>
                        <a:xfrm flipH="1" flipV="1">
                          <a:off x="0" y="0"/>
                          <a:ext cx="276225" cy="2381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D043C" id="Straight Arrow Connector 49" o:spid="_x0000_s1026" type="#_x0000_t32" style="position:absolute;margin-left:116.1pt;margin-top:67.15pt;width:21.75pt;height:18.75pt;flip:x 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" strokecolor="red" strokeweight="2pt">
                <v:stroke endarrow="block"/>
                <v:shadow on="t" color="black" opacity="24903f" origin=",.5" offset="0,.55556mm"/>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2A8AC580" wp14:editId="724043CD">
                <wp:simplePos x="0" y="0"/>
                <wp:positionH relativeFrom="margin">
                  <wp:posOffset>1212479</wp:posOffset>
                </wp:positionH>
                <wp:positionV relativeFrom="paragraph">
                  <wp:posOffset>643255</wp:posOffset>
                </wp:positionV>
                <wp:extent cx="277483" cy="229319"/>
                <wp:effectExtent l="76200" t="38100" r="27940" b="94615"/>
                <wp:wrapNone/>
                <wp:docPr id="48" name="Oval 48"/>
                <wp:cNvGraphicFramePr/>
                <a:graphic xmlns:a="http://schemas.openxmlformats.org/drawingml/2006/main">
                  <a:graphicData uri="http://schemas.microsoft.com/office/word/2010/wordprocessingShape">
                    <wps:wsp>
                      <wps:cNvSpPr/>
                      <wps:spPr>
                        <a:xfrm>
                          <a:off x="0" y="0"/>
                          <a:ext cx="277483" cy="229319"/>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837DD" id="Oval 48" o:spid="_x0000_s1026" style="position:absolute;margin-left:95.45pt;margin-top:50.65pt;width:21.85pt;height:18.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" filled="f" strokecolor="red" strokeweight="2.25pt">
                <v:shadow on="t" color="black" opacity="22937f" origin=",.5" offset="0,.63889mm"/>
                <w10:wrap anchorx="margin"/>
              </v:oval>
            </w:pict>
          </mc:Fallback>
        </mc:AlternateContent>
      </w:r>
      <w:r w:rsidRPr="00243008">
        <w:rPr>
          <w:rFonts w:ascii="Open Sans" w:hAnsi="Open Sans" w:cs="Open Sans"/>
          <w:noProof/>
          <w:lang w:val="en-GB"/>
        </w:rPr>
        <w:drawing>
          <wp:inline distT="0" distB="0" distL="0" distR="0" wp14:anchorId="3B909097" wp14:editId="45102C87">
            <wp:extent cx="5943600" cy="1471295"/>
            <wp:effectExtent l="0" t="0" r="0" b="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28"/>
                    <a:stretch>
                      <a:fillRect/>
                    </a:stretch>
                  </pic:blipFill>
                  <pic:spPr>
                    <a:xfrm>
                      <a:off x="0" y="0"/>
                      <a:ext cx="5943600" cy="1471295"/>
                    </a:xfrm>
                    <a:prstGeom prst="rect">
                      <a:avLst/>
                    </a:prstGeom>
                  </pic:spPr>
                </pic:pic>
              </a:graphicData>
            </a:graphic>
          </wp:inline>
        </w:drawing>
      </w:r>
    </w:p>
    <w:p w14:paraId="115ACCD0" w14:textId="56CBAA9E" w:rsidR="00243008" w:rsidRPr="00487B13" w:rsidRDefault="00243008" w:rsidP="00487B13">
      <w:pPr>
        <w:pStyle w:val="ListParagraph"/>
        <w:numPr>
          <w:ilvl w:val="0"/>
          <w:numId w:val="21"/>
        </w:numPr>
        <w:jc w:val="both"/>
        <w:rPr>
          <w:rFonts w:ascii="Open Sans" w:hAnsi="Open Sans" w:cs="Open Sans"/>
          <w:lang w:val="en-GB"/>
        </w:rPr>
      </w:pPr>
      <w:r>
        <w:rPr>
          <w:rFonts w:ascii="Open Sans" w:hAnsi="Open Sans" w:cs="Open Sans"/>
          <w:lang w:val="en-GB"/>
        </w:rPr>
        <w:t>T</w:t>
      </w:r>
      <w:r w:rsidRPr="00CD6486">
        <w:rPr>
          <w:rFonts w:ascii="Open Sans" w:hAnsi="Open Sans" w:cs="Open Sans"/>
          <w:lang w:val="en-GB"/>
        </w:rPr>
        <w:t xml:space="preserve">he following screen </w:t>
      </w:r>
      <w:r>
        <w:rPr>
          <w:rFonts w:ascii="Open Sans" w:hAnsi="Open Sans" w:cs="Open Sans"/>
          <w:lang w:val="en-GB"/>
        </w:rPr>
        <w:t xml:space="preserve">will </w:t>
      </w:r>
      <w:r w:rsidRPr="00CD6486">
        <w:rPr>
          <w:rFonts w:ascii="Open Sans" w:hAnsi="Open Sans" w:cs="Open Sans"/>
          <w:lang w:val="en-GB"/>
        </w:rPr>
        <w:t>appear</w:t>
      </w:r>
      <w:r>
        <w:rPr>
          <w:rFonts w:ascii="Open Sans" w:hAnsi="Open Sans" w:cs="Open Sans"/>
          <w:lang w:val="en-GB"/>
        </w:rPr>
        <w:t xml:space="preserve">. </w:t>
      </w:r>
      <w:r w:rsidRPr="00487B13">
        <w:rPr>
          <w:rFonts w:ascii="Open Sans" w:hAnsi="Open Sans" w:cs="Open Sans"/>
          <w:lang w:val="en-GB"/>
        </w:rPr>
        <w:t>In “Product Name &amp; Units”, the user can choose the various products associated with the power plant: electricity, heat, water, and CO</w:t>
      </w:r>
      <w:r w:rsidRPr="004C5A1D">
        <w:rPr>
          <w:rFonts w:ascii="Open Sans" w:hAnsi="Open Sans" w:cs="Open Sans"/>
          <w:vertAlign w:val="subscript"/>
          <w:lang w:val="en-GB"/>
        </w:rPr>
        <w:t>2</w:t>
      </w:r>
      <w:r w:rsidRPr="00487B13">
        <w:rPr>
          <w:rFonts w:ascii="Open Sans" w:hAnsi="Open Sans" w:cs="Open Sans"/>
          <w:lang w:val="en-GB"/>
        </w:rPr>
        <w:t xml:space="preserve">. For each of these products, a data screen needs to be defined. In this example, we will only choose </w:t>
      </w:r>
      <w:r w:rsidR="004C5A1D" w:rsidRPr="00487B13">
        <w:rPr>
          <w:rFonts w:ascii="Open Sans" w:hAnsi="Open Sans" w:cs="Open Sans"/>
          <w:color w:val="1F497D" w:themeColor="text2"/>
          <w:lang w:val="en-GB"/>
        </w:rPr>
        <w:t>electricity</w:t>
      </w:r>
      <w:r w:rsidR="004C5A1D" w:rsidRPr="00487B13">
        <w:rPr>
          <w:rFonts w:ascii="Open Sans" w:hAnsi="Open Sans" w:cs="Open Sans"/>
          <w:lang w:val="en-GB"/>
        </w:rPr>
        <w:t xml:space="preserve"> </w:t>
      </w:r>
      <w:r w:rsidRPr="00487B13">
        <w:rPr>
          <w:rFonts w:ascii="Open Sans" w:hAnsi="Open Sans" w:cs="Open Sans"/>
          <w:lang w:val="en-GB"/>
        </w:rPr>
        <w:t xml:space="preserve">from the list. </w:t>
      </w:r>
    </w:p>
    <w:p w14:paraId="3C578AD1" w14:textId="2E0B69B6" w:rsidR="00243008" w:rsidRPr="00A968F2" w:rsidRDefault="00487B13" w:rsidP="00487B13">
      <w:pPr>
        <w:jc w:val="center"/>
        <w:rPr>
          <w:rFonts w:ascii="Open Sans" w:hAnsi="Open Sans" w:cs="Open Sans"/>
          <w:lang w:val="en-GB"/>
        </w:rPr>
      </w:pPr>
      <w:r w:rsidRPr="00487B13">
        <w:rPr>
          <w:rFonts w:ascii="Open Sans" w:hAnsi="Open Sans" w:cs="Open Sans"/>
          <w:noProof/>
          <w:lang w:val="en-GB"/>
        </w:rPr>
        <w:drawing>
          <wp:inline distT="0" distB="0" distL="0" distR="0" wp14:anchorId="3D7F9318" wp14:editId="46BB3AAF">
            <wp:extent cx="5943600" cy="3041015"/>
            <wp:effectExtent l="0" t="0" r="0" b="6985"/>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r:embed="rId29"/>
                    <a:stretch>
                      <a:fillRect/>
                    </a:stretch>
                  </pic:blipFill>
                  <pic:spPr>
                    <a:xfrm>
                      <a:off x="0" y="0"/>
                      <a:ext cx="5943600" cy="3041015"/>
                    </a:xfrm>
                    <a:prstGeom prst="rect">
                      <a:avLst/>
                    </a:prstGeom>
                  </pic:spPr>
                </pic:pic>
              </a:graphicData>
            </a:graphic>
          </wp:inline>
        </w:drawing>
      </w:r>
    </w:p>
    <w:p w14:paraId="05753FD5" w14:textId="0FA464D1" w:rsidR="00243008" w:rsidRDefault="00243008" w:rsidP="00243008">
      <w:pPr>
        <w:pStyle w:val="ListParagraph"/>
        <w:numPr>
          <w:ilvl w:val="0"/>
          <w:numId w:val="21"/>
        </w:numPr>
        <w:jc w:val="both"/>
        <w:rPr>
          <w:rFonts w:ascii="Open Sans" w:hAnsi="Open Sans" w:cs="Open Sans"/>
          <w:lang w:val="en-GB"/>
        </w:rPr>
      </w:pPr>
      <w:r w:rsidRPr="00CF296E">
        <w:rPr>
          <w:rFonts w:ascii="Open Sans" w:hAnsi="Open Sans" w:cs="Open Sans"/>
          <w:lang w:val="en-GB"/>
        </w:rPr>
        <w:t>FINPLAN also allows to sell electricity to different customers at different quantities and price</w:t>
      </w:r>
      <w:r w:rsidR="004E1BD7">
        <w:rPr>
          <w:rFonts w:ascii="Open Sans" w:hAnsi="Open Sans" w:cs="Open Sans"/>
          <w:lang w:val="en-GB"/>
        </w:rPr>
        <w:t>s. F</w:t>
      </w:r>
      <w:r w:rsidRPr="00CF296E">
        <w:rPr>
          <w:rFonts w:ascii="Open Sans" w:hAnsi="Open Sans" w:cs="Open Sans"/>
          <w:lang w:val="en-GB"/>
        </w:rPr>
        <w:t xml:space="preserve">or each customer, </w:t>
      </w:r>
      <w:r>
        <w:rPr>
          <w:rFonts w:ascii="Open Sans" w:hAnsi="Open Sans" w:cs="Open Sans"/>
          <w:lang w:val="en-GB"/>
        </w:rPr>
        <w:t>a</w:t>
      </w:r>
      <w:r w:rsidRPr="00CF296E">
        <w:rPr>
          <w:rFonts w:ascii="Open Sans" w:hAnsi="Open Sans" w:cs="Open Sans"/>
          <w:lang w:val="en-GB"/>
        </w:rPr>
        <w:t xml:space="preserve"> </w:t>
      </w:r>
      <w:r w:rsidR="004E1BD7">
        <w:rPr>
          <w:rFonts w:ascii="Open Sans" w:hAnsi="Open Sans" w:cs="Open Sans"/>
          <w:lang w:val="en-GB"/>
        </w:rPr>
        <w:t xml:space="preserve">separate </w:t>
      </w:r>
      <w:r w:rsidRPr="00CF296E">
        <w:rPr>
          <w:rFonts w:ascii="Open Sans" w:hAnsi="Open Sans" w:cs="Open Sans"/>
          <w:lang w:val="en-GB"/>
        </w:rPr>
        <w:t xml:space="preserve">data screen needs to be defined. </w:t>
      </w:r>
      <w:r>
        <w:rPr>
          <w:rFonts w:ascii="Open Sans" w:hAnsi="Open Sans" w:cs="Open Sans"/>
          <w:lang w:val="en-GB"/>
        </w:rPr>
        <w:t>In this example we will only</w:t>
      </w:r>
      <w:r w:rsidRPr="00CF296E">
        <w:rPr>
          <w:rFonts w:ascii="Open Sans" w:hAnsi="Open Sans" w:cs="Open Sans"/>
          <w:lang w:val="en-GB"/>
        </w:rPr>
        <w:t xml:space="preserve"> select one customer, </w:t>
      </w:r>
      <w:r w:rsidRPr="00C901F9">
        <w:rPr>
          <w:rFonts w:ascii="Open Sans" w:hAnsi="Open Sans" w:cs="Open Sans"/>
          <w:lang w:val="en-GB"/>
        </w:rPr>
        <w:t xml:space="preserve">Malaysian Utility Company </w:t>
      </w:r>
      <w:r w:rsidRPr="00CF296E">
        <w:rPr>
          <w:rFonts w:ascii="Open Sans" w:hAnsi="Open Sans" w:cs="Open Sans"/>
          <w:color w:val="1F497D" w:themeColor="text2"/>
          <w:lang w:val="en-GB"/>
        </w:rPr>
        <w:t>(MUC)</w:t>
      </w:r>
      <w:r w:rsidRPr="00CF296E">
        <w:rPr>
          <w:rFonts w:ascii="Open Sans" w:hAnsi="Open Sans" w:cs="Open Sans"/>
          <w:lang w:val="en-GB"/>
        </w:rPr>
        <w:t>.</w:t>
      </w:r>
    </w:p>
    <w:p w14:paraId="75ED0ECF" w14:textId="6EB4CF56" w:rsidR="00645243" w:rsidRPr="00610714" w:rsidRDefault="00243008" w:rsidP="00610714">
      <w:pPr>
        <w:pStyle w:val="ListParagraph"/>
        <w:numPr>
          <w:ilvl w:val="0"/>
          <w:numId w:val="21"/>
        </w:numPr>
        <w:jc w:val="both"/>
        <w:rPr>
          <w:rFonts w:ascii="Open Sans" w:hAnsi="Open Sans" w:cs="Open Sans"/>
          <w:lang w:val="en-GB"/>
        </w:rPr>
      </w:pPr>
      <w:r w:rsidRPr="00CF296E">
        <w:rPr>
          <w:rFonts w:ascii="Open Sans" w:hAnsi="Open Sans" w:cs="Open Sans"/>
          <w:lang w:val="en-GB"/>
        </w:rPr>
        <w:t xml:space="preserve">To reduce the exchange rate fluctuation risk, IPPs </w:t>
      </w:r>
      <w:r>
        <w:rPr>
          <w:rFonts w:ascii="Open Sans" w:hAnsi="Open Sans" w:cs="Open Sans"/>
          <w:lang w:val="en-GB"/>
        </w:rPr>
        <w:t xml:space="preserve">sometime </w:t>
      </w:r>
      <w:r w:rsidRPr="00CF296E">
        <w:rPr>
          <w:rFonts w:ascii="Open Sans" w:hAnsi="Open Sans" w:cs="Open Sans"/>
          <w:lang w:val="en-GB"/>
        </w:rPr>
        <w:t xml:space="preserve">demand </w:t>
      </w:r>
      <w:r w:rsidR="00C901F9">
        <w:rPr>
          <w:rFonts w:ascii="Open Sans" w:hAnsi="Open Sans" w:cs="Open Sans"/>
          <w:lang w:val="en-GB"/>
        </w:rPr>
        <w:t xml:space="preserve">an electricity </w:t>
      </w:r>
      <w:r w:rsidRPr="00CF296E">
        <w:rPr>
          <w:rFonts w:ascii="Open Sans" w:hAnsi="Open Sans" w:cs="Open Sans"/>
          <w:lang w:val="en-GB"/>
        </w:rPr>
        <w:t>price in foreign currency</w:t>
      </w:r>
      <w:r>
        <w:rPr>
          <w:rFonts w:ascii="Open Sans" w:hAnsi="Open Sans" w:cs="Open Sans"/>
          <w:lang w:val="en-GB"/>
        </w:rPr>
        <w:t>. T</w:t>
      </w:r>
      <w:r w:rsidRPr="00CF296E">
        <w:rPr>
          <w:rFonts w:ascii="Open Sans" w:hAnsi="Open Sans" w:cs="Open Sans"/>
          <w:lang w:val="en-GB"/>
        </w:rPr>
        <w:t xml:space="preserve">herefore, FINPLAN </w:t>
      </w:r>
      <w:r>
        <w:rPr>
          <w:rFonts w:ascii="Open Sans" w:hAnsi="Open Sans" w:cs="Open Sans"/>
          <w:lang w:val="en-GB"/>
        </w:rPr>
        <w:t>can</w:t>
      </w:r>
      <w:r w:rsidRPr="00CF296E">
        <w:rPr>
          <w:rFonts w:ascii="Open Sans" w:hAnsi="Open Sans" w:cs="Open Sans"/>
          <w:lang w:val="en-GB"/>
        </w:rPr>
        <w:t xml:space="preserve"> represent electricity price</w:t>
      </w:r>
      <w:r w:rsidR="00C901F9">
        <w:rPr>
          <w:rFonts w:ascii="Open Sans" w:hAnsi="Open Sans" w:cs="Open Sans"/>
          <w:lang w:val="en-GB"/>
        </w:rPr>
        <w:t>s</w:t>
      </w:r>
      <w:r w:rsidRPr="00CF296E">
        <w:rPr>
          <w:rFonts w:ascii="Open Sans" w:hAnsi="Open Sans" w:cs="Open Sans"/>
          <w:lang w:val="en-GB"/>
        </w:rPr>
        <w:t xml:space="preserve"> in local as well as foreign currency. We chose </w:t>
      </w:r>
      <w:r w:rsidRPr="00CF296E">
        <w:rPr>
          <w:rFonts w:ascii="Open Sans" w:hAnsi="Open Sans" w:cs="Open Sans"/>
          <w:color w:val="1F497D" w:themeColor="text2"/>
          <w:lang w:val="en-GB"/>
        </w:rPr>
        <w:t>the local currency Ringgit</w:t>
      </w:r>
      <w:r w:rsidRPr="00CF296E">
        <w:rPr>
          <w:rFonts w:ascii="Open Sans" w:hAnsi="Open Sans" w:cs="Open Sans"/>
          <w:lang w:val="en-GB"/>
        </w:rPr>
        <w:t>.</w:t>
      </w:r>
    </w:p>
    <w:p w14:paraId="736B6019" w14:textId="60EE844A" w:rsidR="00243008" w:rsidRDefault="00645243" w:rsidP="00243008">
      <w:pPr>
        <w:pStyle w:val="ListParagraph"/>
        <w:numPr>
          <w:ilvl w:val="0"/>
          <w:numId w:val="21"/>
        </w:numPr>
        <w:jc w:val="both"/>
        <w:rPr>
          <w:rFonts w:ascii="Open Sans" w:hAnsi="Open Sans" w:cs="Open Sans"/>
          <w:lang w:val="en-GB"/>
        </w:rPr>
      </w:pPr>
      <w:r>
        <w:rPr>
          <w:rFonts w:ascii="Open Sans" w:hAnsi="Open Sans" w:cs="Open Sans"/>
          <w:lang w:val="en-GB"/>
        </w:rPr>
        <w:t>The q</w:t>
      </w:r>
      <w:r w:rsidR="00243008" w:rsidRPr="00CF296E">
        <w:rPr>
          <w:rFonts w:ascii="Open Sans" w:hAnsi="Open Sans" w:cs="Open Sans"/>
          <w:lang w:val="en-GB"/>
        </w:rPr>
        <w:t xml:space="preserve">uantity of electricity to be sold can be presented as a fixed quantity or as yearly data </w:t>
      </w:r>
      <w:r w:rsidR="00243008">
        <w:rPr>
          <w:rFonts w:ascii="Open Sans" w:hAnsi="Open Sans" w:cs="Open Sans"/>
          <w:lang w:val="en-GB"/>
        </w:rPr>
        <w:t>(</w:t>
      </w:r>
      <w:r w:rsidR="00243008" w:rsidRPr="00CF296E">
        <w:rPr>
          <w:rFonts w:ascii="Open Sans" w:hAnsi="Open Sans" w:cs="Open Sans"/>
          <w:lang w:val="en-GB"/>
        </w:rPr>
        <w:t>when quantit</w:t>
      </w:r>
      <w:r>
        <w:rPr>
          <w:rFonts w:ascii="Open Sans" w:hAnsi="Open Sans" w:cs="Open Sans"/>
          <w:lang w:val="en-GB"/>
        </w:rPr>
        <w:t>ies</w:t>
      </w:r>
      <w:r w:rsidR="00243008" w:rsidRPr="00CF296E">
        <w:rPr>
          <w:rFonts w:ascii="Open Sans" w:hAnsi="Open Sans" w:cs="Open Sans"/>
          <w:lang w:val="en-GB"/>
        </w:rPr>
        <w:t xml:space="preserve"> var</w:t>
      </w:r>
      <w:r>
        <w:rPr>
          <w:rFonts w:ascii="Open Sans" w:hAnsi="Open Sans" w:cs="Open Sans"/>
          <w:lang w:val="en-GB"/>
        </w:rPr>
        <w:t>y</w:t>
      </w:r>
      <w:r w:rsidR="00243008" w:rsidRPr="00CF296E">
        <w:rPr>
          <w:rFonts w:ascii="Open Sans" w:hAnsi="Open Sans" w:cs="Open Sans"/>
          <w:lang w:val="en-GB"/>
        </w:rPr>
        <w:t xml:space="preserve"> from year to year</w:t>
      </w:r>
      <w:r w:rsidR="00243008">
        <w:rPr>
          <w:rFonts w:ascii="Open Sans" w:hAnsi="Open Sans" w:cs="Open Sans"/>
          <w:lang w:val="en-GB"/>
        </w:rPr>
        <w:t>)</w:t>
      </w:r>
      <w:r w:rsidR="00243008" w:rsidRPr="00CF296E">
        <w:rPr>
          <w:rFonts w:ascii="Open Sans" w:hAnsi="Open Sans" w:cs="Open Sans"/>
          <w:lang w:val="en-GB"/>
        </w:rPr>
        <w:t xml:space="preserve">. </w:t>
      </w:r>
      <w:r w:rsidR="00243008" w:rsidRPr="00E460D8">
        <w:rPr>
          <w:rFonts w:ascii="Open Sans" w:hAnsi="Open Sans" w:cs="Open Sans"/>
          <w:lang w:val="en-GB"/>
        </w:rPr>
        <w:t xml:space="preserve">We suggest not to choose the fixed </w:t>
      </w:r>
      <w:r w:rsidR="00243008" w:rsidRPr="00E460D8">
        <w:rPr>
          <w:rFonts w:ascii="Open Sans" w:hAnsi="Open Sans" w:cs="Open Sans"/>
          <w:lang w:val="en-GB"/>
        </w:rPr>
        <w:lastRenderedPageBreak/>
        <w:t>quantity</w:t>
      </w:r>
      <w:r w:rsidR="00E460D8" w:rsidRPr="00E460D8">
        <w:rPr>
          <w:rFonts w:ascii="Open Sans" w:hAnsi="Open Sans" w:cs="Open Sans"/>
          <w:lang w:val="en-GB"/>
        </w:rPr>
        <w:t>, as this would mean electricity is being sold from the first modelling year</w:t>
      </w:r>
      <w:r w:rsidR="00756EAC">
        <w:rPr>
          <w:rFonts w:ascii="Open Sans" w:hAnsi="Open Sans" w:cs="Open Sans"/>
          <w:lang w:val="en-GB"/>
        </w:rPr>
        <w:t xml:space="preserve"> onwards</w:t>
      </w:r>
      <w:r w:rsidR="00E460D8" w:rsidRPr="00E460D8">
        <w:rPr>
          <w:rFonts w:ascii="Open Sans" w:hAnsi="Open Sans" w:cs="Open Sans"/>
          <w:lang w:val="en-GB"/>
        </w:rPr>
        <w:t>, when the plant is not yet built</w:t>
      </w:r>
      <w:r w:rsidR="00243008" w:rsidRPr="00CF296E">
        <w:rPr>
          <w:rFonts w:ascii="Open Sans" w:hAnsi="Open Sans" w:cs="Open Sans"/>
          <w:lang w:val="en-GB"/>
        </w:rPr>
        <w:t xml:space="preserve">. </w:t>
      </w:r>
      <w:r w:rsidR="00E460D8">
        <w:rPr>
          <w:rFonts w:ascii="Open Sans" w:hAnsi="Open Sans" w:cs="Open Sans"/>
          <w:lang w:val="en-GB"/>
        </w:rPr>
        <w:t>Instead, use</w:t>
      </w:r>
      <w:r w:rsidR="00243008" w:rsidRPr="00CF296E">
        <w:rPr>
          <w:rFonts w:ascii="Open Sans" w:hAnsi="Open Sans" w:cs="Open Sans"/>
          <w:lang w:val="en-GB"/>
        </w:rPr>
        <w:t xml:space="preserve"> </w:t>
      </w:r>
      <w:r w:rsidR="00243008" w:rsidRPr="00E27D2E">
        <w:rPr>
          <w:rFonts w:ascii="Open Sans" w:hAnsi="Open Sans" w:cs="Open Sans"/>
          <w:color w:val="1F497D" w:themeColor="text2"/>
          <w:lang w:val="en-GB"/>
        </w:rPr>
        <w:t>yearly data</w:t>
      </w:r>
      <w:r w:rsidR="00756EAC">
        <w:rPr>
          <w:rFonts w:ascii="Open Sans" w:hAnsi="Open Sans" w:cs="Open Sans"/>
          <w:color w:val="1F497D" w:themeColor="text2"/>
          <w:lang w:val="en-GB"/>
        </w:rPr>
        <w:t xml:space="preserve">. </w:t>
      </w:r>
      <w:r w:rsidR="00756EAC">
        <w:rPr>
          <w:rFonts w:ascii="Open Sans" w:hAnsi="Open Sans" w:cs="Open Sans"/>
          <w:lang w:val="en-GB"/>
        </w:rPr>
        <w:t>Enter</w:t>
      </w:r>
      <w:r w:rsidR="00243008" w:rsidRPr="00CF296E">
        <w:rPr>
          <w:rFonts w:ascii="Open Sans" w:hAnsi="Open Sans" w:cs="Open Sans"/>
          <w:lang w:val="en-GB"/>
        </w:rPr>
        <w:t xml:space="preserve"> the number for </w:t>
      </w:r>
      <w:r w:rsidR="00B13C4F">
        <w:rPr>
          <w:rFonts w:ascii="Open Sans" w:hAnsi="Open Sans" w:cs="Open Sans"/>
          <w:lang w:val="en-GB"/>
        </w:rPr>
        <w:t>a</w:t>
      </w:r>
      <w:r w:rsidR="00243008" w:rsidRPr="00CF296E">
        <w:rPr>
          <w:rFonts w:ascii="Open Sans" w:hAnsi="Open Sans" w:cs="Open Sans"/>
          <w:lang w:val="en-GB"/>
        </w:rPr>
        <w:t xml:space="preserve"> year and FINPLAN </w:t>
      </w:r>
      <w:r w:rsidR="00E460D8">
        <w:rPr>
          <w:rFonts w:ascii="Open Sans" w:hAnsi="Open Sans" w:cs="Open Sans"/>
          <w:lang w:val="en-GB"/>
        </w:rPr>
        <w:t xml:space="preserve">will </w:t>
      </w:r>
      <w:r w:rsidR="0036593A">
        <w:rPr>
          <w:rFonts w:ascii="Open Sans" w:hAnsi="Open Sans" w:cs="Open Sans"/>
          <w:lang w:val="en-GB"/>
        </w:rPr>
        <w:t>apply this</w:t>
      </w:r>
      <w:r w:rsidR="00243008" w:rsidRPr="00CF296E">
        <w:rPr>
          <w:rFonts w:ascii="Open Sans" w:hAnsi="Open Sans" w:cs="Open Sans"/>
          <w:lang w:val="en-GB"/>
        </w:rPr>
        <w:t xml:space="preserve"> quantity</w:t>
      </w:r>
      <w:r w:rsidR="0036593A">
        <w:rPr>
          <w:rFonts w:ascii="Open Sans" w:hAnsi="Open Sans" w:cs="Open Sans"/>
          <w:lang w:val="en-GB"/>
        </w:rPr>
        <w:t xml:space="preserve"> for all subsequent years until a new value is entered</w:t>
      </w:r>
      <w:r w:rsidR="00243008" w:rsidRPr="00CF296E">
        <w:rPr>
          <w:rFonts w:ascii="Open Sans" w:hAnsi="Open Sans" w:cs="Open Sans"/>
          <w:lang w:val="en-GB"/>
        </w:rPr>
        <w:t>. Here</w:t>
      </w:r>
      <w:r w:rsidR="00243008">
        <w:rPr>
          <w:rFonts w:ascii="Open Sans" w:hAnsi="Open Sans" w:cs="Open Sans"/>
          <w:lang w:val="en-GB"/>
        </w:rPr>
        <w:t>,</w:t>
      </w:r>
      <w:r w:rsidR="00243008" w:rsidRPr="00CF296E">
        <w:rPr>
          <w:rFonts w:ascii="Open Sans" w:hAnsi="Open Sans" w:cs="Open Sans"/>
          <w:lang w:val="en-GB"/>
        </w:rPr>
        <w:t xml:space="preserve"> we </w:t>
      </w:r>
      <w:r w:rsidR="00243008">
        <w:rPr>
          <w:rFonts w:ascii="Open Sans" w:hAnsi="Open Sans" w:cs="Open Sans"/>
          <w:lang w:val="en-GB"/>
        </w:rPr>
        <w:t xml:space="preserve">will </w:t>
      </w:r>
      <w:r w:rsidR="00B13C4F">
        <w:rPr>
          <w:rFonts w:ascii="Open Sans" w:hAnsi="Open Sans" w:cs="Open Sans"/>
          <w:lang w:val="en-GB"/>
        </w:rPr>
        <w:t>define the quantity for</w:t>
      </w:r>
      <w:r w:rsidR="00243008">
        <w:rPr>
          <w:rFonts w:ascii="Open Sans" w:hAnsi="Open Sans" w:cs="Open Sans"/>
          <w:lang w:val="en-GB"/>
        </w:rPr>
        <w:t xml:space="preserve"> 2017</w:t>
      </w:r>
      <w:r w:rsidR="00243008" w:rsidRPr="00CF296E">
        <w:rPr>
          <w:rFonts w:ascii="Open Sans" w:hAnsi="Open Sans" w:cs="Open Sans"/>
          <w:lang w:val="en-GB"/>
        </w:rPr>
        <w:t xml:space="preserve">, which is the first year of </w:t>
      </w:r>
      <w:r w:rsidR="0036593A">
        <w:rPr>
          <w:rFonts w:ascii="Open Sans" w:hAnsi="Open Sans" w:cs="Open Sans"/>
          <w:lang w:val="en-GB"/>
        </w:rPr>
        <w:t xml:space="preserve">the </w:t>
      </w:r>
      <w:r w:rsidR="00243008" w:rsidRPr="00CF296E">
        <w:rPr>
          <w:rFonts w:ascii="Open Sans" w:hAnsi="Open Sans" w:cs="Open Sans"/>
          <w:lang w:val="en-GB"/>
        </w:rPr>
        <w:t>plant</w:t>
      </w:r>
      <w:r w:rsidR="0036593A">
        <w:rPr>
          <w:rFonts w:ascii="Open Sans" w:hAnsi="Open Sans" w:cs="Open Sans"/>
          <w:lang w:val="en-GB"/>
        </w:rPr>
        <w:t>’s</w:t>
      </w:r>
      <w:r w:rsidR="00243008" w:rsidRPr="00CF296E">
        <w:rPr>
          <w:rFonts w:ascii="Open Sans" w:hAnsi="Open Sans" w:cs="Open Sans"/>
          <w:lang w:val="en-GB"/>
        </w:rPr>
        <w:t xml:space="preserve"> operation.</w:t>
      </w:r>
    </w:p>
    <w:p w14:paraId="79529AC9" w14:textId="38F6BF51" w:rsidR="00243008" w:rsidRDefault="00243008" w:rsidP="00243008">
      <w:pPr>
        <w:pStyle w:val="ListParagraph"/>
        <w:numPr>
          <w:ilvl w:val="0"/>
          <w:numId w:val="21"/>
        </w:numPr>
        <w:jc w:val="both"/>
        <w:rPr>
          <w:rFonts w:ascii="Open Sans" w:hAnsi="Open Sans" w:cs="Open Sans"/>
          <w:lang w:val="en-GB"/>
        </w:rPr>
      </w:pPr>
      <w:r>
        <w:rPr>
          <w:rFonts w:ascii="Open Sans" w:hAnsi="Open Sans" w:cs="Open Sans"/>
          <w:lang w:val="en-GB"/>
        </w:rPr>
        <w:t xml:space="preserve">Data on </w:t>
      </w:r>
      <w:r w:rsidR="00C47DD7">
        <w:rPr>
          <w:rFonts w:ascii="Open Sans" w:hAnsi="Open Sans" w:cs="Open Sans"/>
          <w:lang w:val="en-GB"/>
        </w:rPr>
        <w:t xml:space="preserve">the </w:t>
      </w:r>
      <w:r>
        <w:rPr>
          <w:rFonts w:ascii="Open Sans" w:hAnsi="Open Sans" w:cs="Open Sans"/>
          <w:lang w:val="en-GB"/>
        </w:rPr>
        <w:t xml:space="preserve">annual quantity of electricity to be sold needs to be entered. Here, the base price of electricity is </w:t>
      </w:r>
      <w:r w:rsidRPr="00E27D2E">
        <w:rPr>
          <w:rFonts w:ascii="Open Sans" w:hAnsi="Open Sans" w:cs="Open Sans"/>
          <w:color w:val="1F497D" w:themeColor="text2"/>
          <w:lang w:val="en-GB"/>
        </w:rPr>
        <w:t>0.25 Ringgit per kWh</w:t>
      </w:r>
      <w:r>
        <w:rPr>
          <w:rFonts w:ascii="Open Sans" w:hAnsi="Open Sans" w:cs="Open Sans"/>
          <w:lang w:val="en-GB"/>
        </w:rPr>
        <w:t>.</w:t>
      </w:r>
    </w:p>
    <w:p w14:paraId="71090D06" w14:textId="31EB2044" w:rsidR="00243008" w:rsidRPr="00BD4E43" w:rsidRDefault="00243008" w:rsidP="00243008">
      <w:pPr>
        <w:pStyle w:val="ListParagraph"/>
        <w:numPr>
          <w:ilvl w:val="0"/>
          <w:numId w:val="21"/>
        </w:numPr>
        <w:jc w:val="both"/>
        <w:rPr>
          <w:rFonts w:ascii="Open Sans" w:hAnsi="Open Sans" w:cs="Open Sans"/>
          <w:lang w:val="en-GB"/>
        </w:rPr>
      </w:pPr>
      <w:r w:rsidRPr="00BD4E43">
        <w:rPr>
          <w:rFonts w:ascii="Open Sans" w:hAnsi="Open Sans" w:cs="Open Sans"/>
          <w:lang w:val="en-GB"/>
        </w:rPr>
        <w:t>In the box “Price for First Year”, input th</w:t>
      </w:r>
      <w:r w:rsidR="00C47DD7" w:rsidRPr="00BD4E43">
        <w:rPr>
          <w:rFonts w:ascii="Open Sans" w:hAnsi="Open Sans" w:cs="Open Sans"/>
          <w:lang w:val="en-GB"/>
        </w:rPr>
        <w:t>is</w:t>
      </w:r>
      <w:r w:rsidRPr="00BD4E43">
        <w:rPr>
          <w:rFonts w:ascii="Open Sans" w:hAnsi="Open Sans" w:cs="Open Sans"/>
          <w:lang w:val="en-GB"/>
        </w:rPr>
        <w:t xml:space="preserve"> price for the first year. </w:t>
      </w:r>
      <w:r w:rsidR="00C47DD7" w:rsidRPr="00BD4E43">
        <w:rPr>
          <w:rFonts w:ascii="Open Sans" w:hAnsi="Open Sans" w:cs="Open Sans"/>
          <w:lang w:val="en-GB"/>
        </w:rPr>
        <w:t>Regarding the</w:t>
      </w:r>
      <w:r w:rsidRPr="00BD4E43">
        <w:rPr>
          <w:rFonts w:ascii="Open Sans" w:hAnsi="Open Sans" w:cs="Open Sans"/>
          <w:lang w:val="en-GB"/>
        </w:rPr>
        <w:t xml:space="preserve"> future price development, FINPLAN provides three options:</w:t>
      </w:r>
    </w:p>
    <w:p w14:paraId="034590B3" w14:textId="06B432AB" w:rsidR="00243008" w:rsidRPr="00BD4E43" w:rsidRDefault="00243008" w:rsidP="00243008">
      <w:pPr>
        <w:pStyle w:val="ListParagraph"/>
        <w:numPr>
          <w:ilvl w:val="1"/>
          <w:numId w:val="21"/>
        </w:numPr>
        <w:jc w:val="both"/>
        <w:rPr>
          <w:rFonts w:ascii="Open Sans" w:hAnsi="Open Sans" w:cs="Open Sans"/>
          <w:lang w:val="en-GB"/>
        </w:rPr>
      </w:pPr>
      <w:r w:rsidRPr="00BD4E43">
        <w:rPr>
          <w:rFonts w:ascii="Open Sans" w:hAnsi="Open Sans" w:cs="Open Sans"/>
          <w:lang w:val="en-GB"/>
        </w:rPr>
        <w:t xml:space="preserve">“Yearly Current Price”: </w:t>
      </w:r>
      <w:r w:rsidR="00C47DD7" w:rsidRPr="00BD4E43">
        <w:rPr>
          <w:rFonts w:ascii="Open Sans" w:hAnsi="Open Sans" w:cs="Open Sans"/>
          <w:lang w:val="en-GB"/>
        </w:rPr>
        <w:t xml:space="preserve">if </w:t>
      </w:r>
      <w:r w:rsidRPr="00BD4E43">
        <w:rPr>
          <w:rFonts w:ascii="Open Sans" w:hAnsi="Open Sans" w:cs="Open Sans"/>
          <w:lang w:val="en-GB"/>
        </w:rPr>
        <w:t>projection</w:t>
      </w:r>
      <w:r w:rsidR="00C47DD7" w:rsidRPr="00BD4E43">
        <w:rPr>
          <w:rFonts w:ascii="Open Sans" w:hAnsi="Open Sans" w:cs="Open Sans"/>
          <w:lang w:val="en-GB"/>
        </w:rPr>
        <w:t>s</w:t>
      </w:r>
      <w:r w:rsidRPr="00BD4E43">
        <w:rPr>
          <w:rFonts w:ascii="Open Sans" w:hAnsi="Open Sans" w:cs="Open Sans"/>
          <w:lang w:val="en-GB"/>
        </w:rPr>
        <w:t xml:space="preserve"> for</w:t>
      </w:r>
      <w:r w:rsidR="00C47DD7" w:rsidRPr="00BD4E43">
        <w:rPr>
          <w:rFonts w:ascii="Open Sans" w:hAnsi="Open Sans" w:cs="Open Sans"/>
          <w:lang w:val="en-GB"/>
        </w:rPr>
        <w:t xml:space="preserve"> a</w:t>
      </w:r>
      <w:r w:rsidRPr="00BD4E43">
        <w:rPr>
          <w:rFonts w:ascii="Open Sans" w:hAnsi="Open Sans" w:cs="Open Sans"/>
          <w:lang w:val="en-GB"/>
        </w:rPr>
        <w:t xml:space="preserve"> yearly future price</w:t>
      </w:r>
      <w:r w:rsidR="00C47DD7" w:rsidRPr="00BD4E43">
        <w:rPr>
          <w:rFonts w:ascii="Open Sans" w:hAnsi="Open Sans" w:cs="Open Sans"/>
          <w:lang w:val="en-GB"/>
        </w:rPr>
        <w:t xml:space="preserve"> are available</w:t>
      </w:r>
      <w:r w:rsidRPr="00BD4E43">
        <w:rPr>
          <w:rFonts w:ascii="Open Sans" w:hAnsi="Open Sans" w:cs="Open Sans"/>
          <w:lang w:val="en-GB"/>
        </w:rPr>
        <w:t>.</w:t>
      </w:r>
    </w:p>
    <w:p w14:paraId="1ECCDDB3" w14:textId="7B0ECC4B" w:rsidR="00243008" w:rsidRPr="00BD4E43" w:rsidRDefault="00243008" w:rsidP="00243008">
      <w:pPr>
        <w:pStyle w:val="ListParagraph"/>
        <w:numPr>
          <w:ilvl w:val="1"/>
          <w:numId w:val="21"/>
        </w:numPr>
        <w:jc w:val="both"/>
        <w:rPr>
          <w:rFonts w:ascii="Open Sans" w:hAnsi="Open Sans" w:cs="Open Sans"/>
          <w:lang w:val="en-GB"/>
        </w:rPr>
      </w:pPr>
      <w:r w:rsidRPr="00BD4E43">
        <w:rPr>
          <w:rFonts w:ascii="Open Sans" w:hAnsi="Open Sans" w:cs="Open Sans"/>
          <w:lang w:val="en-GB"/>
        </w:rPr>
        <w:t xml:space="preserve">“Yearly Price Change in Addition to Inflation”: price grows at </w:t>
      </w:r>
      <w:r w:rsidR="00F001EC" w:rsidRPr="00BD4E43">
        <w:rPr>
          <w:rFonts w:ascii="Open Sans" w:hAnsi="Open Sans" w:cs="Open Sans"/>
          <w:lang w:val="en-GB"/>
        </w:rPr>
        <w:t xml:space="preserve">a rate equal to inflation plus </w:t>
      </w:r>
      <w:r w:rsidR="00102DAC" w:rsidRPr="00BD4E43">
        <w:rPr>
          <w:rFonts w:ascii="Open Sans" w:hAnsi="Open Sans" w:cs="Open Sans"/>
          <w:lang w:val="en-GB"/>
        </w:rPr>
        <w:t>a</w:t>
      </w:r>
      <w:r w:rsidR="004A70F1" w:rsidRPr="00BD4E43">
        <w:rPr>
          <w:rFonts w:ascii="Open Sans" w:hAnsi="Open Sans" w:cs="Open Sans"/>
          <w:lang w:val="en-GB"/>
        </w:rPr>
        <w:t>n additional</w:t>
      </w:r>
      <w:r w:rsidR="0061327D" w:rsidRPr="00BD4E43">
        <w:rPr>
          <w:rFonts w:ascii="Open Sans" w:hAnsi="Open Sans" w:cs="Open Sans"/>
          <w:lang w:val="en-GB"/>
        </w:rPr>
        <w:t xml:space="preserve"> percentage</w:t>
      </w:r>
      <w:r w:rsidR="008A5558" w:rsidRPr="00BD4E43">
        <w:rPr>
          <w:rFonts w:ascii="Open Sans" w:hAnsi="Open Sans" w:cs="Open Sans"/>
          <w:lang w:val="en-GB"/>
        </w:rPr>
        <w:t xml:space="preserve"> which can be</w:t>
      </w:r>
      <w:r w:rsidR="00102DAC" w:rsidRPr="00BD4E43">
        <w:rPr>
          <w:rFonts w:ascii="Open Sans" w:hAnsi="Open Sans" w:cs="Open Sans"/>
          <w:lang w:val="en-GB"/>
        </w:rPr>
        <w:t xml:space="preserve"> defined for each year</w:t>
      </w:r>
      <w:r w:rsidRPr="00BD4E43">
        <w:rPr>
          <w:rFonts w:ascii="Open Sans" w:hAnsi="Open Sans" w:cs="Open Sans"/>
          <w:lang w:val="en-GB"/>
        </w:rPr>
        <w:t>.</w:t>
      </w:r>
      <w:r w:rsidR="00447A9A" w:rsidRPr="00BD4E43">
        <w:rPr>
          <w:rFonts w:ascii="Open Sans" w:hAnsi="Open Sans" w:cs="Open Sans"/>
          <w:lang w:val="en-GB"/>
        </w:rPr>
        <w:t xml:space="preserve"> Entering a negative value will result in a price increase lower than inflation.</w:t>
      </w:r>
    </w:p>
    <w:p w14:paraId="3461D820" w14:textId="4A0F2FB7" w:rsidR="00243008" w:rsidRPr="00BD4E43" w:rsidRDefault="00243008" w:rsidP="00243008">
      <w:pPr>
        <w:pStyle w:val="ListParagraph"/>
        <w:numPr>
          <w:ilvl w:val="1"/>
          <w:numId w:val="21"/>
        </w:numPr>
        <w:jc w:val="both"/>
        <w:rPr>
          <w:rFonts w:ascii="Open Sans" w:hAnsi="Open Sans" w:cs="Open Sans"/>
          <w:lang w:val="en-GB"/>
        </w:rPr>
      </w:pPr>
      <w:r w:rsidRPr="00BD4E43">
        <w:rPr>
          <w:rFonts w:ascii="Open Sans" w:hAnsi="Open Sans" w:cs="Open Sans"/>
          <w:lang w:val="en-GB"/>
        </w:rPr>
        <w:t xml:space="preserve">“Standard Change in Addition to Inflation”: </w:t>
      </w:r>
      <w:r w:rsidR="008A5558" w:rsidRPr="00BD4E43">
        <w:rPr>
          <w:rFonts w:ascii="Open Sans" w:hAnsi="Open Sans" w:cs="Open Sans"/>
          <w:lang w:val="en-GB"/>
        </w:rPr>
        <w:t xml:space="preserve">price grows at a rate equal to inflation plus a </w:t>
      </w:r>
      <w:r w:rsidR="008E3129" w:rsidRPr="00BD4E43">
        <w:rPr>
          <w:rFonts w:ascii="Open Sans" w:hAnsi="Open Sans" w:cs="Open Sans"/>
          <w:lang w:val="en-GB"/>
        </w:rPr>
        <w:t xml:space="preserve">constant </w:t>
      </w:r>
      <w:r w:rsidR="00447A9A" w:rsidRPr="00BD4E43">
        <w:rPr>
          <w:rFonts w:ascii="Open Sans" w:hAnsi="Open Sans" w:cs="Open Sans"/>
          <w:lang w:val="en-GB"/>
        </w:rPr>
        <w:t>percentage</w:t>
      </w:r>
      <w:r w:rsidR="008A5558" w:rsidRPr="00BD4E43">
        <w:rPr>
          <w:rFonts w:ascii="Open Sans" w:hAnsi="Open Sans" w:cs="Open Sans"/>
          <w:lang w:val="en-GB"/>
        </w:rPr>
        <w:t xml:space="preserve"> defined </w:t>
      </w:r>
      <w:r w:rsidR="008E3129" w:rsidRPr="00BD4E43">
        <w:rPr>
          <w:rFonts w:ascii="Open Sans" w:hAnsi="Open Sans" w:cs="Open Sans"/>
          <w:lang w:val="en-GB"/>
        </w:rPr>
        <w:t>once for all years</w:t>
      </w:r>
      <w:r w:rsidR="00447A9A" w:rsidRPr="00BD4E43">
        <w:rPr>
          <w:rFonts w:ascii="Open Sans" w:hAnsi="Open Sans" w:cs="Open Sans"/>
          <w:lang w:val="en-GB"/>
        </w:rPr>
        <w:t>. Entering a negative value will result in a price increase lower than inflation.</w:t>
      </w:r>
    </w:p>
    <w:p w14:paraId="28AD01AB" w14:textId="6720033E" w:rsidR="00243008" w:rsidRDefault="00243008" w:rsidP="00243008">
      <w:pPr>
        <w:pStyle w:val="ListParagraph"/>
        <w:jc w:val="both"/>
        <w:rPr>
          <w:rFonts w:ascii="Open Sans" w:hAnsi="Open Sans" w:cs="Open Sans"/>
          <w:lang w:val="en-GB"/>
        </w:rPr>
      </w:pPr>
      <w:r w:rsidRPr="00BD4E43">
        <w:rPr>
          <w:rFonts w:ascii="Open Sans" w:hAnsi="Open Sans" w:cs="Open Sans"/>
          <w:lang w:val="en-GB"/>
        </w:rPr>
        <w:t>For this example, we will choose “</w:t>
      </w:r>
      <w:r w:rsidRPr="00BD4E43">
        <w:rPr>
          <w:rFonts w:ascii="Open Sans" w:hAnsi="Open Sans" w:cs="Open Sans"/>
          <w:color w:val="1F497D" w:themeColor="text2"/>
          <w:lang w:val="en-GB"/>
        </w:rPr>
        <w:t>Yearly Price Change in Addition to Inflation</w:t>
      </w:r>
      <w:r w:rsidRPr="00BD4E43">
        <w:rPr>
          <w:rFonts w:ascii="Open Sans" w:hAnsi="Open Sans" w:cs="Open Sans"/>
          <w:lang w:val="en-GB"/>
        </w:rPr>
        <w:t>”</w:t>
      </w:r>
      <w:r w:rsidR="00C9757A">
        <w:rPr>
          <w:rFonts w:ascii="Open Sans" w:hAnsi="Open Sans" w:cs="Open Sans"/>
          <w:lang w:val="en-GB"/>
        </w:rPr>
        <w:t>, but without actually e</w:t>
      </w:r>
      <w:r w:rsidR="00C00DDD">
        <w:rPr>
          <w:rFonts w:ascii="Open Sans" w:hAnsi="Open Sans" w:cs="Open Sans"/>
          <w:lang w:val="en-GB"/>
        </w:rPr>
        <w:t>ntering</w:t>
      </w:r>
      <w:r w:rsidR="00C9757A">
        <w:rPr>
          <w:rFonts w:ascii="Open Sans" w:hAnsi="Open Sans" w:cs="Open Sans"/>
          <w:lang w:val="en-GB"/>
        </w:rPr>
        <w:t xml:space="preserve"> a</w:t>
      </w:r>
      <w:r w:rsidR="00C00DDD">
        <w:rPr>
          <w:rFonts w:ascii="Open Sans" w:hAnsi="Open Sans" w:cs="Open Sans"/>
          <w:lang w:val="en-GB"/>
        </w:rPr>
        <w:t xml:space="preserve">ny price change. In this case, FINPLAN will increase the electricity price with the inflation rate. </w:t>
      </w:r>
      <w:r w:rsidR="00FD05CD">
        <w:rPr>
          <w:rFonts w:ascii="Open Sans" w:hAnsi="Open Sans" w:cs="Open Sans"/>
          <w:lang w:val="en-GB"/>
        </w:rPr>
        <w:t xml:space="preserve">Alternatively, we could have also selected </w:t>
      </w:r>
      <w:r w:rsidR="00FD05CD" w:rsidRPr="00BD4E43">
        <w:rPr>
          <w:rFonts w:ascii="Open Sans" w:hAnsi="Open Sans" w:cs="Open Sans"/>
          <w:lang w:val="en-GB"/>
        </w:rPr>
        <w:t>“Standard Change in Addition to Inflation”</w:t>
      </w:r>
      <w:r w:rsidR="00FD05CD">
        <w:rPr>
          <w:rFonts w:ascii="Open Sans" w:hAnsi="Open Sans" w:cs="Open Sans"/>
          <w:lang w:val="en-GB"/>
        </w:rPr>
        <w:t xml:space="preserve">, entering </w:t>
      </w:r>
      <w:r w:rsidR="0032141E">
        <w:rPr>
          <w:rFonts w:ascii="Open Sans" w:hAnsi="Open Sans" w:cs="Open Sans"/>
          <w:lang w:val="en-GB"/>
        </w:rPr>
        <w:t>0% in the field just below.</w:t>
      </w:r>
      <w:r w:rsidR="00FD05CD">
        <w:rPr>
          <w:rFonts w:ascii="Open Sans" w:hAnsi="Open Sans" w:cs="Open Sans"/>
          <w:lang w:val="en-GB"/>
        </w:rPr>
        <w:t xml:space="preserve"> </w:t>
      </w:r>
    </w:p>
    <w:p w14:paraId="133F14E0" w14:textId="1069D8BF" w:rsidR="00243008" w:rsidRDefault="000B2449" w:rsidP="00487B13">
      <w:pPr>
        <w:pStyle w:val="ListParagraph"/>
        <w:numPr>
          <w:ilvl w:val="0"/>
          <w:numId w:val="21"/>
        </w:numPr>
        <w:jc w:val="both"/>
        <w:rPr>
          <w:rFonts w:ascii="Open Sans" w:hAnsi="Open Sans" w:cs="Open Sans"/>
          <w:lang w:val="en-GB"/>
        </w:rPr>
      </w:pPr>
      <w:r>
        <w:rPr>
          <w:rFonts w:ascii="Open Sans" w:hAnsi="Open Sans" w:cs="Open Sans"/>
          <w:lang w:val="en-GB"/>
        </w:rPr>
        <w:t>The a</w:t>
      </w:r>
      <w:r w:rsidR="00243008">
        <w:rPr>
          <w:rFonts w:ascii="Open Sans" w:hAnsi="Open Sans" w:cs="Open Sans"/>
          <w:lang w:val="en-GB"/>
        </w:rPr>
        <w:t xml:space="preserve">nnual quantity of electricity to be sold is </w:t>
      </w:r>
      <w:r w:rsidR="00243008" w:rsidRPr="00E27D2E">
        <w:rPr>
          <w:rFonts w:ascii="Open Sans" w:hAnsi="Open Sans" w:cs="Open Sans"/>
          <w:color w:val="1F497D" w:themeColor="text2"/>
          <w:lang w:val="en-GB"/>
        </w:rPr>
        <w:t>3500 GWh</w:t>
      </w:r>
      <w:r w:rsidR="00243008">
        <w:rPr>
          <w:rFonts w:ascii="Open Sans" w:hAnsi="Open Sans" w:cs="Open Sans"/>
          <w:lang w:val="en-GB"/>
        </w:rPr>
        <w:t xml:space="preserve">. This will be entered in </w:t>
      </w:r>
      <w:r w:rsidR="00243008" w:rsidRPr="00E27D2E">
        <w:rPr>
          <w:rFonts w:ascii="Open Sans" w:hAnsi="Open Sans" w:cs="Open Sans"/>
          <w:color w:val="1F497D" w:themeColor="text2"/>
          <w:lang w:val="en-GB"/>
        </w:rPr>
        <w:t>2017</w:t>
      </w:r>
      <w:r w:rsidR="00243008">
        <w:rPr>
          <w:rFonts w:ascii="Open Sans" w:hAnsi="Open Sans" w:cs="Open Sans"/>
          <w:lang w:val="en-GB"/>
        </w:rPr>
        <w:t xml:space="preserve">, which is the first year </w:t>
      </w:r>
      <w:r>
        <w:rPr>
          <w:rFonts w:ascii="Open Sans" w:hAnsi="Open Sans" w:cs="Open Sans"/>
          <w:lang w:val="en-GB"/>
        </w:rPr>
        <w:t>the</w:t>
      </w:r>
      <w:r w:rsidR="00243008">
        <w:rPr>
          <w:rFonts w:ascii="Open Sans" w:hAnsi="Open Sans" w:cs="Open Sans"/>
          <w:lang w:val="en-GB"/>
        </w:rPr>
        <w:t xml:space="preserve"> plant operat</w:t>
      </w:r>
      <w:r>
        <w:rPr>
          <w:rFonts w:ascii="Open Sans" w:hAnsi="Open Sans" w:cs="Open Sans"/>
          <w:lang w:val="en-GB"/>
        </w:rPr>
        <w:t>es</w:t>
      </w:r>
      <w:r w:rsidR="00243008">
        <w:rPr>
          <w:rFonts w:ascii="Open Sans" w:hAnsi="Open Sans" w:cs="Open Sans"/>
          <w:lang w:val="en-GB"/>
        </w:rPr>
        <w:t xml:space="preserve">. </w:t>
      </w:r>
    </w:p>
    <w:p w14:paraId="2B8C85E8" w14:textId="762AF895" w:rsidR="00487B13" w:rsidRPr="00487B13" w:rsidRDefault="00487B13" w:rsidP="00487B13">
      <w:pPr>
        <w:pStyle w:val="ListParagraph"/>
        <w:numPr>
          <w:ilvl w:val="0"/>
          <w:numId w:val="21"/>
        </w:numPr>
        <w:jc w:val="both"/>
        <w:rPr>
          <w:rFonts w:ascii="Open Sans" w:hAnsi="Open Sans" w:cs="Open Sans"/>
          <w:lang w:val="en-GB"/>
        </w:rPr>
      </w:pPr>
      <w:r>
        <w:rPr>
          <w:rFonts w:ascii="Open Sans" w:hAnsi="Open Sans" w:cs="Open Sans"/>
          <w:lang w:val="en-GB"/>
        </w:rPr>
        <w:t xml:space="preserve">Remember to </w:t>
      </w:r>
      <w:r w:rsidR="000B2449">
        <w:rPr>
          <w:rFonts w:ascii="Open Sans" w:hAnsi="Open Sans" w:cs="Open Sans"/>
          <w:lang w:val="en-GB"/>
        </w:rPr>
        <w:t>press</w:t>
      </w:r>
      <w:r>
        <w:rPr>
          <w:rFonts w:ascii="Open Sans" w:hAnsi="Open Sans" w:cs="Open Sans"/>
          <w:lang w:val="en-GB"/>
        </w:rPr>
        <w:t xml:space="preserve"> “Save”!</w:t>
      </w:r>
    </w:p>
    <w:p w14:paraId="76108BB2" w14:textId="5D507DA7" w:rsidR="00243008" w:rsidRDefault="00487B13" w:rsidP="00243008">
      <w:pPr>
        <w:rPr>
          <w:rFonts w:ascii="Open Sans" w:hAnsi="Open Sans" w:cs="Open Sans"/>
          <w:lang w:val="en-GB"/>
        </w:rPr>
      </w:pPr>
      <w:r w:rsidRPr="00487B13">
        <w:rPr>
          <w:rFonts w:ascii="Open Sans" w:hAnsi="Open Sans" w:cs="Open Sans"/>
          <w:noProof/>
          <w:lang w:val="en-GB"/>
        </w:rPr>
        <w:drawing>
          <wp:inline distT="0" distB="0" distL="0" distR="0" wp14:anchorId="73F1684D" wp14:editId="770277F9">
            <wp:extent cx="5943600" cy="3104515"/>
            <wp:effectExtent l="0" t="0" r="0" b="635"/>
            <wp:docPr id="61" name="Picture 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email&#10;&#10;Description automatically generated"/>
                    <pic:cNvPicPr/>
                  </pic:nvPicPr>
                  <pic:blipFill rotWithShape="1">
                    <a:blip r:embed="rId30"/>
                    <a:srcRect t="10195"/>
                    <a:stretch/>
                  </pic:blipFill>
                  <pic:spPr bwMode="auto">
                    <a:xfrm>
                      <a:off x="0" y="0"/>
                      <a:ext cx="5943600" cy="3104515"/>
                    </a:xfrm>
                    <a:prstGeom prst="rect">
                      <a:avLst/>
                    </a:prstGeom>
                    <a:ln>
                      <a:noFill/>
                    </a:ln>
                    <a:extLst>
                      <a:ext uri="{53640926-AAD7-44D8-BBD7-CCE9431645EC}">
                        <a14:shadowObscured xmlns:a14="http://schemas.microsoft.com/office/drawing/2010/main"/>
                      </a:ext>
                    </a:extLst>
                  </pic:spPr>
                </pic:pic>
              </a:graphicData>
            </a:graphic>
          </wp:inline>
        </w:drawing>
      </w:r>
    </w:p>
    <w:p w14:paraId="1482E565" w14:textId="4FE4D0E7" w:rsidR="00750D15" w:rsidRDefault="00C30287" w:rsidP="00C30287">
      <w:pPr>
        <w:pStyle w:val="ListParagraph"/>
        <w:numPr>
          <w:ilvl w:val="0"/>
          <w:numId w:val="21"/>
        </w:numPr>
        <w:jc w:val="both"/>
        <w:rPr>
          <w:rFonts w:ascii="Open Sans" w:hAnsi="Open Sans" w:cs="Open Sans"/>
          <w:lang w:val="en-GB"/>
        </w:rPr>
      </w:pPr>
      <w:r w:rsidRPr="00C30287">
        <w:rPr>
          <w:rFonts w:ascii="Open Sans" w:hAnsi="Open Sans" w:cs="Open Sans"/>
          <w:lang w:val="en-GB"/>
        </w:rPr>
        <w:lastRenderedPageBreak/>
        <w:t xml:space="preserve">You </w:t>
      </w:r>
      <w:r w:rsidR="00B972BD">
        <w:rPr>
          <w:rFonts w:ascii="Open Sans" w:hAnsi="Open Sans" w:cs="Open Sans"/>
          <w:lang w:val="en-GB"/>
        </w:rPr>
        <w:t>will</w:t>
      </w:r>
      <w:r w:rsidRPr="00C30287">
        <w:rPr>
          <w:rFonts w:ascii="Open Sans" w:hAnsi="Open Sans" w:cs="Open Sans"/>
          <w:lang w:val="en-GB"/>
        </w:rPr>
        <w:t xml:space="preserve"> also find another tab called</w:t>
      </w:r>
      <w:r w:rsidR="00750D15" w:rsidRPr="00C30287">
        <w:rPr>
          <w:rFonts w:ascii="Open Sans" w:hAnsi="Open Sans" w:cs="Open Sans"/>
          <w:lang w:val="en-GB"/>
        </w:rPr>
        <w:t xml:space="preserve"> “Customers Contribution </w:t>
      </w:r>
      <w:r w:rsidR="00CD6486" w:rsidRPr="00C30287">
        <w:rPr>
          <w:rFonts w:ascii="Open Sans" w:hAnsi="Open Sans" w:cs="Open Sans"/>
          <w:lang w:val="en-GB"/>
        </w:rPr>
        <w:t>&amp;</w:t>
      </w:r>
      <w:r w:rsidR="00750D15" w:rsidRPr="00C30287">
        <w:rPr>
          <w:rFonts w:ascii="Open Sans" w:hAnsi="Open Sans" w:cs="Open Sans"/>
          <w:lang w:val="en-GB"/>
        </w:rPr>
        <w:t xml:space="preserve"> Deposits”. In some countries, </w:t>
      </w:r>
      <w:r w:rsidR="009A3E62">
        <w:rPr>
          <w:rFonts w:ascii="Open Sans" w:hAnsi="Open Sans" w:cs="Open Sans"/>
          <w:lang w:val="en-GB"/>
        </w:rPr>
        <w:t xml:space="preserve">(industrial) </w:t>
      </w:r>
      <w:r w:rsidR="00750D15" w:rsidRPr="00C30287">
        <w:rPr>
          <w:rFonts w:ascii="Open Sans" w:hAnsi="Open Sans" w:cs="Open Sans"/>
          <w:lang w:val="en-GB"/>
        </w:rPr>
        <w:t xml:space="preserve">consumers </w:t>
      </w:r>
      <w:r w:rsidR="00CD6486" w:rsidRPr="00C30287">
        <w:rPr>
          <w:rFonts w:ascii="Open Sans" w:hAnsi="Open Sans" w:cs="Open Sans"/>
          <w:lang w:val="en-GB"/>
        </w:rPr>
        <w:t>contribute</w:t>
      </w:r>
      <w:r w:rsidR="00750D15" w:rsidRPr="00C30287">
        <w:rPr>
          <w:rFonts w:ascii="Open Sans" w:hAnsi="Open Sans" w:cs="Open Sans"/>
          <w:lang w:val="en-GB"/>
        </w:rPr>
        <w:t xml:space="preserve"> to the cost of </w:t>
      </w:r>
      <w:r w:rsidR="009A3E62">
        <w:rPr>
          <w:rFonts w:ascii="Open Sans" w:hAnsi="Open Sans" w:cs="Open Sans"/>
          <w:lang w:val="en-GB"/>
        </w:rPr>
        <w:t xml:space="preserve">constructing a </w:t>
      </w:r>
      <w:r w:rsidR="00750D15" w:rsidRPr="00C30287">
        <w:rPr>
          <w:rFonts w:ascii="Open Sans" w:hAnsi="Open Sans" w:cs="Open Sans"/>
          <w:lang w:val="en-GB"/>
        </w:rPr>
        <w:t xml:space="preserve">plant. Existing utilities </w:t>
      </w:r>
      <w:r w:rsidR="00E460D8">
        <w:rPr>
          <w:rFonts w:ascii="Open Sans" w:hAnsi="Open Sans" w:cs="Open Sans"/>
          <w:lang w:val="en-GB"/>
        </w:rPr>
        <w:t xml:space="preserve">may </w:t>
      </w:r>
      <w:r w:rsidR="00750D15" w:rsidRPr="00C30287">
        <w:rPr>
          <w:rFonts w:ascii="Open Sans" w:hAnsi="Open Sans" w:cs="Open Sans"/>
          <w:lang w:val="en-GB"/>
        </w:rPr>
        <w:t xml:space="preserve">also </w:t>
      </w:r>
      <w:r w:rsidR="00B421AD">
        <w:rPr>
          <w:rFonts w:ascii="Open Sans" w:hAnsi="Open Sans" w:cs="Open Sans"/>
          <w:lang w:val="en-GB"/>
        </w:rPr>
        <w:t>require</w:t>
      </w:r>
      <w:r w:rsidR="00750D15" w:rsidRPr="00C30287">
        <w:rPr>
          <w:rFonts w:ascii="Open Sans" w:hAnsi="Open Sans" w:cs="Open Sans"/>
          <w:lang w:val="en-GB"/>
        </w:rPr>
        <w:t xml:space="preserve"> consumer deposit</w:t>
      </w:r>
      <w:r w:rsidR="00B421AD">
        <w:rPr>
          <w:rFonts w:ascii="Open Sans" w:hAnsi="Open Sans" w:cs="Open Sans"/>
          <w:lang w:val="en-GB"/>
        </w:rPr>
        <w:t>s</w:t>
      </w:r>
      <w:r w:rsidR="00750D15" w:rsidRPr="00C30287">
        <w:rPr>
          <w:rFonts w:ascii="Open Sans" w:hAnsi="Open Sans" w:cs="Open Sans"/>
          <w:lang w:val="en-GB"/>
        </w:rPr>
        <w:t xml:space="preserve"> as </w:t>
      </w:r>
      <w:r w:rsidR="00B421AD">
        <w:rPr>
          <w:rFonts w:ascii="Open Sans" w:hAnsi="Open Sans" w:cs="Open Sans"/>
          <w:lang w:val="en-GB"/>
        </w:rPr>
        <w:t xml:space="preserve">a </w:t>
      </w:r>
      <w:r w:rsidR="00750D15" w:rsidRPr="00C30287">
        <w:rPr>
          <w:rFonts w:ascii="Open Sans" w:hAnsi="Open Sans" w:cs="Open Sans"/>
          <w:lang w:val="en-GB"/>
        </w:rPr>
        <w:t xml:space="preserve">security </w:t>
      </w:r>
      <w:r w:rsidR="00B421AD">
        <w:rPr>
          <w:rFonts w:ascii="Open Sans" w:hAnsi="Open Sans" w:cs="Open Sans"/>
          <w:lang w:val="en-GB"/>
        </w:rPr>
        <w:t xml:space="preserve">for their </w:t>
      </w:r>
      <w:r w:rsidR="00750D15" w:rsidRPr="00C30287">
        <w:rPr>
          <w:rFonts w:ascii="Open Sans" w:hAnsi="Open Sans" w:cs="Open Sans"/>
          <w:lang w:val="en-GB"/>
        </w:rPr>
        <w:t xml:space="preserve">connection. </w:t>
      </w:r>
      <w:r w:rsidR="00B421AD">
        <w:rPr>
          <w:rFonts w:ascii="Open Sans" w:hAnsi="Open Sans" w:cs="Open Sans"/>
          <w:lang w:val="en-GB"/>
        </w:rPr>
        <w:t xml:space="preserve">In the </w:t>
      </w:r>
      <w:r w:rsidR="00750D15" w:rsidRPr="00C30287">
        <w:rPr>
          <w:rFonts w:ascii="Open Sans" w:hAnsi="Open Sans" w:cs="Open Sans"/>
          <w:lang w:val="en-GB"/>
        </w:rPr>
        <w:t xml:space="preserve">FINPLAN model </w:t>
      </w:r>
      <w:r w:rsidR="00C55CFA">
        <w:rPr>
          <w:rFonts w:ascii="Open Sans" w:hAnsi="Open Sans" w:cs="Open Sans"/>
          <w:lang w:val="en-GB"/>
        </w:rPr>
        <w:t xml:space="preserve">data to specify </w:t>
      </w:r>
      <w:r w:rsidR="00750D15" w:rsidRPr="00C30287">
        <w:rPr>
          <w:rFonts w:ascii="Open Sans" w:hAnsi="Open Sans" w:cs="Open Sans"/>
          <w:lang w:val="en-GB"/>
        </w:rPr>
        <w:t>consumer contribution</w:t>
      </w:r>
      <w:r w:rsidR="00C55CFA">
        <w:rPr>
          <w:rFonts w:ascii="Open Sans" w:hAnsi="Open Sans" w:cs="Open Sans"/>
          <w:lang w:val="en-GB"/>
        </w:rPr>
        <w:t>s</w:t>
      </w:r>
      <w:r w:rsidR="00750D15" w:rsidRPr="00C30287">
        <w:rPr>
          <w:rFonts w:ascii="Open Sans" w:hAnsi="Open Sans" w:cs="Open Sans"/>
          <w:lang w:val="en-GB"/>
        </w:rPr>
        <w:t xml:space="preserve"> and deposits are </w:t>
      </w:r>
      <w:r w:rsidR="00C55CFA">
        <w:rPr>
          <w:rFonts w:ascii="Open Sans" w:hAnsi="Open Sans" w:cs="Open Sans"/>
          <w:lang w:val="en-GB"/>
        </w:rPr>
        <w:t>entered</w:t>
      </w:r>
      <w:r w:rsidR="00750D15" w:rsidRPr="00C30287">
        <w:rPr>
          <w:rFonts w:ascii="Open Sans" w:hAnsi="Open Sans" w:cs="Open Sans"/>
          <w:lang w:val="en-GB"/>
        </w:rPr>
        <w:t xml:space="preserve"> under "Consumers Contribution and Deposits”. However, since the current plant is built </w:t>
      </w:r>
      <w:r w:rsidR="00820F12">
        <w:rPr>
          <w:rFonts w:ascii="Open Sans" w:hAnsi="Open Sans" w:cs="Open Sans"/>
          <w:lang w:val="en-GB"/>
        </w:rPr>
        <w:t xml:space="preserve">as an IPP </w:t>
      </w:r>
      <w:r w:rsidR="00750D15" w:rsidRPr="00C30287">
        <w:rPr>
          <w:rFonts w:ascii="Open Sans" w:hAnsi="Open Sans" w:cs="Open Sans"/>
          <w:lang w:val="en-GB"/>
        </w:rPr>
        <w:t xml:space="preserve">under a new project company and does not sell electricity directly to the consumers, </w:t>
      </w:r>
      <w:r w:rsidR="00CD6486" w:rsidRPr="00C30287">
        <w:rPr>
          <w:rFonts w:ascii="Open Sans" w:hAnsi="Open Sans" w:cs="Open Sans"/>
          <w:color w:val="1F497D" w:themeColor="text2"/>
          <w:lang w:val="en-GB"/>
        </w:rPr>
        <w:t xml:space="preserve">the </w:t>
      </w:r>
      <w:r w:rsidR="00750D15" w:rsidRPr="00C30287">
        <w:rPr>
          <w:rFonts w:ascii="Open Sans" w:hAnsi="Open Sans" w:cs="Open Sans"/>
          <w:color w:val="1F497D" w:themeColor="text2"/>
          <w:lang w:val="en-GB"/>
        </w:rPr>
        <w:t>consumer's contribution is ignored</w:t>
      </w:r>
      <w:r w:rsidR="00750D15" w:rsidRPr="00C30287">
        <w:rPr>
          <w:rFonts w:ascii="Open Sans" w:hAnsi="Open Sans" w:cs="Open Sans"/>
          <w:lang w:val="en-GB"/>
        </w:rPr>
        <w:t xml:space="preserve">. Plants may have sources of revenue other than from the electricity sales which could be included. However, in </w:t>
      </w:r>
      <w:r w:rsidR="0025239D">
        <w:rPr>
          <w:rFonts w:ascii="Open Sans" w:hAnsi="Open Sans" w:cs="Open Sans"/>
          <w:lang w:val="en-GB"/>
        </w:rPr>
        <w:t>our</w:t>
      </w:r>
      <w:r w:rsidR="00750D15" w:rsidRPr="00C30287">
        <w:rPr>
          <w:rFonts w:ascii="Open Sans" w:hAnsi="Open Sans" w:cs="Open Sans"/>
          <w:lang w:val="en-GB"/>
        </w:rPr>
        <w:t xml:space="preserve"> case we </w:t>
      </w:r>
      <w:r w:rsidR="0025239D">
        <w:rPr>
          <w:rFonts w:ascii="Open Sans" w:hAnsi="Open Sans" w:cs="Open Sans"/>
          <w:lang w:val="en-GB"/>
        </w:rPr>
        <w:t>do not consider such revenues</w:t>
      </w:r>
      <w:r w:rsidR="00750D15" w:rsidRPr="00C30287">
        <w:rPr>
          <w:rFonts w:ascii="Open Sans" w:hAnsi="Open Sans" w:cs="Open Sans"/>
          <w:lang w:val="en-GB"/>
        </w:rPr>
        <w:t xml:space="preserve">. </w:t>
      </w:r>
    </w:p>
    <w:p w14:paraId="0B9B4722" w14:textId="7FD16210" w:rsidR="00C30287" w:rsidRPr="00C30287" w:rsidRDefault="00C30287" w:rsidP="00C30287">
      <w:pPr>
        <w:pStyle w:val="ListParagraph"/>
        <w:numPr>
          <w:ilvl w:val="0"/>
          <w:numId w:val="21"/>
        </w:numPr>
        <w:jc w:val="both"/>
        <w:rPr>
          <w:rFonts w:ascii="Open Sans" w:hAnsi="Open Sans" w:cs="Open Sans"/>
          <w:lang w:val="en-GB"/>
        </w:rPr>
      </w:pPr>
      <w:r>
        <w:rPr>
          <w:rFonts w:ascii="Open Sans" w:hAnsi="Open Sans" w:cs="Open Sans"/>
          <w:lang w:val="en-GB"/>
        </w:rPr>
        <w:t>We also ignore the other tabs (Purchase data, Fixed revenues and other income) for this hands-on exercise.</w:t>
      </w:r>
    </w:p>
    <w:p w14:paraId="7CA72270" w14:textId="1EAC0E07" w:rsidR="00750D15" w:rsidRDefault="00CD6486" w:rsidP="00C30287">
      <w:pPr>
        <w:rPr>
          <w:rFonts w:ascii="Open Sans" w:hAnsi="Open Sans" w:cs="Open Sans"/>
          <w:lang w:val="en-GB"/>
        </w:rPr>
      </w:pPr>
      <w:r>
        <w:rPr>
          <w:rFonts w:ascii="Open Sans" w:hAnsi="Open Sans" w:cs="Open Sans"/>
          <w:noProof/>
          <w:lang w:val="en-GB"/>
        </w:rPr>
        <mc:AlternateContent>
          <mc:Choice Requires="wps">
            <w:drawing>
              <wp:anchor distT="0" distB="0" distL="114300" distR="114300" simplePos="0" relativeHeight="251677696" behindDoc="0" locked="0" layoutInCell="1" allowOverlap="1" wp14:anchorId="461B29EA" wp14:editId="3DB8342D">
                <wp:simplePos x="0" y="0"/>
                <wp:positionH relativeFrom="margin">
                  <wp:posOffset>1324610</wp:posOffset>
                </wp:positionH>
                <wp:positionV relativeFrom="paragraph">
                  <wp:posOffset>113665</wp:posOffset>
                </wp:positionV>
                <wp:extent cx="1538737" cy="240977"/>
                <wp:effectExtent l="57150" t="38100" r="61595" b="102235"/>
                <wp:wrapNone/>
                <wp:docPr id="44" name="Rectangle 44"/>
                <wp:cNvGraphicFramePr/>
                <a:graphic xmlns:a="http://schemas.openxmlformats.org/drawingml/2006/main">
                  <a:graphicData uri="http://schemas.microsoft.com/office/word/2010/wordprocessingShape">
                    <wps:wsp>
                      <wps:cNvSpPr/>
                      <wps:spPr>
                        <a:xfrm>
                          <a:off x="0" y="0"/>
                          <a:ext cx="1538737" cy="24097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4DEC8" id="Rectangle 44" o:spid="_x0000_s1026" style="position:absolute;margin-left:104.3pt;margin-top:8.95pt;width:121.15pt;height:18.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" filled="f" strokecolor="red" strokeweight="2.25pt">
                <v:shadow on="t" color="black" opacity="22937f" origin=",.5" offset="0,.63889mm"/>
                <w10:wrap anchorx="margin"/>
              </v:rect>
            </w:pict>
          </mc:Fallback>
        </mc:AlternateContent>
      </w:r>
      <w:r w:rsidR="00487B13" w:rsidRPr="00487B13">
        <w:rPr>
          <w:rFonts w:ascii="Open Sans" w:hAnsi="Open Sans" w:cs="Open Sans"/>
          <w:noProof/>
          <w:lang w:val="en-GB"/>
        </w:rPr>
        <w:drawing>
          <wp:inline distT="0" distB="0" distL="0" distR="0" wp14:anchorId="7E90BE48" wp14:editId="4D2049A5">
            <wp:extent cx="5943600" cy="2532380"/>
            <wp:effectExtent l="0" t="0" r="0" b="1270"/>
            <wp:docPr id="62" name="Picture 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able&#10;&#10;Description automatically generated"/>
                    <pic:cNvPicPr/>
                  </pic:nvPicPr>
                  <pic:blipFill>
                    <a:blip r:embed="rId31"/>
                    <a:stretch>
                      <a:fillRect/>
                    </a:stretch>
                  </pic:blipFill>
                  <pic:spPr>
                    <a:xfrm>
                      <a:off x="0" y="0"/>
                      <a:ext cx="5943600" cy="2532380"/>
                    </a:xfrm>
                    <a:prstGeom prst="rect">
                      <a:avLst/>
                    </a:prstGeom>
                  </pic:spPr>
                </pic:pic>
              </a:graphicData>
            </a:graphic>
          </wp:inline>
        </w:drawing>
      </w:r>
    </w:p>
    <w:p w14:paraId="1974D299" w14:textId="282FC329" w:rsidR="00487B13" w:rsidRPr="00612F57" w:rsidRDefault="00487B13" w:rsidP="00487B13">
      <w:pPr>
        <w:rPr>
          <w:rFonts w:ascii="Open Sans" w:hAnsi="Open Sans" w:cs="Open Sans"/>
          <w:lang w:val="en-GB"/>
        </w:rPr>
      </w:pPr>
      <w:r w:rsidRPr="00612F57">
        <w:rPr>
          <w:rFonts w:ascii="Open Sans" w:hAnsi="Open Sans" w:cs="Open Sans"/>
          <w:b/>
          <w:bCs/>
          <w:color w:val="7030A0"/>
          <w:lang w:val="en-GB"/>
        </w:rPr>
        <w:t>Well done!</w:t>
      </w:r>
      <w:r w:rsidRPr="00612F57">
        <w:rPr>
          <w:rFonts w:ascii="Open Sans" w:hAnsi="Open Sans" w:cs="Open Sans"/>
          <w:color w:val="7030A0"/>
          <w:lang w:val="en-GB"/>
        </w:rPr>
        <w:t xml:space="preserve"> </w:t>
      </w:r>
      <w:r>
        <w:rPr>
          <w:rFonts w:ascii="Open Sans" w:hAnsi="Open Sans" w:cs="Open Sans"/>
          <w:lang w:val="en-GB"/>
        </w:rPr>
        <w:t xml:space="preserve">You </w:t>
      </w:r>
      <w:r w:rsidR="00C30287">
        <w:rPr>
          <w:rFonts w:ascii="Open Sans" w:hAnsi="Open Sans" w:cs="Open Sans"/>
          <w:lang w:val="en-GB"/>
        </w:rPr>
        <w:t xml:space="preserve">have now added all the required Case data. We will continue with this exercise in the next hands-on, where we will look at </w:t>
      </w:r>
      <w:r w:rsidR="00D76991">
        <w:rPr>
          <w:rFonts w:ascii="Open Sans" w:hAnsi="Open Sans" w:cs="Open Sans"/>
          <w:lang w:val="en-GB"/>
        </w:rPr>
        <w:t>p</w:t>
      </w:r>
      <w:r w:rsidR="00C30287">
        <w:rPr>
          <w:rFonts w:ascii="Open Sans" w:hAnsi="Open Sans" w:cs="Open Sans"/>
          <w:lang w:val="en-GB"/>
        </w:rPr>
        <w:t>lant data.</w:t>
      </w:r>
    </w:p>
    <w:p w14:paraId="42AD9D35" w14:textId="77777777" w:rsidR="00487B13" w:rsidRDefault="00487B13" w:rsidP="00CD6486">
      <w:pPr>
        <w:jc w:val="center"/>
        <w:rPr>
          <w:rFonts w:ascii="Open Sans" w:hAnsi="Open Sans" w:cs="Open Sans"/>
          <w:lang w:val="en-GB"/>
        </w:rPr>
      </w:pPr>
    </w:p>
    <w:p w14:paraId="784E47DB" w14:textId="77777777" w:rsidR="00CD6486" w:rsidRPr="00A968F2" w:rsidRDefault="00CD6486" w:rsidP="00CD6486">
      <w:pPr>
        <w:rPr>
          <w:rFonts w:ascii="Open Sans" w:hAnsi="Open Sans" w:cs="Open Sans"/>
          <w:lang w:val="en-GB"/>
        </w:rPr>
      </w:pPr>
    </w:p>
    <w:sectPr w:rsidR="00CD6486" w:rsidRPr="00A968F2" w:rsidSect="0047589A">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283"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F76CC" w14:textId="77777777" w:rsidR="00090B46" w:rsidRDefault="00090B46">
      <w:pPr>
        <w:spacing w:before="0" w:line="240" w:lineRule="auto"/>
      </w:pPr>
      <w:r>
        <w:separator/>
      </w:r>
    </w:p>
  </w:endnote>
  <w:endnote w:type="continuationSeparator" w:id="0">
    <w:p w14:paraId="51657D96" w14:textId="77777777" w:rsidR="00090B46" w:rsidRDefault="00090B4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Open Sans">
    <w:altName w:val="Segoe UI"/>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EF661" w14:textId="77777777" w:rsidR="0076552A" w:rsidRDefault="0076552A">
    <w:pPr>
      <w:pBdr>
        <w:top w:val="nil"/>
        <w:left w:val="nil"/>
        <w:bottom w:val="nil"/>
        <w:right w:val="nil"/>
        <w:between w:val="nil"/>
      </w:pBdr>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86C46" w14:textId="71B5F63A"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rPr>
      <mc:AlternateContent>
        <mc:Choice Requires="wps">
          <w:drawing>
            <wp:anchor distT="0" distB="0" distL="114300" distR="114300" simplePos="0" relativeHeight="251659264"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7B7C3"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45pt" to="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" strokecolor="#b8cce4 [1300]" strokeweight="2pt"/>
          </w:pict>
        </mc:Fallback>
      </mc:AlternateContent>
    </w:r>
    <w:r w:rsidRPr="000F3CF7">
      <w:rPr>
        <w:rFonts w:ascii="Verdana" w:hAnsi="Verdana"/>
        <w:iCs/>
      </w:rPr>
      <w:t>CCG</w:t>
    </w:r>
    <w:r w:rsidRPr="000F3CF7">
      <w:rPr>
        <w:rFonts w:ascii="Verdana" w:hAnsi="Verdana"/>
        <w:iCs/>
        <w:lang w:val="fr-FR"/>
      </w:rPr>
      <w:t xml:space="preserve"> </w:t>
    </w:r>
    <w:r w:rsidRPr="000F3CF7">
      <w:rPr>
        <w:rFonts w:ascii="Verdana" w:hAnsi="Verdana"/>
        <w:b/>
      </w:rPr>
      <w:t>2021</w:t>
    </w:r>
    <w:r>
      <w:rPr>
        <w:rFonts w:ascii="Verdana" w:hAnsi="Verdana"/>
        <w:b/>
      </w:rPr>
      <w:t xml:space="preserve">                                                                                                                                             </w:t>
    </w:r>
    <w:r w:rsidR="00DB0749">
      <w:rPr>
        <w:rFonts w:ascii="Quattrocento Sans" w:eastAsia="Quattrocento Sans" w:hAnsi="Quattrocento Sans" w:cs="Quattrocento Sans"/>
        <w:sz w:val="22"/>
        <w:szCs w:val="22"/>
      </w:rPr>
      <w:t xml:space="preserve">Page | </w:t>
    </w:r>
    <w:r w:rsidR="00DB0749">
      <w:fldChar w:fldCharType="begin"/>
    </w:r>
    <w:r w:rsidR="00DB0749">
      <w:rPr>
        <w:rFonts w:ascii="Quattrocento Sans" w:eastAsia="Quattrocento Sans" w:hAnsi="Quattrocento Sans" w:cs="Quattrocento Sans"/>
        <w:sz w:val="22"/>
        <w:szCs w:val="22"/>
      </w:rPr>
      <w:instrText>PAGE</w:instrText>
    </w:r>
    <w:r w:rsidR="00DB0749">
      <w:fldChar w:fldCharType="separate"/>
    </w:r>
    <w:r w:rsidR="005B4B3D">
      <w:rPr>
        <w:noProof/>
      </w:rPr>
      <w:t>1</w:t>
    </w:r>
    <w:r w:rsidR="00DB0749">
      <w:fldChar w:fldCharType="end"/>
    </w:r>
    <w:r w:rsidR="00DB0749">
      <w:rPr>
        <w:rFonts w:ascii="Quattrocento Sans" w:eastAsia="Quattrocento Sans" w:hAnsi="Quattrocento Sans" w:cs="Quattrocento Sans"/>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658C0" w14:textId="77777777" w:rsidR="0076552A" w:rsidRDefault="0076552A">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873BF" w14:textId="77777777" w:rsidR="00090B46" w:rsidRDefault="00090B46">
      <w:pPr>
        <w:spacing w:before="0" w:line="240" w:lineRule="auto"/>
      </w:pPr>
      <w:r>
        <w:separator/>
      </w:r>
    </w:p>
  </w:footnote>
  <w:footnote w:type="continuationSeparator" w:id="0">
    <w:p w14:paraId="0ED92525" w14:textId="77777777" w:rsidR="00090B46" w:rsidRDefault="00090B4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BB9B4" w14:textId="77777777" w:rsidR="0076552A" w:rsidRDefault="0076552A">
    <w:pPr>
      <w:pBdr>
        <w:top w:val="nil"/>
        <w:left w:val="nil"/>
        <w:bottom w:val="nil"/>
        <w:right w:val="nil"/>
        <w:between w:val="nil"/>
      </w:pBdr>
      <w:spacing w:line="240" w:lineRule="auto"/>
      <w:rPr>
        <w:color w:val="3B3838"/>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F17F1" w14:textId="5B6BBEA3" w:rsidR="0076552A" w:rsidRDefault="005B4B3D" w:rsidP="005B4B3D">
    <w:pPr>
      <w:pStyle w:val="Header"/>
    </w:pPr>
    <w:r>
      <w:rPr>
        <w:noProof/>
      </w:rPr>
      <w:drawing>
        <wp:inline distT="0" distB="0" distL="0" distR="0" wp14:anchorId="68D325F2" wp14:editId="1DB78A80">
          <wp:extent cx="848995" cy="848995"/>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inline>
      </w:drawing>
    </w:r>
  </w:p>
  <w:p w14:paraId="4B9DB3B6" w14:textId="77777777" w:rsidR="003C1240" w:rsidRPr="005B4B3D" w:rsidRDefault="003C1240" w:rsidP="005B4B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97C2B" w14:textId="77777777" w:rsidR="0076552A" w:rsidRDefault="0076552A">
    <w:pPr>
      <w:pBdr>
        <w:top w:val="nil"/>
        <w:left w:val="nil"/>
        <w:bottom w:val="nil"/>
        <w:right w:val="nil"/>
        <w:between w:val="nil"/>
      </w:pBdr>
      <w:spacing w:line="240" w:lineRule="auto"/>
      <w:rPr>
        <w:color w:val="3B3838"/>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54287"/>
    <w:multiLevelType w:val="multilevel"/>
    <w:tmpl w:val="D760050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B33AFB"/>
    <w:multiLevelType w:val="multilevel"/>
    <w:tmpl w:val="F19ED3B8"/>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 w15:restartNumberingAfterBreak="0">
    <w:nsid w:val="09DC7A0A"/>
    <w:multiLevelType w:val="hybridMultilevel"/>
    <w:tmpl w:val="FF40F8CC"/>
    <w:lvl w:ilvl="0" w:tplc="5EE60D94">
      <w:start w:val="1"/>
      <w:numFmt w:val="decimal"/>
      <w:lvlText w:val="%1."/>
      <w:lvlJc w:val="left"/>
      <w:pPr>
        <w:ind w:left="720" w:hanging="360"/>
      </w:pPr>
      <w:rPr>
        <w:rFonts w:hint="default"/>
        <w:b/>
        <w:bCs/>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17810"/>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297358"/>
    <w:multiLevelType w:val="multilevel"/>
    <w:tmpl w:val="AFE0A6B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3224128"/>
    <w:multiLevelType w:val="hybridMultilevel"/>
    <w:tmpl w:val="2D020FCC"/>
    <w:lvl w:ilvl="0" w:tplc="827C56BE">
      <w:start w:val="1"/>
      <w:numFmt w:val="decimal"/>
      <w:lvlText w:val="%1."/>
      <w:lvlJc w:val="left"/>
      <w:pPr>
        <w:ind w:left="720" w:hanging="360"/>
      </w:pPr>
      <w:rPr>
        <w:rFonts w:hint="default"/>
        <w:b/>
        <w:bCs/>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2867BB"/>
    <w:multiLevelType w:val="hybridMultilevel"/>
    <w:tmpl w:val="0A7EF4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5A3F30"/>
    <w:multiLevelType w:val="hybridMultilevel"/>
    <w:tmpl w:val="346A2D62"/>
    <w:lvl w:ilvl="0" w:tplc="77988A58">
      <w:start w:val="1"/>
      <w:numFmt w:val="decimal"/>
      <w:lvlText w:val="%1."/>
      <w:lvlJc w:val="left"/>
      <w:pPr>
        <w:ind w:left="720" w:hanging="360"/>
      </w:pPr>
      <w:rPr>
        <w:rFonts w:hint="default"/>
        <w:b/>
        <w:bCs/>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566154"/>
    <w:multiLevelType w:val="hybridMultilevel"/>
    <w:tmpl w:val="33FC97F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AC14D43"/>
    <w:multiLevelType w:val="hybridMultilevel"/>
    <w:tmpl w:val="8FEE0E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003524"/>
    <w:multiLevelType w:val="hybridMultilevel"/>
    <w:tmpl w:val="346A2D62"/>
    <w:lvl w:ilvl="0" w:tplc="FFFFFFFF">
      <w:start w:val="1"/>
      <w:numFmt w:val="decimal"/>
      <w:lvlText w:val="%1."/>
      <w:lvlJc w:val="left"/>
      <w:pPr>
        <w:ind w:left="720" w:hanging="360"/>
      </w:pPr>
      <w:rPr>
        <w:rFonts w:hint="default"/>
        <w:b/>
        <w:bCs/>
        <w:color w:val="1F497D" w:themeColor="text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BC55D8"/>
    <w:multiLevelType w:val="multilevel"/>
    <w:tmpl w:val="07548B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48B55EC"/>
    <w:multiLevelType w:val="hybridMultilevel"/>
    <w:tmpl w:val="E7B237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EAD13E7"/>
    <w:multiLevelType w:val="hybridMultilevel"/>
    <w:tmpl w:val="4F32C7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D46338"/>
    <w:multiLevelType w:val="multilevel"/>
    <w:tmpl w:val="63DA07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9F22A2D"/>
    <w:multiLevelType w:val="hybridMultilevel"/>
    <w:tmpl w:val="58C4F01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9F53C8E"/>
    <w:multiLevelType w:val="hybridMultilevel"/>
    <w:tmpl w:val="C33C53E8"/>
    <w:lvl w:ilvl="0" w:tplc="7144AE74">
      <w:start w:val="1"/>
      <w:numFmt w:val="decimal"/>
      <w:lvlText w:val="%1."/>
      <w:lvlJc w:val="left"/>
      <w:pPr>
        <w:ind w:left="720" w:hanging="360"/>
      </w:pPr>
      <w:rPr>
        <w:rFonts w:hint="default"/>
        <w:b/>
        <w:bCs/>
        <w:color w:val="1F497D" w:themeColor="tex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6C09A7"/>
    <w:multiLevelType w:val="hybridMultilevel"/>
    <w:tmpl w:val="22E4FEE6"/>
    <w:lvl w:ilvl="0" w:tplc="6AC0DF9E">
      <w:start w:val="1"/>
      <w:numFmt w:val="decimal"/>
      <w:lvlText w:val="%1."/>
      <w:lvlJc w:val="left"/>
      <w:pPr>
        <w:ind w:left="720" w:hanging="360"/>
      </w:pPr>
      <w:rPr>
        <w:rFonts w:hint="default"/>
        <w:b/>
        <w:bCs/>
        <w:color w:val="1F497D" w:themeColor="tex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3607D8"/>
    <w:multiLevelType w:val="hybridMultilevel"/>
    <w:tmpl w:val="2DBE4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840ED"/>
    <w:multiLevelType w:val="multilevel"/>
    <w:tmpl w:val="0E22AD32"/>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0" w15:restartNumberingAfterBreak="0">
    <w:nsid w:val="7CBA2D95"/>
    <w:multiLevelType w:val="multilevel"/>
    <w:tmpl w:val="C23894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F926858"/>
    <w:multiLevelType w:val="hybridMultilevel"/>
    <w:tmpl w:val="7362DD08"/>
    <w:lvl w:ilvl="0" w:tplc="FC20FC12">
      <w:start w:val="1"/>
      <w:numFmt w:val="decimal"/>
      <w:lvlText w:val="%1."/>
      <w:lvlJc w:val="left"/>
      <w:pPr>
        <w:ind w:left="720" w:hanging="360"/>
      </w:pPr>
      <w:rPr>
        <w:rFonts w:hint="default"/>
        <w:b/>
        <w:bCs/>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5312014">
    <w:abstractNumId w:val="1"/>
  </w:num>
  <w:num w:numId="2" w16cid:durableId="256140518">
    <w:abstractNumId w:val="19"/>
  </w:num>
  <w:num w:numId="3" w16cid:durableId="4671273">
    <w:abstractNumId w:val="0"/>
  </w:num>
  <w:num w:numId="4" w16cid:durableId="734665636">
    <w:abstractNumId w:val="14"/>
  </w:num>
  <w:num w:numId="5" w16cid:durableId="462189700">
    <w:abstractNumId w:val="20"/>
  </w:num>
  <w:num w:numId="6" w16cid:durableId="1698775036">
    <w:abstractNumId w:val="11"/>
  </w:num>
  <w:num w:numId="7" w16cid:durableId="1813522206">
    <w:abstractNumId w:val="4"/>
  </w:num>
  <w:num w:numId="8" w16cid:durableId="354503313">
    <w:abstractNumId w:val="3"/>
  </w:num>
  <w:num w:numId="9" w16cid:durableId="1249117868">
    <w:abstractNumId w:val="9"/>
  </w:num>
  <w:num w:numId="10" w16cid:durableId="273220224">
    <w:abstractNumId w:val="15"/>
  </w:num>
  <w:num w:numId="11" w16cid:durableId="605424703">
    <w:abstractNumId w:val="8"/>
  </w:num>
  <w:num w:numId="12" w16cid:durableId="785193948">
    <w:abstractNumId w:val="12"/>
  </w:num>
  <w:num w:numId="13" w16cid:durableId="1707217214">
    <w:abstractNumId w:val="13"/>
  </w:num>
  <w:num w:numId="14" w16cid:durableId="1469586004">
    <w:abstractNumId w:val="18"/>
  </w:num>
  <w:num w:numId="15" w16cid:durableId="1795321506">
    <w:abstractNumId w:val="6"/>
  </w:num>
  <w:num w:numId="16" w16cid:durableId="258679219">
    <w:abstractNumId w:val="7"/>
  </w:num>
  <w:num w:numId="17" w16cid:durableId="1918855041">
    <w:abstractNumId w:val="5"/>
  </w:num>
  <w:num w:numId="18" w16cid:durableId="1619214792">
    <w:abstractNumId w:val="2"/>
  </w:num>
  <w:num w:numId="19" w16cid:durableId="1047070620">
    <w:abstractNumId w:val="16"/>
  </w:num>
  <w:num w:numId="20" w16cid:durableId="1160929040">
    <w:abstractNumId w:val="21"/>
  </w:num>
  <w:num w:numId="21" w16cid:durableId="1756825221">
    <w:abstractNumId w:val="17"/>
  </w:num>
  <w:num w:numId="22" w16cid:durableId="12210134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52A"/>
    <w:rsid w:val="0003184A"/>
    <w:rsid w:val="0004010C"/>
    <w:rsid w:val="00062213"/>
    <w:rsid w:val="000858C8"/>
    <w:rsid w:val="00090B46"/>
    <w:rsid w:val="000B2449"/>
    <w:rsid w:val="000C1360"/>
    <w:rsid w:val="000C6CF7"/>
    <w:rsid w:val="000D2018"/>
    <w:rsid w:val="000D5400"/>
    <w:rsid w:val="000E4F06"/>
    <w:rsid w:val="00102DAC"/>
    <w:rsid w:val="0012351A"/>
    <w:rsid w:val="001268D8"/>
    <w:rsid w:val="001368CD"/>
    <w:rsid w:val="001501DF"/>
    <w:rsid w:val="00174BC7"/>
    <w:rsid w:val="00175B07"/>
    <w:rsid w:val="001A1F25"/>
    <w:rsid w:val="001F1D50"/>
    <w:rsid w:val="00204F9B"/>
    <w:rsid w:val="0021372C"/>
    <w:rsid w:val="00243008"/>
    <w:rsid w:val="00244AC2"/>
    <w:rsid w:val="0025239D"/>
    <w:rsid w:val="002612E0"/>
    <w:rsid w:val="00281CC6"/>
    <w:rsid w:val="00286747"/>
    <w:rsid w:val="002A66EA"/>
    <w:rsid w:val="002C7623"/>
    <w:rsid w:val="002D1154"/>
    <w:rsid w:val="002E1884"/>
    <w:rsid w:val="002F4183"/>
    <w:rsid w:val="002F7710"/>
    <w:rsid w:val="0032141E"/>
    <w:rsid w:val="003341B6"/>
    <w:rsid w:val="0036593A"/>
    <w:rsid w:val="003701A0"/>
    <w:rsid w:val="003808B3"/>
    <w:rsid w:val="003811F6"/>
    <w:rsid w:val="00387CA8"/>
    <w:rsid w:val="00392FC2"/>
    <w:rsid w:val="003C1240"/>
    <w:rsid w:val="003C21AF"/>
    <w:rsid w:val="003D2D02"/>
    <w:rsid w:val="003F0184"/>
    <w:rsid w:val="003F1452"/>
    <w:rsid w:val="00401A1A"/>
    <w:rsid w:val="0040242D"/>
    <w:rsid w:val="00416756"/>
    <w:rsid w:val="00445606"/>
    <w:rsid w:val="00446281"/>
    <w:rsid w:val="00447A9A"/>
    <w:rsid w:val="00464DB3"/>
    <w:rsid w:val="0047589A"/>
    <w:rsid w:val="004759AA"/>
    <w:rsid w:val="00476E25"/>
    <w:rsid w:val="0047771A"/>
    <w:rsid w:val="00485C37"/>
    <w:rsid w:val="00487B13"/>
    <w:rsid w:val="00495FC1"/>
    <w:rsid w:val="004A70F1"/>
    <w:rsid w:val="004C143A"/>
    <w:rsid w:val="004C1F85"/>
    <w:rsid w:val="004C5A1D"/>
    <w:rsid w:val="004D7E2E"/>
    <w:rsid w:val="004E1BD7"/>
    <w:rsid w:val="004F1A02"/>
    <w:rsid w:val="005119DB"/>
    <w:rsid w:val="00523877"/>
    <w:rsid w:val="005370E7"/>
    <w:rsid w:val="00541EDF"/>
    <w:rsid w:val="00544455"/>
    <w:rsid w:val="00551208"/>
    <w:rsid w:val="0055210E"/>
    <w:rsid w:val="005570F4"/>
    <w:rsid w:val="0056727D"/>
    <w:rsid w:val="00573CAC"/>
    <w:rsid w:val="005A3B69"/>
    <w:rsid w:val="005A6C1E"/>
    <w:rsid w:val="005B07E2"/>
    <w:rsid w:val="005B1832"/>
    <w:rsid w:val="005B4B3D"/>
    <w:rsid w:val="005B6D3C"/>
    <w:rsid w:val="005F7EAE"/>
    <w:rsid w:val="0060733F"/>
    <w:rsid w:val="00610714"/>
    <w:rsid w:val="00612F57"/>
    <w:rsid w:val="0061327D"/>
    <w:rsid w:val="00623BD8"/>
    <w:rsid w:val="00643361"/>
    <w:rsid w:val="00645243"/>
    <w:rsid w:val="00684C1F"/>
    <w:rsid w:val="00697C2E"/>
    <w:rsid w:val="006D1DF9"/>
    <w:rsid w:val="006E754A"/>
    <w:rsid w:val="0070676D"/>
    <w:rsid w:val="00747D5D"/>
    <w:rsid w:val="0075064D"/>
    <w:rsid w:val="00750D15"/>
    <w:rsid w:val="00756EAC"/>
    <w:rsid w:val="0076552A"/>
    <w:rsid w:val="00774EDE"/>
    <w:rsid w:val="0077614D"/>
    <w:rsid w:val="007829D7"/>
    <w:rsid w:val="00785E36"/>
    <w:rsid w:val="007A049C"/>
    <w:rsid w:val="007C0B50"/>
    <w:rsid w:val="007D5AFE"/>
    <w:rsid w:val="007F0394"/>
    <w:rsid w:val="007F0C07"/>
    <w:rsid w:val="007F7A24"/>
    <w:rsid w:val="008021C9"/>
    <w:rsid w:val="0080696E"/>
    <w:rsid w:val="00813AF9"/>
    <w:rsid w:val="00820F12"/>
    <w:rsid w:val="00822A17"/>
    <w:rsid w:val="00831A4B"/>
    <w:rsid w:val="00846813"/>
    <w:rsid w:val="00882A22"/>
    <w:rsid w:val="008916ED"/>
    <w:rsid w:val="008976C8"/>
    <w:rsid w:val="008A5558"/>
    <w:rsid w:val="008E3129"/>
    <w:rsid w:val="008E693A"/>
    <w:rsid w:val="00900FD8"/>
    <w:rsid w:val="00901D3C"/>
    <w:rsid w:val="00912308"/>
    <w:rsid w:val="0093048E"/>
    <w:rsid w:val="00930AC1"/>
    <w:rsid w:val="009327C6"/>
    <w:rsid w:val="00941F41"/>
    <w:rsid w:val="00947C18"/>
    <w:rsid w:val="00952542"/>
    <w:rsid w:val="00970D1C"/>
    <w:rsid w:val="00985156"/>
    <w:rsid w:val="00994E2C"/>
    <w:rsid w:val="009A3E62"/>
    <w:rsid w:val="009F39F5"/>
    <w:rsid w:val="00A21AF7"/>
    <w:rsid w:val="00A23ED8"/>
    <w:rsid w:val="00A26172"/>
    <w:rsid w:val="00A305B6"/>
    <w:rsid w:val="00A46C05"/>
    <w:rsid w:val="00A474E3"/>
    <w:rsid w:val="00A510DE"/>
    <w:rsid w:val="00A5408A"/>
    <w:rsid w:val="00A571B9"/>
    <w:rsid w:val="00A67330"/>
    <w:rsid w:val="00A84E4A"/>
    <w:rsid w:val="00A9302B"/>
    <w:rsid w:val="00A968F2"/>
    <w:rsid w:val="00AA3AAA"/>
    <w:rsid w:val="00AA5775"/>
    <w:rsid w:val="00AA6799"/>
    <w:rsid w:val="00AA7578"/>
    <w:rsid w:val="00AD0520"/>
    <w:rsid w:val="00AD5635"/>
    <w:rsid w:val="00AE5EAE"/>
    <w:rsid w:val="00AF57FD"/>
    <w:rsid w:val="00B01DF2"/>
    <w:rsid w:val="00B11D87"/>
    <w:rsid w:val="00B13C4F"/>
    <w:rsid w:val="00B1434F"/>
    <w:rsid w:val="00B421AD"/>
    <w:rsid w:val="00B521C7"/>
    <w:rsid w:val="00B53FE0"/>
    <w:rsid w:val="00B54ECE"/>
    <w:rsid w:val="00B73511"/>
    <w:rsid w:val="00B91A5A"/>
    <w:rsid w:val="00B972BD"/>
    <w:rsid w:val="00BC2091"/>
    <w:rsid w:val="00BD4E43"/>
    <w:rsid w:val="00BD5368"/>
    <w:rsid w:val="00C00DDD"/>
    <w:rsid w:val="00C26CCE"/>
    <w:rsid w:val="00C30287"/>
    <w:rsid w:val="00C3072B"/>
    <w:rsid w:val="00C366C0"/>
    <w:rsid w:val="00C36DB9"/>
    <w:rsid w:val="00C47DD7"/>
    <w:rsid w:val="00C52281"/>
    <w:rsid w:val="00C55CFA"/>
    <w:rsid w:val="00C648AA"/>
    <w:rsid w:val="00C8132D"/>
    <w:rsid w:val="00C901F9"/>
    <w:rsid w:val="00C94F9A"/>
    <w:rsid w:val="00C9757A"/>
    <w:rsid w:val="00CA3130"/>
    <w:rsid w:val="00CA7716"/>
    <w:rsid w:val="00CB3B7B"/>
    <w:rsid w:val="00CD6486"/>
    <w:rsid w:val="00CF296E"/>
    <w:rsid w:val="00D12563"/>
    <w:rsid w:val="00D147B5"/>
    <w:rsid w:val="00D23D35"/>
    <w:rsid w:val="00D312AC"/>
    <w:rsid w:val="00D54AC1"/>
    <w:rsid w:val="00D6058E"/>
    <w:rsid w:val="00D606F9"/>
    <w:rsid w:val="00D60D93"/>
    <w:rsid w:val="00D76991"/>
    <w:rsid w:val="00D80266"/>
    <w:rsid w:val="00DB01B1"/>
    <w:rsid w:val="00DB0749"/>
    <w:rsid w:val="00DB719F"/>
    <w:rsid w:val="00DC5BEC"/>
    <w:rsid w:val="00DD020E"/>
    <w:rsid w:val="00E27D2E"/>
    <w:rsid w:val="00E43E99"/>
    <w:rsid w:val="00E460D8"/>
    <w:rsid w:val="00E51C16"/>
    <w:rsid w:val="00E62AAD"/>
    <w:rsid w:val="00E66985"/>
    <w:rsid w:val="00E700C2"/>
    <w:rsid w:val="00E721DD"/>
    <w:rsid w:val="00E82622"/>
    <w:rsid w:val="00EA0866"/>
    <w:rsid w:val="00EA4643"/>
    <w:rsid w:val="00EB61C4"/>
    <w:rsid w:val="00EC5F70"/>
    <w:rsid w:val="00ED0683"/>
    <w:rsid w:val="00ED686D"/>
    <w:rsid w:val="00EE0055"/>
    <w:rsid w:val="00EE4B99"/>
    <w:rsid w:val="00F001EC"/>
    <w:rsid w:val="00F0238D"/>
    <w:rsid w:val="00F260D8"/>
    <w:rsid w:val="00F64DE9"/>
    <w:rsid w:val="00F84209"/>
    <w:rsid w:val="00F9630E"/>
    <w:rsid w:val="00FD05CD"/>
    <w:rsid w:val="00FD5C19"/>
    <w:rsid w:val="00FD7ECC"/>
    <w:rsid w:val="00FE5117"/>
    <w:rsid w:val="00FE5692"/>
    <w:rsid w:val="00FF371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semiHidden/>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semiHidden/>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ListParagraph">
    <w:name w:val="List Paragraph"/>
    <w:basedOn w:val="Normal"/>
    <w:uiPriority w:val="34"/>
    <w:qFormat/>
    <w:rsid w:val="00952542"/>
    <w:pPr>
      <w:ind w:left="720"/>
      <w:contextualSpacing/>
    </w:pPr>
  </w:style>
  <w:style w:type="table" w:styleId="TableGrid">
    <w:name w:val="Table Grid"/>
    <w:basedOn w:val="TableNormal"/>
    <w:uiPriority w:val="39"/>
    <w:rsid w:val="00EE005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C1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um.u4ria.org/c/finplan/19"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forum.u4ria.org/c/finplan/19"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playlist?list=PLhLN8V8JSUnKjllksFhUMCSCrw_641ZFA" TargetMode="Externa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F04B2E068EE64EAF603DC9963CF588" ma:contentTypeVersion="4" ma:contentTypeDescription="Create a new document." ma:contentTypeScope="" ma:versionID="3838364abf9694c434cca14622eb8bc2">
  <xsd:schema xmlns:xsd="http://www.w3.org/2001/XMLSchema" xmlns:xs="http://www.w3.org/2001/XMLSchema" xmlns:p="http://schemas.microsoft.com/office/2006/metadata/properties" xmlns:ns2="19cadd1b-eae5-4d18-af06-0006d2396f9e" xmlns:ns3="5f824555-e221-492d-83e5-73e9a20970e3" targetNamespace="http://schemas.microsoft.com/office/2006/metadata/properties" ma:root="true" ma:fieldsID="acdae477435db69495f7a74a7bc004c8" ns2:_="" ns3:_="">
    <xsd:import namespace="19cadd1b-eae5-4d18-af06-0006d2396f9e"/>
    <xsd:import namespace="5f824555-e221-492d-83e5-73e9a2097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add1b-eae5-4d18-af06-0006d2396f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824555-e221-492d-83e5-73e9a2097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E840D-2BB1-4AF8-B6B8-BE339DE70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add1b-eae5-4d18-af06-0006d2396f9e"/>
    <ds:schemaRef ds:uri="5f824555-e221-492d-83e5-73e9a2097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B0F080-C8CF-42AB-AF46-1E990E5634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4.xml><?xml version="1.0" encoding="utf-8"?>
<ds:datastoreItem xmlns:ds="http://schemas.openxmlformats.org/officeDocument/2006/customXml" ds:itemID="{82460155-38C1-4460-9DD2-4E7C5112E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1923</Words>
  <Characters>10965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Mihaela-Claudia Pop</dc:creator>
  <cp:lastModifiedBy>Naomi Tan</cp:lastModifiedBy>
  <cp:revision>4</cp:revision>
  <cp:lastPrinted>2021-02-14T16:43:00Z</cp:lastPrinted>
  <dcterms:created xsi:type="dcterms:W3CDTF">2022-03-11T17:15:00Z</dcterms:created>
  <dcterms:modified xsi:type="dcterms:W3CDTF">2025-02-09T19:08:00Z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0x010100BFF04B2E068EE64EAF603DC9963CF588</vt:lpwstr>
  </property>
</Properties>
</file>