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3C2" w:rsidP="009973C2" w:rsidRDefault="009973C2" w14:paraId="0AF61CC7" w14:textId="77777777">
      <w:pPr>
        <w:pStyle w:val="Heading1"/>
        <w:jc w:val="center"/>
      </w:pPr>
      <w:r>
        <w:t>Reading List</w:t>
      </w:r>
    </w:p>
    <w:p w:rsidR="009973C2" w:rsidP="009973C2" w:rsidRDefault="009973C2" w14:paraId="1EBAB67E" w14:textId="77777777">
      <w:pPr>
        <w:rPr>
          <w:u w:val="single"/>
        </w:rPr>
      </w:pPr>
      <w:r>
        <w:rPr>
          <w:u w:val="single"/>
        </w:rPr>
        <w:t xml:space="preserve">Key Readings Highlighted </w:t>
      </w:r>
    </w:p>
    <w:p w:rsidR="009973C2" w:rsidP="009973C2" w:rsidRDefault="009973C2" w14:paraId="7BF7BC16" w14:textId="77777777"/>
    <w:p w:rsidR="009973C2" w:rsidP="009973C2" w:rsidRDefault="009973C2" w14:paraId="69F7A0A9" w14:textId="77777777">
      <w:r w:rsidRPr="69A01CE2" w:rsidR="009973C2">
        <w:rPr>
          <w:lang w:val="en-US"/>
        </w:rPr>
        <w:t>Bisaga</w:t>
      </w:r>
      <w:r w:rsidRPr="69A01CE2" w:rsidR="009973C2">
        <w:rPr>
          <w:lang w:val="en-US"/>
        </w:rPr>
        <w:t>, Iwona et al. (</w:t>
      </w:r>
      <w:r w:rsidRPr="69A01CE2" w:rsidR="009973C2">
        <w:rPr>
          <w:lang w:val="en-US"/>
        </w:rPr>
        <w:t>2021) ‘</w:t>
      </w:r>
      <w:r w:rsidRPr="69A01CE2" w:rsidR="009973C2">
        <w:rPr>
          <w:lang w:val="en-US"/>
        </w:rPr>
        <w:t>Mapping synergies and trade-offs between energy and the</w:t>
      </w:r>
    </w:p>
    <w:p w:rsidR="009973C2" w:rsidP="009973C2" w:rsidRDefault="009973C2" w14:paraId="5BDB5939" w14:textId="77777777" w14:noSpellErr="1">
      <w:r w:rsidRPr="69A01CE2" w:rsidR="009973C2">
        <w:rPr>
          <w:lang w:val="en-US"/>
        </w:rPr>
        <w:t>sustainable development goals: A case study of off-grid solar energy in Rwanda’, Energy</w:t>
      </w:r>
    </w:p>
    <w:p w:rsidR="009973C2" w:rsidP="009973C2" w:rsidRDefault="009973C2" w14:paraId="08FAB3C8" w14:textId="77777777">
      <w:r>
        <w:t>Policy, 149, pp. 112028–112028. Available at: https://doi.org/https://doi.org/10.1016/j.enpol.2020.112028.</w:t>
      </w:r>
    </w:p>
    <w:p w:rsidR="009973C2" w:rsidP="009973C2" w:rsidRDefault="009973C2" w14:paraId="14CFAB7E" w14:textId="77777777"/>
    <w:p w:rsidR="009973C2" w:rsidP="009973C2" w:rsidRDefault="009973C2" w14:paraId="7DF2BE36" w14:textId="77777777">
      <w:r>
        <w:t>Fader, M. et al. (</w:t>
      </w:r>
      <w:proofErr w:type="gramStart"/>
      <w:r>
        <w:t>2018) ‘</w:t>
      </w:r>
      <w:proofErr w:type="gramEnd"/>
      <w:r>
        <w:t>Toward an Understanding of Synergies and Trade-Offs Between</w:t>
      </w:r>
    </w:p>
    <w:p w:rsidR="009973C2" w:rsidP="009973C2" w:rsidRDefault="009973C2" w14:paraId="64781BB8" w14:textId="77777777" w14:noSpellErr="1">
      <w:r w:rsidRPr="69A01CE2" w:rsidR="009973C2">
        <w:rPr>
          <w:lang w:val="en-US"/>
        </w:rPr>
        <w:t xml:space="preserve">Water, Energy, and Food SDG </w:t>
      </w:r>
      <w:r w:rsidRPr="69A01CE2" w:rsidR="009973C2">
        <w:rPr>
          <w:lang w:val="en-US"/>
        </w:rPr>
        <w:t>Targets’,</w:t>
      </w:r>
      <w:r w:rsidRPr="69A01CE2" w:rsidR="009973C2">
        <w:rPr>
          <w:lang w:val="en-US"/>
        </w:rPr>
        <w:t xml:space="preserve"> Frontiers in Environmental Science, 6. Available at:</w:t>
      </w:r>
    </w:p>
    <w:p w:rsidR="009973C2" w:rsidP="009973C2" w:rsidRDefault="009973C2" w14:paraId="6ECC56A8" w14:textId="77777777">
      <w:r>
        <w:t>https://doi.org/10.3389/fenvs.2018.00112.</w:t>
      </w:r>
    </w:p>
    <w:p w:rsidR="009973C2" w:rsidP="009973C2" w:rsidRDefault="009973C2" w14:paraId="30254BB1" w14:textId="77777777"/>
    <w:p w:rsidR="009973C2" w:rsidP="009973C2" w:rsidRDefault="009973C2" w14:paraId="21D58511" w14:textId="77777777">
      <w:r w:rsidRPr="69A01CE2" w:rsidR="009973C2">
        <w:rPr>
          <w:lang w:val="en-US"/>
        </w:rPr>
        <w:t xml:space="preserve">Fuso </w:t>
      </w:r>
      <w:r w:rsidRPr="69A01CE2" w:rsidR="009973C2">
        <w:rPr>
          <w:lang w:val="en-US"/>
        </w:rPr>
        <w:t>Nerini</w:t>
      </w:r>
      <w:r w:rsidRPr="69A01CE2" w:rsidR="009973C2">
        <w:rPr>
          <w:lang w:val="en-US"/>
        </w:rPr>
        <w:t>, Francesco et al. (</w:t>
      </w:r>
      <w:r w:rsidRPr="69A01CE2" w:rsidR="009973C2">
        <w:rPr>
          <w:lang w:val="en-US"/>
        </w:rPr>
        <w:t>2017) ‘</w:t>
      </w:r>
      <w:r w:rsidRPr="69A01CE2" w:rsidR="009973C2">
        <w:rPr>
          <w:lang w:val="en-US"/>
        </w:rPr>
        <w:t>Mapping synergies and trade-offs between energy and</w:t>
      </w:r>
    </w:p>
    <w:p w:rsidR="009973C2" w:rsidP="009973C2" w:rsidRDefault="009973C2" w14:paraId="175EA6C2" w14:textId="77777777" w14:noSpellErr="1">
      <w:r w:rsidRPr="69A01CE2" w:rsidR="009973C2">
        <w:rPr>
          <w:lang w:val="en-US"/>
        </w:rPr>
        <w:t>the Sustainable Development Goals</w:t>
      </w:r>
      <w:r w:rsidRPr="69A01CE2" w:rsidR="009973C2">
        <w:rPr>
          <w:lang w:val="en-US"/>
        </w:rPr>
        <w:t>’,</w:t>
      </w:r>
      <w:r w:rsidRPr="69A01CE2" w:rsidR="009973C2">
        <w:rPr>
          <w:lang w:val="en-US"/>
        </w:rPr>
        <w:t xml:space="preserve"> Nature </w:t>
      </w:r>
      <w:r w:rsidRPr="69A01CE2" w:rsidR="009973C2">
        <w:rPr>
          <w:lang w:val="en-US"/>
        </w:rPr>
        <w:t>energy</w:t>
      </w:r>
      <w:r w:rsidRPr="69A01CE2" w:rsidR="009973C2">
        <w:rPr>
          <w:lang w:val="en-US"/>
        </w:rPr>
        <w:t>, 3(1), pp. 10–15. Available at:</w:t>
      </w:r>
    </w:p>
    <w:p w:rsidR="009973C2" w:rsidP="009973C2" w:rsidRDefault="009973C2" w14:paraId="25302231" w14:textId="77777777">
      <w:r>
        <w:t>https://doi.org/https://doi.org/10.1038/s41560-017-0036-5.</w:t>
      </w:r>
    </w:p>
    <w:p w:rsidR="009973C2" w:rsidP="009973C2" w:rsidRDefault="009973C2" w14:paraId="429C70BE" w14:textId="77777777"/>
    <w:p w:rsidR="009973C2" w:rsidP="009973C2" w:rsidRDefault="009973C2" w14:paraId="069DF2AF" w14:textId="77777777">
      <w:r>
        <w:t>Herbst, Andrea et al. (2012) ‘Introduction to Energy Systems Modelling’, Swiss Journal of</w:t>
      </w:r>
    </w:p>
    <w:p w:rsidR="009973C2" w:rsidP="009973C2" w:rsidRDefault="009973C2" w14:paraId="7473C5E3" w14:textId="77777777">
      <w:r>
        <w:t>Economics and Statistics, 148(2), pp. 111–135. Available at:</w:t>
      </w:r>
    </w:p>
    <w:p w:rsidR="009973C2" w:rsidP="009973C2" w:rsidRDefault="009973C2" w14:paraId="187B9D03" w14:textId="77777777">
      <w:r>
        <w:t>https://doi.org/https://doi.org/10.1007/BF03399363.</w:t>
      </w:r>
    </w:p>
    <w:p w:rsidR="009973C2" w:rsidP="009973C2" w:rsidRDefault="009973C2" w14:paraId="59434631" w14:textId="77777777"/>
    <w:p w:rsidR="009973C2" w:rsidP="009973C2" w:rsidRDefault="009973C2" w14:paraId="04E8B84C" w14:textId="77777777" w14:noSpellErr="1">
      <w:r w:rsidRPr="69A01CE2" w:rsidR="009973C2">
        <w:rPr>
          <w:lang w:val="en-US"/>
        </w:rPr>
        <w:t>Hermann, Sebastian et al. (</w:t>
      </w:r>
      <w:r w:rsidRPr="69A01CE2" w:rsidR="009973C2">
        <w:rPr>
          <w:lang w:val="en-US"/>
        </w:rPr>
        <w:t>2012) ‘</w:t>
      </w:r>
      <w:r w:rsidRPr="69A01CE2" w:rsidR="009973C2">
        <w:rPr>
          <w:lang w:val="en-US"/>
        </w:rPr>
        <w:t xml:space="preserve">Climate, land, </w:t>
      </w:r>
      <w:r w:rsidRPr="69A01CE2" w:rsidR="009973C2">
        <w:rPr>
          <w:lang w:val="en-US"/>
        </w:rPr>
        <w:t>energy</w:t>
      </w:r>
      <w:r w:rsidRPr="69A01CE2" w:rsidR="009973C2">
        <w:rPr>
          <w:lang w:val="en-US"/>
        </w:rPr>
        <w:t xml:space="preserve"> and water (CLEW) interlinkages in</w:t>
      </w:r>
    </w:p>
    <w:p w:rsidR="009973C2" w:rsidP="009973C2" w:rsidRDefault="009973C2" w14:paraId="6EF2DDB3" w14:textId="77777777" w14:noSpellErr="1">
      <w:r w:rsidRPr="69A01CE2" w:rsidR="009973C2">
        <w:rPr>
          <w:lang w:val="en-US"/>
        </w:rPr>
        <w:t>Burkina Faso: An analysis of agricultural intensification and bioenergy production’, Natural</w:t>
      </w:r>
    </w:p>
    <w:p w:rsidR="009973C2" w:rsidP="009973C2" w:rsidRDefault="009973C2" w14:paraId="76300EAA" w14:textId="77777777">
      <w:r>
        <w:t>Resources Forum, 36(4), pp. 245–262. Available at:</w:t>
      </w:r>
    </w:p>
    <w:p w:rsidR="009973C2" w:rsidP="009973C2" w:rsidRDefault="009973C2" w14:paraId="2CAF8CAA" w14:textId="77777777">
      <w:r>
        <w:t>https://doi.org/https://doi.org/10.1111/j.1477-8947.2012.01463.x.</w:t>
      </w:r>
    </w:p>
    <w:p w:rsidR="009973C2" w:rsidP="009973C2" w:rsidRDefault="009973C2" w14:paraId="65B427CD" w14:textId="77777777"/>
    <w:p w:rsidR="009973C2" w:rsidP="009973C2" w:rsidRDefault="009973C2" w14:paraId="4B67DFB4" w14:textId="77777777" w14:noSpellErr="1">
      <w:r w:rsidRPr="69A01CE2" w:rsidR="009973C2">
        <w:rPr>
          <w:lang w:val="en-US"/>
        </w:rPr>
        <w:t>Howells, Mark et al. (</w:t>
      </w:r>
      <w:r w:rsidRPr="69A01CE2" w:rsidR="009973C2">
        <w:rPr>
          <w:lang w:val="en-US"/>
        </w:rPr>
        <w:t>2011) ‘</w:t>
      </w:r>
      <w:r w:rsidRPr="69A01CE2" w:rsidR="009973C2">
        <w:rPr>
          <w:lang w:val="en-US"/>
        </w:rPr>
        <w:t xml:space="preserve">OSeMOSYS: The </w:t>
      </w:r>
      <w:r w:rsidRPr="69A01CE2" w:rsidR="009973C2">
        <w:rPr>
          <w:lang w:val="en-US"/>
        </w:rPr>
        <w:t>Open Source</w:t>
      </w:r>
      <w:r w:rsidRPr="69A01CE2" w:rsidR="009973C2">
        <w:rPr>
          <w:lang w:val="en-US"/>
        </w:rPr>
        <w:t xml:space="preserve"> Energy Modeling System’,</w:t>
      </w:r>
    </w:p>
    <w:p w:rsidR="009973C2" w:rsidP="009973C2" w:rsidRDefault="009973C2" w14:paraId="6AFDDC5F" w14:textId="77777777">
      <w:r>
        <w:t>Energy Policy, 39(10), pp. 5850–5870. Available at:</w:t>
      </w:r>
    </w:p>
    <w:p w:rsidR="009973C2" w:rsidP="009973C2" w:rsidRDefault="009973C2" w14:paraId="27FC1C81" w14:textId="77777777">
      <w:r>
        <w:t>https://doi.org/https://doi.org/10.1016/j.enpol.2011.06.033.</w:t>
      </w:r>
    </w:p>
    <w:p w:rsidR="009973C2" w:rsidP="009973C2" w:rsidRDefault="009973C2" w14:paraId="0DDE3B3C" w14:textId="77777777"/>
    <w:p w:rsidR="009973C2" w:rsidP="009973C2" w:rsidRDefault="009973C2" w14:paraId="21933362" w14:textId="77777777">
      <w:pPr>
        <w:rPr>
          <w:highlight w:val="yellow"/>
        </w:rPr>
      </w:pPr>
      <w:r>
        <w:rPr>
          <w:highlight w:val="yellow"/>
        </w:rPr>
        <w:t>Howells, Mark et al (2013) ‘Integrated analysis of climate change, land-use, energy and</w:t>
      </w:r>
    </w:p>
    <w:p w:rsidR="009973C2" w:rsidP="69A01CE2" w:rsidRDefault="009973C2" w14:paraId="2726EE20" w14:textId="77777777" w14:noSpellErr="1">
      <w:pPr>
        <w:rPr>
          <w:highlight w:val="yellow"/>
          <w:lang w:val="en-US"/>
        </w:rPr>
      </w:pPr>
      <w:r w:rsidRPr="69A01CE2" w:rsidR="009973C2">
        <w:rPr>
          <w:highlight w:val="yellow"/>
          <w:lang w:val="en-US"/>
        </w:rPr>
        <w:t>water strategies’, Nature climate change, 3(7), pp. 621–626.</w:t>
      </w:r>
    </w:p>
    <w:p w:rsidR="009973C2" w:rsidP="009973C2" w:rsidRDefault="009973C2" w14:paraId="1B8A0BF5" w14:textId="77777777"/>
    <w:p w:rsidR="009973C2" w:rsidP="009973C2" w:rsidRDefault="009973C2" w14:paraId="19F970AD" w14:textId="77777777">
      <w:r w:rsidRPr="69A01CE2" w:rsidR="009973C2">
        <w:rPr>
          <w:lang w:val="en-US"/>
        </w:rPr>
        <w:t xml:space="preserve">Kroll, C., </w:t>
      </w:r>
      <w:r w:rsidRPr="69A01CE2" w:rsidR="009973C2">
        <w:rPr>
          <w:lang w:val="en-US"/>
        </w:rPr>
        <w:t>Warchold</w:t>
      </w:r>
      <w:r w:rsidRPr="69A01CE2" w:rsidR="009973C2">
        <w:rPr>
          <w:lang w:val="en-US"/>
        </w:rPr>
        <w:t>, A. and Pradhan, P. (</w:t>
      </w:r>
      <w:r w:rsidRPr="69A01CE2" w:rsidR="009973C2">
        <w:rPr>
          <w:lang w:val="en-US"/>
        </w:rPr>
        <w:t>2019) ‘</w:t>
      </w:r>
      <w:r w:rsidRPr="69A01CE2" w:rsidR="009973C2">
        <w:rPr>
          <w:lang w:val="en-US"/>
        </w:rPr>
        <w:t>Sustainable Development Goals (SDGs): Are</w:t>
      </w:r>
    </w:p>
    <w:p w:rsidR="009973C2" w:rsidP="009973C2" w:rsidRDefault="009973C2" w14:paraId="116458F1" w14:textId="77777777" w14:noSpellErr="1">
      <w:r w:rsidRPr="69A01CE2" w:rsidR="009973C2">
        <w:rPr>
          <w:lang w:val="en-US"/>
        </w:rPr>
        <w:t>we</w:t>
      </w:r>
      <w:r w:rsidRPr="69A01CE2" w:rsidR="009973C2">
        <w:rPr>
          <w:lang w:val="en-US"/>
        </w:rPr>
        <w:t xml:space="preserve"> </w:t>
      </w:r>
      <w:r w:rsidRPr="69A01CE2" w:rsidR="009973C2">
        <w:rPr>
          <w:lang w:val="en-US"/>
        </w:rPr>
        <w:t>successful</w:t>
      </w:r>
      <w:r w:rsidRPr="69A01CE2" w:rsidR="009973C2">
        <w:rPr>
          <w:lang w:val="en-US"/>
        </w:rPr>
        <w:t xml:space="preserve"> in turning trade-offs into </w:t>
      </w:r>
      <w:r w:rsidRPr="69A01CE2" w:rsidR="009973C2">
        <w:rPr>
          <w:lang w:val="en-US"/>
        </w:rPr>
        <w:t>synergies?</w:t>
      </w:r>
      <w:r w:rsidRPr="69A01CE2" w:rsidR="009973C2">
        <w:rPr>
          <w:lang w:val="en-US"/>
        </w:rPr>
        <w:t>’,</w:t>
      </w:r>
      <w:r w:rsidRPr="69A01CE2" w:rsidR="009973C2">
        <w:rPr>
          <w:lang w:val="en-US"/>
        </w:rPr>
        <w:t xml:space="preserve"> Palgrave Communications, 5(1).</w:t>
      </w:r>
    </w:p>
    <w:p w:rsidR="009973C2" w:rsidP="009973C2" w:rsidRDefault="009973C2" w14:paraId="51B4E2F3" w14:textId="77777777">
      <w:r>
        <w:t>Available at: https://doi.org/10.1057/s41599-019-0335-5.</w:t>
      </w:r>
    </w:p>
    <w:p w:rsidR="009973C2" w:rsidP="009973C2" w:rsidRDefault="009973C2" w14:paraId="23737678" w14:textId="77777777"/>
    <w:p w:rsidR="009973C2" w:rsidP="009973C2" w:rsidRDefault="009973C2" w14:paraId="1F94AC8B" w14:textId="77777777">
      <w:r>
        <w:t>Liu, Jianguo, et al (</w:t>
      </w:r>
      <w:proofErr w:type="gramStart"/>
      <w:r>
        <w:t>2018) ‘</w:t>
      </w:r>
      <w:proofErr w:type="gramEnd"/>
      <w:r>
        <w:t>Nexus approaches to global sustainable development’, Nature</w:t>
      </w:r>
    </w:p>
    <w:p w:rsidR="009973C2" w:rsidP="009973C2" w:rsidRDefault="009973C2" w14:paraId="25AC06E5" w14:textId="77777777">
      <w:r>
        <w:t>Sustainability, 1(9), pp. 466–476.</w:t>
      </w:r>
    </w:p>
    <w:p w:rsidR="009973C2" w:rsidP="009973C2" w:rsidRDefault="009973C2" w14:paraId="53915416" w14:textId="77777777"/>
    <w:p w:rsidR="009973C2" w:rsidP="009973C2" w:rsidRDefault="009973C2" w14:paraId="0953A21E" w14:textId="77777777">
      <w:r w:rsidRPr="69A01CE2" w:rsidR="009973C2">
        <w:rPr>
          <w:lang w:val="en-US"/>
        </w:rPr>
        <w:t>lmulla</w:t>
      </w:r>
      <w:r w:rsidRPr="69A01CE2" w:rsidR="009973C2">
        <w:rPr>
          <w:lang w:val="en-US"/>
        </w:rPr>
        <w:t xml:space="preserve">, Y., Ramos, E., </w:t>
      </w:r>
      <w:r w:rsidRPr="69A01CE2" w:rsidR="009973C2">
        <w:rPr>
          <w:lang w:val="en-US"/>
        </w:rPr>
        <w:t>Gardumi</w:t>
      </w:r>
      <w:r w:rsidRPr="69A01CE2" w:rsidR="009973C2">
        <w:rPr>
          <w:lang w:val="en-US"/>
        </w:rPr>
        <w:t xml:space="preserve">, F., </w:t>
      </w:r>
      <w:r w:rsidRPr="69A01CE2" w:rsidR="009973C2">
        <w:rPr>
          <w:lang w:val="en-US"/>
        </w:rPr>
        <w:t>Taliotis</w:t>
      </w:r>
      <w:r w:rsidRPr="69A01CE2" w:rsidR="009973C2">
        <w:rPr>
          <w:lang w:val="en-US"/>
        </w:rPr>
        <w:t>, C., Lipponen, A. and Howells, M. (2018) (2018)</w:t>
      </w:r>
    </w:p>
    <w:p w:rsidR="009973C2" w:rsidP="009973C2" w:rsidRDefault="009973C2" w14:paraId="687F0F5F" w14:textId="77777777">
      <w:r>
        <w:t>‘The role of Energy-Water nexus to motivate transboundary cooperation: An indicative</w:t>
      </w:r>
    </w:p>
    <w:p w:rsidR="009973C2" w:rsidP="009973C2" w:rsidRDefault="009973C2" w14:paraId="6D7D8B5F" w14:textId="77777777" w14:noSpellErr="1">
      <w:r w:rsidRPr="69A01CE2" w:rsidR="009973C2">
        <w:rPr>
          <w:lang w:val="en-US"/>
        </w:rPr>
        <w:t>analysis of the Drina River Basin</w:t>
      </w:r>
      <w:r w:rsidRPr="69A01CE2" w:rsidR="009973C2">
        <w:rPr>
          <w:lang w:val="en-US"/>
        </w:rPr>
        <w:t>’,</w:t>
      </w:r>
      <w:r w:rsidRPr="69A01CE2" w:rsidR="009973C2">
        <w:rPr>
          <w:lang w:val="en-US"/>
        </w:rPr>
        <w:t xml:space="preserve"> International Journal of Sustainable Energy Planning and</w:t>
      </w:r>
    </w:p>
    <w:p w:rsidR="009973C2" w:rsidP="009973C2" w:rsidRDefault="009973C2" w14:paraId="0458AFE1" w14:textId="77777777">
      <w:r>
        <w:lastRenderedPageBreak/>
        <w:t>Management [Preprint]. Available at: https://doi.org/doi.org/10.5278/ijsepm.2018.18.2.</w:t>
      </w:r>
    </w:p>
    <w:p w:rsidR="009973C2" w:rsidP="009973C2" w:rsidRDefault="009973C2" w14:paraId="596001A9" w14:textId="77777777"/>
    <w:p w:rsidR="009973C2" w:rsidP="009973C2" w:rsidRDefault="009973C2" w14:paraId="532C8FB4" w14:textId="77777777">
      <w:r>
        <w:t>Martindale, L. et al. (</w:t>
      </w:r>
      <w:proofErr w:type="gramStart"/>
      <w:r>
        <w:t>2023) ‘</w:t>
      </w:r>
      <w:proofErr w:type="gramEnd"/>
      <w:r>
        <w:t>Empowering Tomorrow’s Problem Solvers: Nexus Thinking and</w:t>
      </w:r>
    </w:p>
    <w:p w:rsidR="009973C2" w:rsidP="009973C2" w:rsidRDefault="009973C2" w14:paraId="6F91C806" w14:textId="77777777" w14:noSpellErr="1">
      <w:r w:rsidRPr="69A01CE2" w:rsidR="009973C2">
        <w:rPr>
          <w:lang w:val="en-US"/>
        </w:rPr>
        <w:t>CLEWs Modelling as a Pedagogical Approach to Wicked Problems</w:t>
      </w:r>
      <w:r w:rsidRPr="69A01CE2" w:rsidR="009973C2">
        <w:rPr>
          <w:lang w:val="en-US"/>
        </w:rPr>
        <w:t>’,</w:t>
      </w:r>
      <w:r w:rsidRPr="69A01CE2" w:rsidR="009973C2">
        <w:rPr>
          <w:lang w:val="en-US"/>
        </w:rPr>
        <w:t xml:space="preserve"> Energies, 16(14).</w:t>
      </w:r>
    </w:p>
    <w:p w:rsidR="009973C2" w:rsidP="009973C2" w:rsidRDefault="009973C2" w14:paraId="46B39400" w14:textId="77777777">
      <w:r>
        <w:t>Available at: https://doi.org/10.3390/en16145539.</w:t>
      </w:r>
    </w:p>
    <w:p w:rsidR="009973C2" w:rsidP="009973C2" w:rsidRDefault="009973C2" w14:paraId="7241ADB9" w14:textId="77777777"/>
    <w:p w:rsidR="009973C2" w:rsidP="69A01CE2" w:rsidRDefault="009973C2" w14:paraId="5CB2775C" w14:textId="77777777" w14:noSpellErr="1">
      <w:pPr>
        <w:rPr>
          <w:lang w:val="en-US"/>
        </w:rPr>
      </w:pPr>
      <w:r w:rsidRPr="69A01CE2" w:rsidR="009973C2">
        <w:rPr>
          <w:lang w:val="en-US"/>
        </w:rPr>
        <w:t>McCollum, David L et al. (</w:t>
      </w:r>
      <w:r w:rsidRPr="69A01CE2" w:rsidR="009973C2">
        <w:rPr>
          <w:lang w:val="en-US"/>
        </w:rPr>
        <w:t>2018) ‘</w:t>
      </w:r>
      <w:r w:rsidRPr="69A01CE2" w:rsidR="009973C2">
        <w:rPr>
          <w:lang w:val="en-US"/>
        </w:rPr>
        <w:t xml:space="preserve">Connecting the sustainable development goals by </w:t>
      </w:r>
      <w:r w:rsidRPr="69A01CE2" w:rsidR="009973C2">
        <w:rPr>
          <w:lang w:val="en-US"/>
        </w:rPr>
        <w:t>their</w:t>
      </w:r>
    </w:p>
    <w:p w:rsidR="009973C2" w:rsidP="009973C2" w:rsidRDefault="009973C2" w14:paraId="4599E6A7" w14:textId="77777777" w14:noSpellErr="1">
      <w:r w:rsidRPr="69A01CE2" w:rsidR="009973C2">
        <w:rPr>
          <w:lang w:val="en-US"/>
        </w:rPr>
        <w:t>energy inter-linkages</w:t>
      </w:r>
      <w:r w:rsidRPr="69A01CE2" w:rsidR="009973C2">
        <w:rPr>
          <w:lang w:val="en-US"/>
        </w:rPr>
        <w:t>’,</w:t>
      </w:r>
      <w:r w:rsidRPr="69A01CE2" w:rsidR="009973C2">
        <w:rPr>
          <w:lang w:val="en-US"/>
        </w:rPr>
        <w:t xml:space="preserve"> Environmental Research Letters, 13(3), pp. 033006–033006.</w:t>
      </w:r>
    </w:p>
    <w:p w:rsidR="009973C2" w:rsidP="009973C2" w:rsidRDefault="009973C2" w14:paraId="3C327387" w14:textId="77777777">
      <w:r>
        <w:t>Available at: https://doi.org/https://doi.org/10.1088/1748-9326/aaafe3.</w:t>
      </w:r>
    </w:p>
    <w:p w:rsidR="009973C2" w:rsidP="009973C2" w:rsidRDefault="009973C2" w14:paraId="7686DA3B" w14:textId="77777777"/>
    <w:p w:rsidR="009973C2" w:rsidP="009973C2" w:rsidRDefault="009973C2" w14:paraId="2E6F019F" w14:textId="77777777">
      <w:r>
        <w:t>Nilsson, Måns et al. (2018) ‘Mapping interactions between the sustainable development</w:t>
      </w:r>
    </w:p>
    <w:p w:rsidR="009973C2" w:rsidP="009973C2" w:rsidRDefault="009973C2" w14:paraId="739DF1B9" w14:textId="77777777" w14:noSpellErr="1">
      <w:r w:rsidRPr="69A01CE2" w:rsidR="009973C2">
        <w:rPr>
          <w:lang w:val="en-US"/>
        </w:rPr>
        <w:t>goals: lessons learned and ways forward’, Sustainability Science, 13(6), pp. 1489–1503.</w:t>
      </w:r>
    </w:p>
    <w:p w:rsidR="009973C2" w:rsidP="009973C2" w:rsidRDefault="009973C2" w14:paraId="0D4F328F" w14:textId="77777777">
      <w:r>
        <w:t>Available at: https://doi.org/https://doi.org/10.1007/s11625-018-0604-z.</w:t>
      </w:r>
    </w:p>
    <w:p w:rsidR="009973C2" w:rsidP="009973C2" w:rsidRDefault="009973C2" w14:paraId="32533E3D" w14:textId="77777777"/>
    <w:p w:rsidR="009973C2" w:rsidP="009973C2" w:rsidRDefault="009973C2" w14:paraId="3E877D08" w14:textId="77777777">
      <w:r>
        <w:t>Pan, X. et al. (</w:t>
      </w:r>
      <w:proofErr w:type="gramStart"/>
      <w:r>
        <w:t>2023) ‘</w:t>
      </w:r>
      <w:proofErr w:type="gramEnd"/>
      <w:r>
        <w:t>Energy and sustainable development nexus: A review’, Energy</w:t>
      </w:r>
    </w:p>
    <w:p w:rsidR="009973C2" w:rsidP="009973C2" w:rsidRDefault="009973C2" w14:paraId="6ED471B2" w14:textId="77777777">
      <w:r>
        <w:t>Strategy Reviews, 47. Available at: https://doi.org/10.1016/j.esr.2023.101078.</w:t>
      </w:r>
    </w:p>
    <w:p w:rsidR="009973C2" w:rsidP="009973C2" w:rsidRDefault="009973C2" w14:paraId="671AB90A" w14:textId="77777777"/>
    <w:p w:rsidR="009973C2" w:rsidP="009973C2" w:rsidRDefault="009973C2" w14:paraId="0739ACBF" w14:textId="77777777">
      <w:r>
        <w:t>Parikh, P. et al. (</w:t>
      </w:r>
      <w:proofErr w:type="gramStart"/>
      <w:r>
        <w:t>2021) ‘</w:t>
      </w:r>
      <w:proofErr w:type="gramEnd"/>
      <w:r>
        <w:t>Synergies and trade-offs between sanitation and the sustainable</w:t>
      </w:r>
    </w:p>
    <w:p w:rsidR="009973C2" w:rsidP="009973C2" w:rsidRDefault="009973C2" w14:paraId="4AA4D562" w14:textId="77777777" w14:noSpellErr="1">
      <w:r w:rsidRPr="69A01CE2" w:rsidR="009973C2">
        <w:rPr>
          <w:lang w:val="en-US"/>
        </w:rPr>
        <w:t>development goals’, UCL Open Environment, 2. Available at:</w:t>
      </w:r>
    </w:p>
    <w:p w:rsidR="009973C2" w:rsidP="009973C2" w:rsidRDefault="009973C2" w14:paraId="309ADAB5" w14:textId="77777777">
      <w:r>
        <w:t>https://doi.org/10.14324/111.444/ucloe.000016.</w:t>
      </w:r>
    </w:p>
    <w:p w:rsidR="009973C2" w:rsidP="009973C2" w:rsidRDefault="009973C2" w14:paraId="3FC51DE2" w14:textId="77777777"/>
    <w:p w:rsidR="009973C2" w:rsidP="009973C2" w:rsidRDefault="009973C2" w14:paraId="08182F90" w14:textId="77777777">
      <w:pPr>
        <w:rPr>
          <w:highlight w:val="yellow"/>
        </w:rPr>
      </w:pPr>
      <w:r>
        <w:rPr>
          <w:highlight w:val="yellow"/>
        </w:rPr>
        <w:t>Ramos, E.P. et al. (2022) ‘Climate, Land, Energy and Water systems interactions – From</w:t>
      </w:r>
    </w:p>
    <w:p w:rsidR="009973C2" w:rsidP="69A01CE2" w:rsidRDefault="009973C2" w14:paraId="22E54D3A" w14:textId="77777777" w14:noSpellErr="1">
      <w:pPr>
        <w:rPr>
          <w:highlight w:val="yellow"/>
          <w:lang w:val="en-US"/>
        </w:rPr>
      </w:pPr>
      <w:r w:rsidRPr="69A01CE2" w:rsidR="009973C2">
        <w:rPr>
          <w:highlight w:val="yellow"/>
          <w:lang w:val="en-US"/>
        </w:rPr>
        <w:t>key concepts to model implementation with OSeMOSYS’, Environmental Science &amp; Policy,</w:t>
      </w:r>
    </w:p>
    <w:p w:rsidR="009973C2" w:rsidP="009973C2" w:rsidRDefault="009973C2" w14:paraId="51D08076" w14:textId="77777777">
      <w:pPr>
        <w:rPr>
          <w:highlight w:val="yellow"/>
        </w:rPr>
      </w:pPr>
      <w:r>
        <w:rPr>
          <w:highlight w:val="yellow"/>
        </w:rPr>
        <w:t>136, pp. 696–716. Available at: https://doi.org/10.1016/j.envsci.2022.07.007.</w:t>
      </w:r>
    </w:p>
    <w:p w:rsidR="009973C2" w:rsidP="009973C2" w:rsidRDefault="009973C2" w14:paraId="46DD1944" w14:textId="77777777"/>
    <w:p w:rsidR="009973C2" w:rsidP="009973C2" w:rsidRDefault="009973C2" w14:paraId="2B1F1CD9" w14:textId="77777777">
      <w:r>
        <w:t>Ramos, Eunice Pereira et al. (2020) ‘The Climate, Land, Energy, and Water systems</w:t>
      </w:r>
    </w:p>
    <w:p w:rsidR="009973C2" w:rsidP="009973C2" w:rsidRDefault="009973C2" w14:paraId="63A26DD2" w14:textId="77777777">
      <w:r>
        <w:t>(CLEWs) framework: a retrospective of activities and advances to 2019’, Environmental</w:t>
      </w:r>
    </w:p>
    <w:p w:rsidR="009973C2" w:rsidP="009973C2" w:rsidRDefault="009973C2" w14:paraId="695C0BF2" w14:textId="77777777">
      <w:r>
        <w:t>Research Letters [Preprint]. Available at:</w:t>
      </w:r>
    </w:p>
    <w:p w:rsidR="009973C2" w:rsidP="009973C2" w:rsidRDefault="009973C2" w14:paraId="0B432A05" w14:textId="77777777">
      <w:r>
        <w:t>https://doi.org/https://doi.org/10.1088/1748-9326/abd34f.</w:t>
      </w:r>
    </w:p>
    <w:p w:rsidR="009973C2" w:rsidP="009973C2" w:rsidRDefault="009973C2" w14:paraId="2AAFB2E5" w14:textId="77777777"/>
    <w:p w:rsidR="009973C2" w:rsidP="009973C2" w:rsidRDefault="009973C2" w14:paraId="316ED40F" w14:textId="77777777">
      <w:r>
        <w:t>Sachs, Jeffrey D. et al. (2019) ‘Six Transformations to achieve the Sustainable</w:t>
      </w:r>
    </w:p>
    <w:p w:rsidR="009973C2" w:rsidP="009973C2" w:rsidRDefault="009973C2" w14:paraId="03CA0743" w14:textId="77777777" w14:noSpellErr="1">
      <w:r w:rsidRPr="69A01CE2" w:rsidR="009973C2">
        <w:rPr>
          <w:lang w:val="en-US"/>
        </w:rPr>
        <w:t>Development Goals’, Nature Sustainability, 2(9), pp. 805–814.</w:t>
      </w:r>
    </w:p>
    <w:p w:rsidR="009973C2" w:rsidP="009973C2" w:rsidRDefault="009973C2" w14:paraId="78855793" w14:textId="77777777"/>
    <w:p w:rsidR="009973C2" w:rsidP="009973C2" w:rsidRDefault="009973C2" w14:paraId="2E7D921F" w14:textId="77777777">
      <w:r>
        <w:t>Santika, Wayan G. et al. (</w:t>
      </w:r>
      <w:proofErr w:type="gramStart"/>
      <w:r>
        <w:t>2019) ‘</w:t>
      </w:r>
      <w:proofErr w:type="gramEnd"/>
      <w:r>
        <w:t>From goals to joules: A quantitative approach of</w:t>
      </w:r>
    </w:p>
    <w:p w:rsidR="009973C2" w:rsidP="009973C2" w:rsidRDefault="009973C2" w14:paraId="225B8282" w14:textId="77777777" w14:noSpellErr="1">
      <w:r w:rsidRPr="69A01CE2" w:rsidR="009973C2">
        <w:rPr>
          <w:lang w:val="en-US"/>
        </w:rPr>
        <w:t>interlinkages between energy and the Sustainable Development Goals’, Energy Research</w:t>
      </w:r>
    </w:p>
    <w:p w:rsidR="009973C2" w:rsidP="009973C2" w:rsidRDefault="009973C2" w14:paraId="2BAA8780" w14:textId="77777777">
      <w:r>
        <w:t>&amp; Social Science, 50, pp. 201–214. Available at:</w:t>
      </w:r>
    </w:p>
    <w:p w:rsidR="009973C2" w:rsidP="009973C2" w:rsidRDefault="009973C2" w14:paraId="481CFDE9" w14:textId="77777777">
      <w:r>
        <w:t>https://doi.org/https://doi.org/10.1016/j.erss.2018.11.016.</w:t>
      </w:r>
    </w:p>
    <w:p w:rsidR="009973C2" w:rsidP="009973C2" w:rsidRDefault="009973C2" w14:paraId="1B45A744" w14:textId="77777777"/>
    <w:p w:rsidR="009973C2" w:rsidP="009973C2" w:rsidRDefault="009973C2" w14:paraId="5A2EAA74" w14:textId="77777777">
      <w:r w:rsidRPr="69A01CE2" w:rsidR="009973C2">
        <w:rPr>
          <w:lang w:val="en-US"/>
        </w:rPr>
        <w:t>Scharlemann</w:t>
      </w:r>
      <w:r w:rsidRPr="69A01CE2" w:rsidR="009973C2">
        <w:rPr>
          <w:lang w:val="en-US"/>
        </w:rPr>
        <w:t>, Jörn P. W. et al. (2020) ‘Towards understanding interactions between</w:t>
      </w:r>
    </w:p>
    <w:p w:rsidR="009973C2" w:rsidP="009973C2" w:rsidRDefault="009973C2" w14:paraId="4B4DFA4F" w14:textId="77777777" w14:noSpellErr="1">
      <w:r w:rsidRPr="69A01CE2" w:rsidR="009973C2">
        <w:rPr>
          <w:lang w:val="en-US"/>
        </w:rPr>
        <w:t>Sustainable Development Goals: the role of environment–human linkages</w:t>
      </w:r>
      <w:r w:rsidRPr="69A01CE2" w:rsidR="009973C2">
        <w:rPr>
          <w:lang w:val="en-US"/>
        </w:rPr>
        <w:t>’,</w:t>
      </w:r>
      <w:r w:rsidRPr="69A01CE2" w:rsidR="009973C2">
        <w:rPr>
          <w:lang w:val="en-US"/>
        </w:rPr>
        <w:t xml:space="preserve"> Sustainability</w:t>
      </w:r>
    </w:p>
    <w:p w:rsidR="009973C2" w:rsidP="009973C2" w:rsidRDefault="009973C2" w14:paraId="09887E32" w14:textId="77777777">
      <w:r>
        <w:t>Science, 15(6), pp. 1573–1584. Available at:</w:t>
      </w:r>
    </w:p>
    <w:p w:rsidR="009973C2" w:rsidP="009973C2" w:rsidRDefault="009973C2" w14:paraId="545E014E" w14:textId="77777777">
      <w:r>
        <w:t>https://doi.org/https://doi.org/10.1007/s11625-020-00799-6.</w:t>
      </w:r>
    </w:p>
    <w:p w:rsidR="009973C2" w:rsidP="009973C2" w:rsidRDefault="009973C2" w14:paraId="3564EF91" w14:textId="77777777"/>
    <w:p w:rsidR="009973C2" w:rsidP="009973C2" w:rsidRDefault="009973C2" w14:paraId="7C476C88" w14:textId="77777777">
      <w:r w:rsidRPr="69A01CE2" w:rsidR="009973C2">
        <w:rPr>
          <w:lang w:val="en-US"/>
        </w:rPr>
        <w:t>Taliotis</w:t>
      </w:r>
      <w:r w:rsidRPr="69A01CE2" w:rsidR="009973C2">
        <w:rPr>
          <w:lang w:val="en-US"/>
        </w:rPr>
        <w:t xml:space="preserve">, Constantinos et al. (no date a) Introduction to linear optimization and </w:t>
      </w:r>
      <w:r w:rsidRPr="69A01CE2" w:rsidR="009973C2">
        <w:rPr>
          <w:lang w:val="en-US"/>
        </w:rPr>
        <w:t>OSeMOSYS</w:t>
      </w:r>
      <w:r w:rsidRPr="69A01CE2" w:rsidR="009973C2">
        <w:rPr>
          <w:lang w:val="en-US"/>
        </w:rPr>
        <w:t>.</w:t>
      </w:r>
    </w:p>
    <w:p w:rsidR="009973C2" w:rsidP="009973C2" w:rsidRDefault="009973C2" w14:paraId="5B1B9BF5" w14:textId="77777777">
      <w:r>
        <w:lastRenderedPageBreak/>
        <w:t>Available at: https://zenodo.org/record/1493112#.YZEHyPnP2Uk.</w:t>
      </w:r>
    </w:p>
    <w:p w:rsidR="009973C2" w:rsidP="009973C2" w:rsidRDefault="009973C2" w14:paraId="4D3AFE43" w14:textId="77777777"/>
    <w:p w:rsidR="009973C2" w:rsidP="009973C2" w:rsidRDefault="009973C2" w14:paraId="6B393EA2" w14:textId="77777777">
      <w:r w:rsidRPr="69A01CE2" w:rsidR="009973C2">
        <w:rPr>
          <w:lang w:val="en-US"/>
        </w:rPr>
        <w:t>Taliotis</w:t>
      </w:r>
      <w:r w:rsidRPr="69A01CE2" w:rsidR="009973C2">
        <w:rPr>
          <w:lang w:val="en-US"/>
        </w:rPr>
        <w:t xml:space="preserve">, Constantinos et al. (no date b) Time representation in </w:t>
      </w:r>
      <w:r w:rsidRPr="69A01CE2" w:rsidR="009973C2">
        <w:rPr>
          <w:lang w:val="en-US"/>
        </w:rPr>
        <w:t>OSeMOSYS</w:t>
      </w:r>
      <w:r w:rsidRPr="69A01CE2" w:rsidR="009973C2">
        <w:rPr>
          <w:lang w:val="en-US"/>
        </w:rPr>
        <w:t>. 2018. Available</w:t>
      </w:r>
    </w:p>
    <w:p w:rsidR="009973C2" w:rsidP="009973C2" w:rsidRDefault="009973C2" w14:paraId="0E24B515" w14:textId="77777777">
      <w:r>
        <w:t>at: https://zenodo.org/records/4585695.</w:t>
      </w:r>
    </w:p>
    <w:p w:rsidR="009973C2" w:rsidP="009973C2" w:rsidRDefault="009973C2" w14:paraId="31438D38" w14:textId="77777777"/>
    <w:p w:rsidR="009973C2" w:rsidP="009973C2" w:rsidRDefault="009973C2" w14:paraId="078D65BA" w14:textId="77777777">
      <w:r>
        <w:t>Thacker, S. et al. (2019) ‘Infrastructure for sustainable development’, Nature Sustainability</w:t>
      </w:r>
    </w:p>
    <w:p w:rsidR="009973C2" w:rsidP="009973C2" w:rsidRDefault="009973C2" w14:paraId="568455E1" w14:textId="77777777">
      <w:r>
        <w:t>, 2(4), pp. 324–331. Available at: https://doi.org/10.1038/s41893-019-0256-8.</w:t>
      </w:r>
    </w:p>
    <w:p w:rsidR="009973C2" w:rsidP="009973C2" w:rsidRDefault="009973C2" w14:paraId="2DDF7341" w14:textId="77777777">
      <w:r>
        <w:t>UN, 2015 (no date) Transforming our World: The 2030 Agenda for Sustainable</w:t>
      </w:r>
    </w:p>
    <w:p w:rsidR="009973C2" w:rsidP="009973C2" w:rsidRDefault="009973C2" w14:paraId="70554845" w14:textId="77777777">
      <w:r>
        <w:t>Development. Available at: https://sustainabledevelopment.un.org/content/documents/21252030%20Agenda%20for%</w:t>
      </w:r>
    </w:p>
    <w:p w:rsidR="009973C2" w:rsidP="009973C2" w:rsidRDefault="009973C2" w14:paraId="12C28019" w14:textId="77777777">
      <w:r>
        <w:t>20Sustainable%20Development%20web.pdf.</w:t>
      </w:r>
    </w:p>
    <w:p w:rsidR="009973C2" w:rsidP="009973C2" w:rsidRDefault="009973C2" w14:paraId="4AB8EA77" w14:textId="77777777"/>
    <w:p w:rsidR="009973C2" w:rsidP="009973C2" w:rsidRDefault="009973C2" w14:paraId="3307B797" w14:textId="77777777">
      <w:r>
        <w:t xml:space="preserve">UNDESA, UNDP 2016 (no date) Modelling Tools </w:t>
      </w:r>
      <w:proofErr w:type="gramStart"/>
      <w:r>
        <w:t>For</w:t>
      </w:r>
      <w:proofErr w:type="gramEnd"/>
      <w:r>
        <w:t xml:space="preserve"> Sustainable Development. Available at:</w:t>
      </w:r>
    </w:p>
    <w:p w:rsidR="009973C2" w:rsidP="009973C2" w:rsidRDefault="009973C2" w14:paraId="4A1AE5F6" w14:textId="77777777">
      <w:r>
        <w:t>https://un-modelling.github.io/modelling-tools/.</w:t>
      </w:r>
    </w:p>
    <w:p w:rsidR="009973C2" w:rsidP="009973C2" w:rsidRDefault="009973C2" w14:paraId="04F4DA80" w14:textId="77777777"/>
    <w:p w:rsidR="009973C2" w:rsidP="009973C2" w:rsidRDefault="009973C2" w14:paraId="406F0298" w14:textId="77777777">
      <w:r>
        <w:t>UNECE (no date) Reconciling resource uses in transboundary basins: Assessment of the</w:t>
      </w:r>
    </w:p>
    <w:p w:rsidR="009973C2" w:rsidP="009973C2" w:rsidRDefault="009973C2" w14:paraId="7DC34D7E" w14:textId="77777777">
      <w:r>
        <w:t>water</w:t>
      </w:r>
      <w:r>
        <w:rPr>
          <w:rFonts w:ascii="Cambria Math" w:hAnsi="Cambria Math" w:cs="Cambria Math"/>
        </w:rPr>
        <w:t>‐</w:t>
      </w:r>
      <w:r>
        <w:t>food</w:t>
      </w:r>
      <w:r>
        <w:rPr>
          <w:rFonts w:ascii="Cambria Math" w:hAnsi="Cambria Math" w:cs="Cambria Math"/>
        </w:rPr>
        <w:t>‐</w:t>
      </w:r>
      <w:r>
        <w:t>energy</w:t>
      </w:r>
      <w:r>
        <w:rPr>
          <w:rFonts w:ascii="Cambria Math" w:hAnsi="Cambria Math" w:cs="Cambria Math"/>
        </w:rPr>
        <w:t>‐</w:t>
      </w:r>
      <w:r>
        <w:t>ecosystems nexus. UN, 2016. Available at:</w:t>
      </w:r>
    </w:p>
    <w:p w:rsidR="009973C2" w:rsidP="009973C2" w:rsidRDefault="009973C2" w14:paraId="4880D787" w14:textId="77777777">
      <w:r>
        <w:t>https://unece.org/environment-policy/publications/reconciling-resource-uses-transboundary</w:t>
      </w:r>
    </w:p>
    <w:p w:rsidR="009973C2" w:rsidP="009973C2" w:rsidRDefault="009973C2" w14:paraId="11D94085" w14:textId="77777777">
      <w:r>
        <w:t>-basins-assessment-water.</w:t>
      </w:r>
    </w:p>
    <w:p w:rsidR="009973C2" w:rsidP="009973C2" w:rsidRDefault="009973C2" w14:paraId="568CE610" w14:textId="77777777"/>
    <w:p w:rsidR="009973C2" w:rsidP="009973C2" w:rsidRDefault="009973C2" w14:paraId="7662D30B" w14:textId="77777777">
      <w:r>
        <w:t>Weitz, Nina et al. (</w:t>
      </w:r>
      <w:proofErr w:type="gramStart"/>
      <w:r>
        <w:t>2017) ‘</w:t>
      </w:r>
      <w:proofErr w:type="gramEnd"/>
      <w:r>
        <w:t>Towards systemic and contextual priority setting for</w:t>
      </w:r>
    </w:p>
    <w:p w:rsidR="009973C2" w:rsidP="009973C2" w:rsidRDefault="009973C2" w14:paraId="48474807" w14:textId="77777777" w14:noSpellErr="1">
      <w:r w:rsidRPr="69A01CE2" w:rsidR="009973C2">
        <w:rPr>
          <w:lang w:val="en-US"/>
        </w:rPr>
        <w:t>implementing</w:t>
      </w:r>
      <w:r w:rsidRPr="69A01CE2" w:rsidR="009973C2">
        <w:rPr>
          <w:lang w:val="en-US"/>
        </w:rPr>
        <w:t xml:space="preserve"> the 2030 Agenda’, Sustainability Science, 13(2), pp. 531–548. Available at:</w:t>
      </w:r>
    </w:p>
    <w:p w:rsidR="009973C2" w:rsidP="009973C2" w:rsidRDefault="009973C2" w14:paraId="71A31845" w14:textId="77777777">
      <w:r>
        <w:t>https://doi.org/https://doi.org/10.1007/s11625-017-0470-0.</w:t>
      </w:r>
    </w:p>
    <w:p w:rsidR="009973C2" w:rsidP="009973C2" w:rsidRDefault="009973C2" w14:paraId="18E70635" w14:textId="77777777"/>
    <w:p w:rsidR="009973C2" w:rsidP="009973C2" w:rsidRDefault="009973C2" w14:paraId="71E5CB89" w14:textId="77777777">
      <w:pPr>
        <w:rPr>
          <w:highlight w:val="yellow"/>
        </w:rPr>
      </w:pPr>
      <w:r>
        <w:rPr>
          <w:highlight w:val="yellow"/>
        </w:rPr>
        <w:t>Welsch, M. et al. (2014) ‘Adding value with CLEWS – Modelling the energy system and its</w:t>
      </w:r>
    </w:p>
    <w:p w:rsidR="009973C2" w:rsidP="69A01CE2" w:rsidRDefault="009973C2" w14:paraId="17BE2E06" w14:textId="77777777" w14:noSpellErr="1">
      <w:pPr>
        <w:rPr>
          <w:highlight w:val="yellow"/>
          <w:lang w:val="en-US"/>
        </w:rPr>
      </w:pPr>
      <w:r w:rsidRPr="69A01CE2" w:rsidR="009973C2">
        <w:rPr>
          <w:highlight w:val="yellow"/>
          <w:lang w:val="en-US"/>
        </w:rPr>
        <w:t>interdependencies for Mauritius</w:t>
      </w:r>
      <w:r w:rsidRPr="69A01CE2" w:rsidR="009973C2">
        <w:rPr>
          <w:highlight w:val="yellow"/>
          <w:lang w:val="en-US"/>
        </w:rPr>
        <w:t>’,</w:t>
      </w:r>
      <w:r w:rsidRPr="69A01CE2" w:rsidR="009973C2">
        <w:rPr>
          <w:highlight w:val="yellow"/>
          <w:lang w:val="en-US"/>
        </w:rPr>
        <w:t xml:space="preserve"> Applied Energy, 113, pp. 1434–1445. Available at:</w:t>
      </w:r>
    </w:p>
    <w:p w:rsidR="009973C2" w:rsidP="009973C2" w:rsidRDefault="009973C2" w14:paraId="75F85B57" w14:textId="77777777">
      <w:pPr>
        <w:rPr>
          <w:highlight w:val="yellow"/>
        </w:rPr>
      </w:pPr>
      <w:r>
        <w:rPr>
          <w:highlight w:val="yellow"/>
        </w:rPr>
        <w:t>https://doi.org/10.1016/j.apenergy.2013.08.083.</w:t>
      </w:r>
    </w:p>
    <w:p w:rsidR="009973C2" w:rsidP="009973C2" w:rsidRDefault="009973C2" w14:paraId="53D51D87" w14:textId="77777777"/>
    <w:p w:rsidR="009973C2" w:rsidP="009973C2" w:rsidRDefault="009973C2" w14:paraId="31DAA6E0" w14:textId="77777777">
      <w:r>
        <w:t xml:space="preserve">Welsch, Manuel (no </w:t>
      </w:r>
      <w:proofErr w:type="gramStart"/>
      <w:r>
        <w:t>date) ‘</w:t>
      </w:r>
      <w:proofErr w:type="gramEnd"/>
      <w:r>
        <w:t xml:space="preserve">Enhancing the Treatment of Systems Integration in </w:t>
      </w:r>
      <w:proofErr w:type="gramStart"/>
      <w:r>
        <w:t>Long</w:t>
      </w:r>
      <w:proofErr w:type="gramEnd"/>
      <w:r>
        <w:t>-term</w:t>
      </w:r>
    </w:p>
    <w:p w:rsidR="009973C2" w:rsidP="009973C2" w:rsidRDefault="009973C2" w14:paraId="2C40A941" w14:textId="77777777">
      <w:r>
        <w:t>Energy Models’, Enhancing the Treatment of Systems Integration in Long-term Energy</w:t>
      </w:r>
    </w:p>
    <w:p w:rsidR="009973C2" w:rsidP="009973C2" w:rsidRDefault="009973C2" w14:paraId="47AA0033" w14:textId="77777777">
      <w:r>
        <w:t>Models [Preprint]. Available at:</w:t>
      </w:r>
    </w:p>
    <w:p w:rsidR="009973C2" w:rsidP="009973C2" w:rsidRDefault="009973C2" w14:paraId="5FD67958" w14:textId="77777777">
      <w:r>
        <w:t>https://www.diva-portal.org/smash/record.jsf?pid=diva2%3A664679&amp;dswid=-1774.</w:t>
      </w:r>
    </w:p>
    <w:p w:rsidR="009973C2" w:rsidP="009973C2" w:rsidRDefault="009973C2" w14:paraId="41FA167C" w14:textId="77777777"/>
    <w:p w:rsidR="009973C2" w:rsidP="009973C2" w:rsidRDefault="009973C2" w14:paraId="323D7401" w14:textId="77777777">
      <w:proofErr w:type="spellStart"/>
      <w:r>
        <w:t>Yillia</w:t>
      </w:r>
      <w:proofErr w:type="spellEnd"/>
      <w:r>
        <w:t>, P.T. (</w:t>
      </w:r>
      <w:proofErr w:type="gramStart"/>
      <w:r>
        <w:t>2016) ‘</w:t>
      </w:r>
      <w:proofErr w:type="gramEnd"/>
      <w:r>
        <w:t>Water-Energy-Food nexus: framing the opportunities, challenges and</w:t>
      </w:r>
    </w:p>
    <w:p w:rsidR="009973C2" w:rsidP="009973C2" w:rsidRDefault="009973C2" w14:paraId="7A9825D9" w14:textId="77777777">
      <w:r>
        <w:t xml:space="preserve">synergies for implementing the SDGs’, </w:t>
      </w:r>
      <w:proofErr w:type="spellStart"/>
      <w:r>
        <w:t>Österreichische</w:t>
      </w:r>
      <w:proofErr w:type="spellEnd"/>
      <w:r>
        <w:t xml:space="preserve"> Wasser- und </w:t>
      </w:r>
      <w:proofErr w:type="spellStart"/>
      <w:r>
        <w:t>Abfallwirtschaft</w:t>
      </w:r>
      <w:proofErr w:type="spellEnd"/>
      <w:r>
        <w:t>,</w:t>
      </w:r>
    </w:p>
    <w:p w:rsidR="009973C2" w:rsidP="009973C2" w:rsidRDefault="009973C2" w14:paraId="39F0EDB8" w14:textId="77777777">
      <w:r>
        <w:t>68(3–4), pp. 86–98. Available at: https://doi.org/10.1007/s00506-016-0297-4</w:t>
      </w:r>
    </w:p>
    <w:p w:rsidR="00A57E41" w:rsidRDefault="00A57E41" w14:paraId="37EA8B84" w14:textId="77777777"/>
    <w:sectPr w:rsidR="00A57E41" w:rsidSect="009973C2">
      <w:headerReference w:type="default" r:id="rId6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728" w:rsidP="00114728" w:rsidRDefault="00114728" w14:paraId="2F659D4D" w14:textId="77777777">
      <w:pPr>
        <w:spacing w:line="240" w:lineRule="auto"/>
      </w:pPr>
      <w:r>
        <w:separator/>
      </w:r>
    </w:p>
  </w:endnote>
  <w:endnote w:type="continuationSeparator" w:id="0">
    <w:p w:rsidR="00114728" w:rsidP="00114728" w:rsidRDefault="00114728" w14:paraId="17570C4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728" w:rsidP="00114728" w:rsidRDefault="00114728" w14:paraId="5FD32F8A" w14:textId="77777777">
      <w:pPr>
        <w:spacing w:line="240" w:lineRule="auto"/>
      </w:pPr>
      <w:r>
        <w:separator/>
      </w:r>
    </w:p>
  </w:footnote>
  <w:footnote w:type="continuationSeparator" w:id="0">
    <w:p w:rsidR="00114728" w:rsidP="00114728" w:rsidRDefault="00114728" w14:paraId="2613EE2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4728" w:rsidRDefault="00114728" w14:paraId="27F5E1B3" w14:textId="5D59662D">
    <w:pPr>
      <w:pStyle w:val="Header"/>
    </w:pPr>
    <w:r>
      <w:rPr>
        <w:noProof/>
      </w:rPr>
      <w:drawing>
        <wp:anchor distT="57150" distB="57150" distL="57150" distR="57150" simplePos="0" relativeHeight="251684352" behindDoc="1" locked="0" layoutInCell="1" hidden="0" allowOverlap="1" wp14:anchorId="7237125A" wp14:editId="0FF94088">
          <wp:simplePos x="0" y="0"/>
          <wp:positionH relativeFrom="page">
            <wp:posOffset>-158750</wp:posOffset>
          </wp:positionH>
          <wp:positionV relativeFrom="paragraph">
            <wp:posOffset>-419100</wp:posOffset>
          </wp:positionV>
          <wp:extent cx="2661920" cy="8108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1920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99392" behindDoc="1" locked="0" layoutInCell="1" allowOverlap="1" wp14:anchorId="26A08D29" wp14:editId="619817F7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1054100" cy="959485"/>
          <wp:effectExtent l="0" t="0" r="0" b="0"/>
          <wp:wrapNone/>
          <wp:docPr id="114047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470336" behindDoc="1" locked="0" layoutInCell="1" hidden="0" allowOverlap="1" wp14:anchorId="6DC7E758" wp14:editId="21BCB9A4">
          <wp:simplePos x="0" y="0"/>
          <wp:positionH relativeFrom="rightMargin">
            <wp:posOffset>-194945</wp:posOffset>
          </wp:positionH>
          <wp:positionV relativeFrom="paragraph">
            <wp:posOffset>-361315</wp:posOffset>
          </wp:positionV>
          <wp:extent cx="809625" cy="809625"/>
          <wp:effectExtent l="0" t="0" r="9525" b="952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C2"/>
    <w:rsid w:val="00114728"/>
    <w:rsid w:val="00151602"/>
    <w:rsid w:val="001962E4"/>
    <w:rsid w:val="00244C1E"/>
    <w:rsid w:val="00281983"/>
    <w:rsid w:val="003A223B"/>
    <w:rsid w:val="00445890"/>
    <w:rsid w:val="00520757"/>
    <w:rsid w:val="005C0086"/>
    <w:rsid w:val="00871FF3"/>
    <w:rsid w:val="009973C2"/>
    <w:rsid w:val="00A57E41"/>
    <w:rsid w:val="00B16B35"/>
    <w:rsid w:val="00B30556"/>
    <w:rsid w:val="00E04115"/>
    <w:rsid w:val="00F879D7"/>
    <w:rsid w:val="69A0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6CE32"/>
  <w15:chartTrackingRefBased/>
  <w15:docId w15:val="{EE52D951-BF80-44BF-8B9D-F235B3F4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3C2"/>
    <w:pPr>
      <w:spacing w:after="0" w:line="276" w:lineRule="auto"/>
    </w:pPr>
    <w:rPr>
      <w:rFonts w:ascii="Arial" w:hAnsi="Arial" w:eastAsia="Arial" w:cs="Arial"/>
      <w:kern w:val="0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3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3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73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73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73C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73C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73C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73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73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73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7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3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73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3C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7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3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7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3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728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4728"/>
    <w:rPr>
      <w:rFonts w:ascii="Arial" w:hAnsi="Arial" w:eastAsia="Arial" w:cs="Arial"/>
      <w:kern w:val="0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114728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4728"/>
    <w:rPr>
      <w:rFonts w:ascii="Arial" w:hAnsi="Arial" w:eastAsia="Arial" w:cs="Arial"/>
      <w:kern w:val="0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L. Martindale</dc:creator>
  <keywords/>
  <dc:description/>
  <lastModifiedBy>camilorg@kth.se</lastModifiedBy>
  <revision>3</revision>
  <dcterms:created xsi:type="dcterms:W3CDTF">2025-06-10T10:08:00.0000000Z</dcterms:created>
  <dcterms:modified xsi:type="dcterms:W3CDTF">2025-07-07T14:03:07.7032802Z</dcterms:modified>
</coreProperties>
</file>