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ABBFA" w14:textId="2D605E7E" w:rsidR="00833004" w:rsidRDefault="00D8041C" w:rsidP="00D8041C">
      <w:pPr>
        <w:pStyle w:val="Title"/>
      </w:pPr>
      <w:r>
        <w:t>Example Course Timetable</w:t>
      </w:r>
    </w:p>
    <w:p w14:paraId="12D65D36" w14:textId="0F808F92" w:rsidR="00D8041C" w:rsidRDefault="00D8041C" w:rsidP="00D8041C">
      <w:pPr>
        <w:jc w:val="both"/>
      </w:pPr>
      <w:r>
        <w:t>The following provides an example timetable for Phases I</w:t>
      </w:r>
      <w:r w:rsidR="001D0430">
        <w:t xml:space="preserve">, </w:t>
      </w:r>
      <w:r>
        <w:t>II</w:t>
      </w:r>
      <w:r w:rsidR="001D0430">
        <w:t>, and III</w:t>
      </w:r>
      <w:r>
        <w:t xml:space="preserve"> that make up the course ‘</w:t>
      </w:r>
      <w:r w:rsidRPr="00D8041C">
        <w:t xml:space="preserve">An Introduction to </w:t>
      </w:r>
      <w:r w:rsidR="00E54B7D">
        <w:t>Power Sector Financial Planning with FINPLAN</w:t>
      </w:r>
      <w:r>
        <w:t>. It is designed to be flexible so provides only an indication of how the course can be structured. Instructors are encouraged to modify it to fit the intended outcomes of their course.</w:t>
      </w:r>
      <w:r w:rsidR="00CF4E54">
        <w:t xml:space="preserve"> Time allowances are indicative and will vary according to student experience.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78"/>
        <w:gridCol w:w="7160"/>
        <w:gridCol w:w="1088"/>
      </w:tblGrid>
      <w:tr w:rsidR="00CF4E54" w14:paraId="7A31DF5C" w14:textId="7DEB1C38" w:rsidTr="00CF4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01673830" w14:textId="223D1A53" w:rsidR="00CF4E54" w:rsidRDefault="00CF4E54" w:rsidP="00D8041C">
            <w:pPr>
              <w:jc w:val="both"/>
            </w:pPr>
            <w:r>
              <w:t>Week</w:t>
            </w:r>
          </w:p>
        </w:tc>
        <w:tc>
          <w:tcPr>
            <w:tcW w:w="7160" w:type="dxa"/>
          </w:tcPr>
          <w:p w14:paraId="6FE3333F" w14:textId="7923CB37" w:rsidR="00CF4E54" w:rsidRDefault="00CF4E54" w:rsidP="00D8041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088" w:type="dxa"/>
          </w:tcPr>
          <w:p w14:paraId="3FA68562" w14:textId="5F880F2B" w:rsidR="00CF4E54" w:rsidRDefault="00CF4E54" w:rsidP="00D8041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Duration</w:t>
            </w:r>
          </w:p>
        </w:tc>
      </w:tr>
      <w:tr w:rsidR="002B142C" w14:paraId="52AECD85" w14:textId="77777777" w:rsidTr="008F7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3"/>
          </w:tcPr>
          <w:p w14:paraId="1D39EFBC" w14:textId="4670637D" w:rsidR="002B142C" w:rsidRDefault="002B142C" w:rsidP="00B7690A">
            <w:pPr>
              <w:jc w:val="center"/>
            </w:pPr>
            <w:r>
              <w:t>Phase I</w:t>
            </w:r>
          </w:p>
        </w:tc>
      </w:tr>
      <w:tr w:rsidR="0011507E" w14:paraId="5633A60F" w14:textId="7257CFF3" w:rsidTr="00CF4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6652D251" w14:textId="6D37EE32" w:rsidR="0011507E" w:rsidRDefault="0011507E" w:rsidP="00D8041C">
            <w:pPr>
              <w:jc w:val="both"/>
            </w:pPr>
            <w:r>
              <w:t>1</w:t>
            </w:r>
          </w:p>
        </w:tc>
        <w:tc>
          <w:tcPr>
            <w:tcW w:w="7160" w:type="dxa"/>
          </w:tcPr>
          <w:p w14:paraId="51A566EA" w14:textId="77777777" w:rsidR="0011507E" w:rsidRDefault="0011507E" w:rsidP="00D80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Lecture 1: </w:t>
            </w:r>
            <w:r w:rsidR="00E355BA">
              <w:t>Introduction to FINPLAN</w:t>
            </w:r>
          </w:p>
          <w:p w14:paraId="125B5E0C" w14:textId="1D8F24DB" w:rsidR="0049420C" w:rsidRDefault="005E0A07" w:rsidP="00D80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Hands</w:t>
            </w:r>
            <w:r w:rsidR="003206D7">
              <w:t>-On 1: Installing FINPLAN</w:t>
            </w:r>
            <w:r>
              <w:t xml:space="preserve"> </w:t>
            </w:r>
          </w:p>
        </w:tc>
        <w:tc>
          <w:tcPr>
            <w:tcW w:w="1088" w:type="dxa"/>
          </w:tcPr>
          <w:p w14:paraId="1FAC7F58" w14:textId="77777777" w:rsidR="0011507E" w:rsidRDefault="0011507E" w:rsidP="00D80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hr</w:t>
            </w:r>
          </w:p>
          <w:p w14:paraId="2DD184D4" w14:textId="54BB00C0" w:rsidR="0011507E" w:rsidRDefault="0011507E" w:rsidP="00D80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hr</w:t>
            </w:r>
          </w:p>
        </w:tc>
      </w:tr>
      <w:tr w:rsidR="0011507E" w14:paraId="0212C3C0" w14:textId="7E80C664" w:rsidTr="00CF4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6E88D8BA" w14:textId="17D52A7C" w:rsidR="0011507E" w:rsidRDefault="0011507E" w:rsidP="00D8041C">
            <w:pPr>
              <w:jc w:val="both"/>
            </w:pPr>
            <w:r>
              <w:t>2</w:t>
            </w:r>
          </w:p>
        </w:tc>
        <w:tc>
          <w:tcPr>
            <w:tcW w:w="7160" w:type="dxa"/>
          </w:tcPr>
          <w:p w14:paraId="2DF6A7CF" w14:textId="77777777" w:rsidR="0049420C" w:rsidRDefault="0049420C" w:rsidP="004942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Lecture 2: Basic Financial Concepts</w:t>
            </w:r>
          </w:p>
          <w:p w14:paraId="12EF5168" w14:textId="1A6C09CE" w:rsidR="0011507E" w:rsidRDefault="00BA36E7" w:rsidP="00D80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Lecture 3: Designing Case Studies in FINPLAN and Addressing Data Needs</w:t>
            </w:r>
          </w:p>
        </w:tc>
        <w:tc>
          <w:tcPr>
            <w:tcW w:w="1088" w:type="dxa"/>
          </w:tcPr>
          <w:p w14:paraId="77808370" w14:textId="77777777" w:rsidR="0011507E" w:rsidRDefault="0011507E" w:rsidP="00D80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hr</w:t>
            </w:r>
          </w:p>
          <w:p w14:paraId="2D47EC41" w14:textId="5DB87AD7" w:rsidR="0011507E" w:rsidRDefault="0011507E" w:rsidP="00D80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hr</w:t>
            </w:r>
          </w:p>
        </w:tc>
      </w:tr>
      <w:tr w:rsidR="0011507E" w14:paraId="57A6B737" w14:textId="77777777" w:rsidTr="00CF4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4D39D28B" w14:textId="34D9F5E0" w:rsidR="0011507E" w:rsidRDefault="0011507E" w:rsidP="00D8041C">
            <w:pPr>
              <w:jc w:val="both"/>
            </w:pPr>
            <w:r>
              <w:t>3</w:t>
            </w:r>
          </w:p>
        </w:tc>
        <w:tc>
          <w:tcPr>
            <w:tcW w:w="7160" w:type="dxa"/>
          </w:tcPr>
          <w:p w14:paraId="4E642C22" w14:textId="73FE045E" w:rsidR="00891719" w:rsidRDefault="00891719" w:rsidP="00D80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Hands-On 2: FINPLAN Interface – Case Data</w:t>
            </w:r>
          </w:p>
          <w:p w14:paraId="3BC7DB1F" w14:textId="77777777" w:rsidR="0011507E" w:rsidRDefault="001D5B80" w:rsidP="00D80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Hands-On 3: FINPLAN Interface – Plant Data</w:t>
            </w:r>
          </w:p>
          <w:p w14:paraId="3E4F0838" w14:textId="7D2E0781" w:rsidR="00891719" w:rsidRDefault="00891719" w:rsidP="00D80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Hands-On 4: FINPLAN Interface – Financial Manager</w:t>
            </w:r>
          </w:p>
        </w:tc>
        <w:tc>
          <w:tcPr>
            <w:tcW w:w="1088" w:type="dxa"/>
          </w:tcPr>
          <w:p w14:paraId="146F8F53" w14:textId="77777777" w:rsidR="0011507E" w:rsidRDefault="0011507E" w:rsidP="00D80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hr</w:t>
            </w:r>
          </w:p>
          <w:p w14:paraId="0EAE2926" w14:textId="77777777" w:rsidR="0011507E" w:rsidRDefault="0011507E" w:rsidP="00D80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hr</w:t>
            </w:r>
          </w:p>
          <w:p w14:paraId="78FB317E" w14:textId="51A0C000" w:rsidR="003616DF" w:rsidRDefault="003616DF" w:rsidP="00D80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hr</w:t>
            </w:r>
          </w:p>
        </w:tc>
      </w:tr>
      <w:tr w:rsidR="007C767C" w14:paraId="3AD60A0C" w14:textId="77777777" w:rsidTr="00CF4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4ABE7280" w14:textId="2A73FE82" w:rsidR="007C767C" w:rsidRDefault="0011507E" w:rsidP="00D8041C">
            <w:pPr>
              <w:jc w:val="both"/>
            </w:pPr>
            <w:r>
              <w:t>4</w:t>
            </w:r>
          </w:p>
        </w:tc>
        <w:tc>
          <w:tcPr>
            <w:tcW w:w="7160" w:type="dxa"/>
          </w:tcPr>
          <w:p w14:paraId="5ABE21BE" w14:textId="77777777" w:rsidR="00891719" w:rsidRDefault="00891719" w:rsidP="008917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Lecture 4: Financial Statements in FINPLAN</w:t>
            </w:r>
          </w:p>
          <w:p w14:paraId="4B215F26" w14:textId="77777777" w:rsidR="00891719" w:rsidRDefault="00891719" w:rsidP="008917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Lecture 5: Evaluating Results from a FINPLAN Case</w:t>
            </w:r>
          </w:p>
          <w:p w14:paraId="073B8467" w14:textId="5A4C0893" w:rsidR="00696040" w:rsidRDefault="00891719" w:rsidP="008917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Hands-On 5: FINPLAN Interface – Interpreting Results</w:t>
            </w:r>
          </w:p>
        </w:tc>
        <w:tc>
          <w:tcPr>
            <w:tcW w:w="1088" w:type="dxa"/>
          </w:tcPr>
          <w:p w14:paraId="56D1702A" w14:textId="77777777" w:rsidR="007C767C" w:rsidRDefault="00D31DB2" w:rsidP="00D80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hr</w:t>
            </w:r>
          </w:p>
          <w:p w14:paraId="5E774295" w14:textId="77777777" w:rsidR="00D31DB2" w:rsidRDefault="00D31DB2" w:rsidP="00D80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hr</w:t>
            </w:r>
          </w:p>
          <w:p w14:paraId="11531194" w14:textId="29DAA430" w:rsidR="003616DF" w:rsidRDefault="003616DF" w:rsidP="00D80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hr</w:t>
            </w:r>
          </w:p>
        </w:tc>
      </w:tr>
      <w:tr w:rsidR="0011507E" w14:paraId="79E379CA" w14:textId="77777777" w:rsidTr="00CF4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  <w:vMerge w:val="restart"/>
          </w:tcPr>
          <w:p w14:paraId="57B74EBF" w14:textId="3EF792D3" w:rsidR="0011507E" w:rsidRDefault="0011507E" w:rsidP="00D8041C">
            <w:pPr>
              <w:jc w:val="both"/>
            </w:pPr>
            <w:r>
              <w:t>5</w:t>
            </w:r>
          </w:p>
        </w:tc>
        <w:tc>
          <w:tcPr>
            <w:tcW w:w="7160" w:type="dxa"/>
          </w:tcPr>
          <w:p w14:paraId="0D70F14A" w14:textId="77777777" w:rsidR="0011507E" w:rsidRDefault="00DC0652" w:rsidP="00D80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Hands-On 6: CCGT Case Study</w:t>
            </w:r>
          </w:p>
          <w:p w14:paraId="2E54D5D2" w14:textId="2B5EE472" w:rsidR="00DC0652" w:rsidRDefault="00DC0652" w:rsidP="00D80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Hands-On 7: Nuclear Power Plant Case Study</w:t>
            </w:r>
          </w:p>
        </w:tc>
        <w:tc>
          <w:tcPr>
            <w:tcW w:w="1088" w:type="dxa"/>
          </w:tcPr>
          <w:p w14:paraId="60D0FBA2" w14:textId="77777777" w:rsidR="0011507E" w:rsidRDefault="0011507E" w:rsidP="00D80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hr</w:t>
            </w:r>
          </w:p>
          <w:p w14:paraId="079BAA5E" w14:textId="7A87478C" w:rsidR="0011507E" w:rsidRDefault="0011507E" w:rsidP="00D80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hr</w:t>
            </w:r>
          </w:p>
        </w:tc>
      </w:tr>
      <w:tr w:rsidR="0011507E" w14:paraId="2E251317" w14:textId="77777777" w:rsidTr="00CF4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  <w:vMerge/>
          </w:tcPr>
          <w:p w14:paraId="3D01E00C" w14:textId="14155D4D" w:rsidR="0011507E" w:rsidRDefault="0011507E" w:rsidP="00D8041C">
            <w:pPr>
              <w:jc w:val="both"/>
            </w:pPr>
          </w:p>
        </w:tc>
        <w:tc>
          <w:tcPr>
            <w:tcW w:w="7160" w:type="dxa"/>
          </w:tcPr>
          <w:p w14:paraId="0BFD0407" w14:textId="51E87791" w:rsidR="0011507E" w:rsidRDefault="0011507E" w:rsidP="00D80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Quiz/Test</w:t>
            </w:r>
          </w:p>
        </w:tc>
        <w:tc>
          <w:tcPr>
            <w:tcW w:w="1088" w:type="dxa"/>
          </w:tcPr>
          <w:p w14:paraId="049047F4" w14:textId="77777777" w:rsidR="0011507E" w:rsidRDefault="0011507E" w:rsidP="00D80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142C" w14:paraId="70660CD6" w14:textId="77777777" w:rsidTr="00ED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3"/>
          </w:tcPr>
          <w:p w14:paraId="134C47AA" w14:textId="65C130DA" w:rsidR="002B142C" w:rsidRDefault="002B142C" w:rsidP="00B7690A">
            <w:pPr>
              <w:jc w:val="center"/>
            </w:pPr>
            <w:r>
              <w:t>Phase II</w:t>
            </w:r>
          </w:p>
        </w:tc>
      </w:tr>
      <w:tr w:rsidR="007C767C" w14:paraId="21EDE832" w14:textId="77777777" w:rsidTr="00CF4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0CF80C69" w14:textId="0C0A7037" w:rsidR="007C767C" w:rsidRDefault="0011507E" w:rsidP="00D8041C">
            <w:pPr>
              <w:jc w:val="both"/>
            </w:pPr>
            <w:r>
              <w:t>6</w:t>
            </w:r>
          </w:p>
        </w:tc>
        <w:tc>
          <w:tcPr>
            <w:tcW w:w="7160" w:type="dxa"/>
          </w:tcPr>
          <w:p w14:paraId="61BFEBE5" w14:textId="535368A1" w:rsidR="007C767C" w:rsidRDefault="002B142C" w:rsidP="00D80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Lecture </w:t>
            </w:r>
            <w:r w:rsidR="009D1086">
              <w:t>6</w:t>
            </w:r>
            <w:r>
              <w:t xml:space="preserve">: </w:t>
            </w:r>
            <w:r w:rsidR="00E9619E">
              <w:t>Balancing a FINPLAN Case</w:t>
            </w:r>
          </w:p>
          <w:p w14:paraId="59DF39BC" w14:textId="77777777" w:rsidR="002E7F58" w:rsidRDefault="002E7F58" w:rsidP="00D80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Hands</w:t>
            </w:r>
            <w:r w:rsidR="005F4B36">
              <w:t>-On 8 Part 1</w:t>
            </w:r>
            <w:r>
              <w:t xml:space="preserve">: </w:t>
            </w:r>
            <w:r w:rsidR="005F4B36">
              <w:t>Interpreting and Balancing Cases</w:t>
            </w:r>
          </w:p>
          <w:p w14:paraId="2300BEF6" w14:textId="22D0FFAA" w:rsidR="005F4B36" w:rsidRDefault="005F4B36" w:rsidP="00D80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Hands-On 8 Part </w:t>
            </w:r>
            <w:r>
              <w:t>2</w:t>
            </w:r>
            <w:r>
              <w:t>: Interpreting and Balancing Cases</w:t>
            </w:r>
          </w:p>
        </w:tc>
        <w:tc>
          <w:tcPr>
            <w:tcW w:w="1088" w:type="dxa"/>
          </w:tcPr>
          <w:p w14:paraId="60613955" w14:textId="1A790A5D" w:rsidR="007C767C" w:rsidRDefault="00757E73" w:rsidP="00D80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hr</w:t>
            </w:r>
          </w:p>
          <w:p w14:paraId="331F913E" w14:textId="0D252AF6" w:rsidR="00757E73" w:rsidRDefault="00757E73" w:rsidP="00D80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hr</w:t>
            </w:r>
          </w:p>
          <w:p w14:paraId="6EAA9A49" w14:textId="71C102FD" w:rsidR="002E7F58" w:rsidRDefault="003616DF" w:rsidP="00D80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2E7F58">
              <w:t xml:space="preserve"> hr</w:t>
            </w:r>
          </w:p>
        </w:tc>
      </w:tr>
      <w:tr w:rsidR="007C767C" w14:paraId="5084AF2E" w14:textId="77777777" w:rsidTr="00CF4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1E97F3EF" w14:textId="492AB71A" w:rsidR="007C767C" w:rsidRDefault="0011507E" w:rsidP="00D8041C">
            <w:pPr>
              <w:jc w:val="both"/>
            </w:pPr>
            <w:r>
              <w:t>7</w:t>
            </w:r>
          </w:p>
        </w:tc>
        <w:tc>
          <w:tcPr>
            <w:tcW w:w="7160" w:type="dxa"/>
          </w:tcPr>
          <w:p w14:paraId="0CC2C307" w14:textId="262011AF" w:rsidR="00FF5ED8" w:rsidRDefault="00FF5ED8" w:rsidP="00FF5E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Hands-On </w:t>
            </w:r>
            <w:r>
              <w:t>9</w:t>
            </w:r>
            <w:r>
              <w:t xml:space="preserve"> Part 1: Interpreting and Balancing Cases</w:t>
            </w:r>
          </w:p>
          <w:p w14:paraId="0AA1EED6" w14:textId="77777777" w:rsidR="002E7F58" w:rsidRDefault="00FF5ED8" w:rsidP="00FF5E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Hands-On </w:t>
            </w:r>
            <w:r>
              <w:t>9</w:t>
            </w:r>
            <w:r>
              <w:t xml:space="preserve"> Part 2: Interpreting and Balancing Cases</w:t>
            </w:r>
          </w:p>
          <w:p w14:paraId="4675D7BD" w14:textId="0DF1564B" w:rsidR="00FF5ED8" w:rsidRDefault="00FF5ED8" w:rsidP="00FF5E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Lecture </w:t>
            </w:r>
            <w:r w:rsidR="009D1086">
              <w:t>7</w:t>
            </w:r>
            <w:r>
              <w:t xml:space="preserve">: Using FINPLAN </w:t>
            </w:r>
            <w:r w:rsidR="003616DF">
              <w:t>Scenarios for Risk and Sensitivity Analysis</w:t>
            </w:r>
          </w:p>
        </w:tc>
        <w:tc>
          <w:tcPr>
            <w:tcW w:w="1088" w:type="dxa"/>
          </w:tcPr>
          <w:p w14:paraId="3C36A5CE" w14:textId="56EF2E1D" w:rsidR="00EA06E1" w:rsidRDefault="00EA06E1" w:rsidP="00EA06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3616DF">
              <w:t xml:space="preserve"> </w:t>
            </w:r>
            <w:r>
              <w:t>hr</w:t>
            </w:r>
          </w:p>
          <w:p w14:paraId="012B48FC" w14:textId="27AF8F3A" w:rsidR="007C767C" w:rsidRDefault="00EA06E1" w:rsidP="00EA06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3616DF">
              <w:t xml:space="preserve"> </w:t>
            </w:r>
            <w:r>
              <w:t>hr</w:t>
            </w:r>
          </w:p>
          <w:p w14:paraId="31E2452D" w14:textId="47DAB1EB" w:rsidR="002E7F58" w:rsidRDefault="00FC1620" w:rsidP="00EA06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hr</w:t>
            </w:r>
          </w:p>
        </w:tc>
      </w:tr>
      <w:tr w:rsidR="00FC1620" w14:paraId="011D0422" w14:textId="77777777" w:rsidTr="007A7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3"/>
          </w:tcPr>
          <w:p w14:paraId="6B323B62" w14:textId="4172A59C" w:rsidR="00FC1620" w:rsidRDefault="00FC1620" w:rsidP="00B7690A">
            <w:pPr>
              <w:jc w:val="center"/>
            </w:pPr>
            <w:r>
              <w:t>Phase III</w:t>
            </w:r>
          </w:p>
        </w:tc>
      </w:tr>
      <w:tr w:rsidR="00FC1620" w14:paraId="26D90908" w14:textId="77777777" w:rsidTr="00CF4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6F0BF6C9" w14:textId="1B55E3C9" w:rsidR="00FC1620" w:rsidRDefault="00323FCE" w:rsidP="00D8041C">
            <w:pPr>
              <w:jc w:val="both"/>
            </w:pPr>
            <w:r>
              <w:t>8</w:t>
            </w:r>
          </w:p>
        </w:tc>
        <w:tc>
          <w:tcPr>
            <w:tcW w:w="7160" w:type="dxa"/>
          </w:tcPr>
          <w:p w14:paraId="39077C2C" w14:textId="346C3B06" w:rsidR="00FC1620" w:rsidRDefault="00323FCE" w:rsidP="00D80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Project: Data Collection and </w:t>
            </w:r>
            <w:r w:rsidR="003616DF">
              <w:t>Developing a Balanced Model</w:t>
            </w:r>
          </w:p>
        </w:tc>
        <w:tc>
          <w:tcPr>
            <w:tcW w:w="1088" w:type="dxa"/>
          </w:tcPr>
          <w:p w14:paraId="6F338743" w14:textId="6AC5EB9A" w:rsidR="00FC1620" w:rsidRDefault="00164ECA" w:rsidP="00D80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185BE5">
              <w:t>0</w:t>
            </w:r>
            <w:r w:rsidR="00107613">
              <w:t xml:space="preserve"> hr</w:t>
            </w:r>
          </w:p>
        </w:tc>
      </w:tr>
      <w:tr w:rsidR="00FC1620" w14:paraId="36720F05" w14:textId="77777777" w:rsidTr="00CF4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56738187" w14:textId="2A77536A" w:rsidR="00FC1620" w:rsidRDefault="00107613" w:rsidP="00D8041C">
            <w:pPr>
              <w:jc w:val="both"/>
            </w:pPr>
            <w:r>
              <w:t>9</w:t>
            </w:r>
          </w:p>
        </w:tc>
        <w:tc>
          <w:tcPr>
            <w:tcW w:w="7160" w:type="dxa"/>
          </w:tcPr>
          <w:p w14:paraId="283CE9DE" w14:textId="2927B400" w:rsidR="00FC1620" w:rsidRDefault="00107613" w:rsidP="00D80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Project: Scenario Development</w:t>
            </w:r>
          </w:p>
        </w:tc>
        <w:tc>
          <w:tcPr>
            <w:tcW w:w="1088" w:type="dxa"/>
          </w:tcPr>
          <w:p w14:paraId="43E4AA9D" w14:textId="464B94D8" w:rsidR="00FC1620" w:rsidRDefault="00185BE5" w:rsidP="00D80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="00107613">
              <w:t xml:space="preserve"> hr</w:t>
            </w:r>
          </w:p>
        </w:tc>
      </w:tr>
      <w:tr w:rsidR="00FC1620" w14:paraId="36B14FF2" w14:textId="77777777" w:rsidTr="00CF4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238E62D1" w14:textId="1E5B93A4" w:rsidR="00FC1620" w:rsidRDefault="00107613" w:rsidP="00D8041C">
            <w:pPr>
              <w:jc w:val="both"/>
            </w:pPr>
            <w:r>
              <w:t>10</w:t>
            </w:r>
          </w:p>
        </w:tc>
        <w:tc>
          <w:tcPr>
            <w:tcW w:w="7160" w:type="dxa"/>
          </w:tcPr>
          <w:p w14:paraId="2871BAAD" w14:textId="6B5DA9DB" w:rsidR="00FC1620" w:rsidRDefault="00107613" w:rsidP="00D80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Project: Results Analysis, Report and Presentation</w:t>
            </w:r>
            <w:r w:rsidR="00227016">
              <w:t>/data in brief</w:t>
            </w:r>
            <w:r>
              <w:t xml:space="preserve"> Development</w:t>
            </w:r>
          </w:p>
        </w:tc>
        <w:tc>
          <w:tcPr>
            <w:tcW w:w="1088" w:type="dxa"/>
          </w:tcPr>
          <w:p w14:paraId="2E135504" w14:textId="7C415947" w:rsidR="00FC1620" w:rsidRDefault="000A3BBF" w:rsidP="00D80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  <w:r w:rsidR="00107613">
              <w:t xml:space="preserve"> hr</w:t>
            </w:r>
          </w:p>
        </w:tc>
      </w:tr>
      <w:tr w:rsidR="00B66E4C" w14:paraId="29F3813F" w14:textId="77777777" w:rsidTr="00CF4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71F3F5DF" w14:textId="317AD7FE" w:rsidR="00B66E4C" w:rsidRDefault="00B66E4C" w:rsidP="00D8041C">
            <w:pPr>
              <w:jc w:val="both"/>
            </w:pPr>
            <w:r>
              <w:t>11</w:t>
            </w:r>
          </w:p>
        </w:tc>
        <w:tc>
          <w:tcPr>
            <w:tcW w:w="7160" w:type="dxa"/>
          </w:tcPr>
          <w:p w14:paraId="372C701C" w14:textId="768546F1" w:rsidR="00B66E4C" w:rsidRDefault="00B66E4C" w:rsidP="00D80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Submission of report</w:t>
            </w:r>
            <w:r w:rsidR="00227016">
              <w:t xml:space="preserve"> and presentation/data in brief</w:t>
            </w:r>
          </w:p>
        </w:tc>
        <w:tc>
          <w:tcPr>
            <w:tcW w:w="1088" w:type="dxa"/>
          </w:tcPr>
          <w:p w14:paraId="3ED5C501" w14:textId="77777777" w:rsidR="00B66E4C" w:rsidRDefault="00B66E4C" w:rsidP="00D80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845425C" w14:textId="26FC1AF6" w:rsidR="00D8041C" w:rsidRPr="00D8041C" w:rsidRDefault="00D8041C" w:rsidP="00D8041C">
      <w:pPr>
        <w:jc w:val="both"/>
      </w:pPr>
    </w:p>
    <w:sectPr w:rsidR="00D8041C" w:rsidRPr="00D8041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565B" w14:textId="77777777" w:rsidR="00DB0414" w:rsidRDefault="00DB0414" w:rsidP="007C767C">
      <w:pPr>
        <w:spacing w:after="0" w:line="240" w:lineRule="auto"/>
      </w:pPr>
      <w:r>
        <w:separator/>
      </w:r>
    </w:p>
  </w:endnote>
  <w:endnote w:type="continuationSeparator" w:id="0">
    <w:p w14:paraId="795C324D" w14:textId="77777777" w:rsidR="00DB0414" w:rsidRDefault="00DB0414" w:rsidP="007C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0446F" w14:textId="77777777" w:rsidR="00DB0414" w:rsidRDefault="00DB0414" w:rsidP="007C767C">
      <w:pPr>
        <w:spacing w:after="0" w:line="240" w:lineRule="auto"/>
      </w:pPr>
      <w:r>
        <w:separator/>
      </w:r>
    </w:p>
  </w:footnote>
  <w:footnote w:type="continuationSeparator" w:id="0">
    <w:p w14:paraId="3F476698" w14:textId="77777777" w:rsidR="00DB0414" w:rsidRDefault="00DB0414" w:rsidP="007C7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6590" w14:textId="194297AC" w:rsidR="007C767C" w:rsidRDefault="00DA4C2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AC166F2" wp14:editId="63346EA2">
          <wp:simplePos x="0" y="0"/>
          <wp:positionH relativeFrom="column">
            <wp:posOffset>2878373</wp:posOffset>
          </wp:positionH>
          <wp:positionV relativeFrom="paragraph">
            <wp:posOffset>-401871</wp:posOffset>
          </wp:positionV>
          <wp:extent cx="954156" cy="954156"/>
          <wp:effectExtent l="0" t="0" r="0" b="0"/>
          <wp:wrapNone/>
          <wp:docPr id="1404199295" name="Picture 1" descr="A green circle with a white line and a dollar sign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199295" name="Picture 1" descr="A green circle with a white line and a dollar sign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631" cy="957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35E">
      <w:rPr>
        <w:noProof/>
      </w:rPr>
      <w:drawing>
        <wp:anchor distT="57150" distB="57150" distL="57150" distR="57150" simplePos="0" relativeHeight="251659264" behindDoc="1" locked="0" layoutInCell="1" hidden="0" allowOverlap="1" wp14:anchorId="651DFC3F" wp14:editId="106B1A9A">
          <wp:simplePos x="0" y="0"/>
          <wp:positionH relativeFrom="column">
            <wp:posOffset>-1052099</wp:posOffset>
          </wp:positionH>
          <wp:positionV relativeFrom="paragraph">
            <wp:posOffset>-360118</wp:posOffset>
          </wp:positionV>
          <wp:extent cx="2661920" cy="810895"/>
          <wp:effectExtent l="0" t="0" r="5080" b="825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1920" cy="810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C767C">
      <w:rPr>
        <w:noProof/>
      </w:rPr>
      <w:drawing>
        <wp:anchor distT="114300" distB="114300" distL="114300" distR="114300" simplePos="0" relativeHeight="251660288" behindDoc="1" locked="0" layoutInCell="1" hidden="0" allowOverlap="1" wp14:anchorId="501BC97A" wp14:editId="49CF36E2">
          <wp:simplePos x="0" y="0"/>
          <wp:positionH relativeFrom="column">
            <wp:posOffset>5683620</wp:posOffset>
          </wp:positionH>
          <wp:positionV relativeFrom="paragraph">
            <wp:posOffset>-402132</wp:posOffset>
          </wp:positionV>
          <wp:extent cx="809625" cy="80962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1C"/>
    <w:rsid w:val="00046186"/>
    <w:rsid w:val="000A135E"/>
    <w:rsid w:val="000A3BBF"/>
    <w:rsid w:val="00107613"/>
    <w:rsid w:val="0011507E"/>
    <w:rsid w:val="00164ECA"/>
    <w:rsid w:val="00181919"/>
    <w:rsid w:val="00185BE5"/>
    <w:rsid w:val="001A2A22"/>
    <w:rsid w:val="001D0430"/>
    <w:rsid w:val="001D5B80"/>
    <w:rsid w:val="00227016"/>
    <w:rsid w:val="0025268A"/>
    <w:rsid w:val="002B142C"/>
    <w:rsid w:val="002D5248"/>
    <w:rsid w:val="002E7F58"/>
    <w:rsid w:val="003206D7"/>
    <w:rsid w:val="00323FCE"/>
    <w:rsid w:val="00355A46"/>
    <w:rsid w:val="003616DF"/>
    <w:rsid w:val="003A3656"/>
    <w:rsid w:val="0040417D"/>
    <w:rsid w:val="0040500E"/>
    <w:rsid w:val="0049420C"/>
    <w:rsid w:val="004E7988"/>
    <w:rsid w:val="005E0A07"/>
    <w:rsid w:val="005F4B36"/>
    <w:rsid w:val="00696040"/>
    <w:rsid w:val="00757E73"/>
    <w:rsid w:val="007C767C"/>
    <w:rsid w:val="00833004"/>
    <w:rsid w:val="00891719"/>
    <w:rsid w:val="008A51A0"/>
    <w:rsid w:val="009D1086"/>
    <w:rsid w:val="00A3098C"/>
    <w:rsid w:val="00B66E4C"/>
    <w:rsid w:val="00B7690A"/>
    <w:rsid w:val="00BA29A7"/>
    <w:rsid w:val="00BA36E7"/>
    <w:rsid w:val="00C237D5"/>
    <w:rsid w:val="00CD2246"/>
    <w:rsid w:val="00CF4E54"/>
    <w:rsid w:val="00D3175E"/>
    <w:rsid w:val="00D31DB2"/>
    <w:rsid w:val="00D8041C"/>
    <w:rsid w:val="00DA4C21"/>
    <w:rsid w:val="00DB0414"/>
    <w:rsid w:val="00DB0F89"/>
    <w:rsid w:val="00DC0652"/>
    <w:rsid w:val="00E04291"/>
    <w:rsid w:val="00E355BA"/>
    <w:rsid w:val="00E54B7D"/>
    <w:rsid w:val="00E61D6D"/>
    <w:rsid w:val="00E633D0"/>
    <w:rsid w:val="00E6576F"/>
    <w:rsid w:val="00E70FC4"/>
    <w:rsid w:val="00E9619E"/>
    <w:rsid w:val="00EA06E1"/>
    <w:rsid w:val="00EE4E96"/>
    <w:rsid w:val="00EE77DA"/>
    <w:rsid w:val="00F03081"/>
    <w:rsid w:val="00FC04B2"/>
    <w:rsid w:val="00FC1620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DEF61"/>
  <w15:chartTrackingRefBased/>
  <w15:docId w15:val="{D8A36D00-BD15-47DD-A2C7-D4E2F51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4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804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C7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7C"/>
  </w:style>
  <w:style w:type="paragraph" w:styleId="Footer">
    <w:name w:val="footer"/>
    <w:basedOn w:val="Normal"/>
    <w:link w:val="FooterChar"/>
    <w:uiPriority w:val="99"/>
    <w:unhideWhenUsed/>
    <w:rsid w:val="007C7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Fynn Kiley</dc:creator>
  <cp:keywords/>
  <dc:description/>
  <cp:lastModifiedBy>Tan, Naomi Y C</cp:lastModifiedBy>
  <cp:revision>52</cp:revision>
  <dcterms:created xsi:type="dcterms:W3CDTF">2025-06-04T10:59:00Z</dcterms:created>
  <dcterms:modified xsi:type="dcterms:W3CDTF">2025-06-11T16:26:00Z</dcterms:modified>
</cp:coreProperties>
</file>